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1C3" w:rsidRDefault="00910E0E">
      <w:r>
        <w:rPr>
          <w:noProof/>
          <w:lang w:val="nl-BE" w:eastAsia="nl-BE"/>
        </w:rPr>
        <w:drawing>
          <wp:inline distT="0" distB="0" distL="0" distR="0">
            <wp:extent cx="5760720" cy="1438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verslag.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1438910"/>
                    </a:xfrm>
                    <a:prstGeom prst="rect">
                      <a:avLst/>
                    </a:prstGeom>
                  </pic:spPr>
                </pic:pic>
              </a:graphicData>
            </a:graphic>
          </wp:inline>
        </w:drawing>
      </w:r>
    </w:p>
    <w:p w:rsidR="00910E0E" w:rsidRDefault="00910E0E"/>
    <w:p w:rsidR="00910E0E" w:rsidRDefault="00910E0E" w:rsidP="00910E0E">
      <w:pPr>
        <w:pStyle w:val="Kop1"/>
      </w:pPr>
      <w:r>
        <w:t>1.Implementatie</w:t>
      </w:r>
    </w:p>
    <w:p w:rsidR="00473B9E" w:rsidRDefault="00473B9E" w:rsidP="00473B9E"/>
    <w:p w:rsidR="00473B9E" w:rsidRPr="00473B9E" w:rsidRDefault="00473B9E" w:rsidP="00473B9E">
      <w:r>
        <w:t>Eerst en vooral dien ik te vermelden dat de code voor het inlezen van bestanden te</w:t>
      </w:r>
      <w:r w:rsidR="00553214">
        <w:t>lkens op dezelfde manier gebeurt</w:t>
      </w:r>
      <w:r>
        <w:t xml:space="preserve">. Deze code is echter niet gecentraliseerd in </w:t>
      </w:r>
      <w:r w:rsidR="00E973B1">
        <w:t>een .c-</w:t>
      </w:r>
      <w:r>
        <w:t xml:space="preserve"> bestand aangezien er telkens kleine wijzigingen aangebracht w</w:t>
      </w:r>
      <w:r w:rsidR="00146BAC">
        <w:t>e</w:t>
      </w:r>
      <w:r>
        <w:t xml:space="preserve">rden, bijvoorbeeld </w:t>
      </w:r>
      <w:r w:rsidR="00E973B1">
        <w:t xml:space="preserve">de functie die </w:t>
      </w:r>
      <w:r>
        <w:t xml:space="preserve">het preprocessen van de </w:t>
      </w:r>
      <w:proofErr w:type="spellStart"/>
      <w:r>
        <w:t>zoekstring</w:t>
      </w:r>
      <w:proofErr w:type="spellEnd"/>
      <w:r w:rsidR="00E973B1">
        <w:t xml:space="preserve"> omvat</w:t>
      </w:r>
      <w:r>
        <w:t>. Maar in principe is het mogelijk om de code voor het inlezen in een aparte .c file onder te brengen.</w:t>
      </w:r>
      <w:r w:rsidR="007B356B">
        <w:t xml:space="preserve"> In een vorige implementatie </w:t>
      </w:r>
      <w:r w:rsidR="002521A8">
        <w:t xml:space="preserve">werden </w:t>
      </w:r>
      <w:r w:rsidR="007B356B">
        <w:t>de karakters in</w:t>
      </w:r>
      <w:r w:rsidR="00276C07">
        <w:t>gelezen</w:t>
      </w:r>
      <w:r w:rsidR="007B356B">
        <w:t xml:space="preserve"> met behulp van </w:t>
      </w:r>
      <w:proofErr w:type="spellStart"/>
      <w:r w:rsidR="007B356B">
        <w:t>getchar</w:t>
      </w:r>
      <w:proofErr w:type="spellEnd"/>
      <w:r w:rsidR="007B356B">
        <w:t xml:space="preserve">(). Ik merkte echter dat deze functie enkel </w:t>
      </w:r>
      <w:r w:rsidR="00146BAC">
        <w:t>geoptimaliseerd</w:t>
      </w:r>
      <w:r w:rsidR="007B356B">
        <w:t xml:space="preserve"> is voor het inlezen van 1 karakter</w:t>
      </w:r>
      <w:r w:rsidR="002521A8">
        <w:t>.</w:t>
      </w:r>
      <w:r w:rsidR="007B356B">
        <w:t xml:space="preserve"> </w:t>
      </w:r>
      <w:r w:rsidR="002521A8">
        <w:t>D</w:t>
      </w:r>
      <w:r w:rsidR="007B356B">
        <w:t xml:space="preserve">e file </w:t>
      </w:r>
      <w:r w:rsidR="002521A8">
        <w:t xml:space="preserve">werd veel </w:t>
      </w:r>
      <w:r w:rsidR="007B356B">
        <w:t>sneller in</w:t>
      </w:r>
      <w:r w:rsidR="00276C07">
        <w:t>ge</w:t>
      </w:r>
      <w:r w:rsidR="007B356B">
        <w:t xml:space="preserve">lezen met behulp van het </w:t>
      </w:r>
      <w:proofErr w:type="spellStart"/>
      <w:r w:rsidR="007B356B">
        <w:t>fread</w:t>
      </w:r>
      <w:proofErr w:type="spellEnd"/>
      <w:r w:rsidR="007B356B">
        <w:t>() commando.</w:t>
      </w:r>
    </w:p>
    <w:p w:rsidR="00910E0E" w:rsidRDefault="00910E0E" w:rsidP="00910E0E">
      <w:r>
        <w:t xml:space="preserve">In deze sectie leg ik kort de werking van </w:t>
      </w:r>
      <w:r w:rsidR="00276C07">
        <w:t>de</w:t>
      </w:r>
      <w:r>
        <w:t xml:space="preserve"> 3 verschillende implementaties uit.</w:t>
      </w:r>
      <w:r w:rsidR="002521A8">
        <w:t xml:space="preserve"> Als keuze vo</w:t>
      </w:r>
      <w:r w:rsidR="00276C07">
        <w:t>or het</w:t>
      </w:r>
      <w:r w:rsidR="002521A8">
        <w:t xml:space="preserve"> 3</w:t>
      </w:r>
      <w:r w:rsidR="002521A8">
        <w:rPr>
          <w:vertAlign w:val="superscript"/>
        </w:rPr>
        <w:t>e</w:t>
      </w:r>
      <w:r w:rsidR="002521A8">
        <w:t xml:space="preserve"> algoritme ging mijn voorkeur uit naar </w:t>
      </w:r>
      <w:proofErr w:type="spellStart"/>
      <w:r w:rsidR="002521A8">
        <w:t>Boyer-Moore</w:t>
      </w:r>
      <w:proofErr w:type="spellEnd"/>
      <w:r w:rsidR="00800B82">
        <w:t xml:space="preserve">. Bij het implementeren echter had ik behoorlijk veel moeite bij de </w:t>
      </w:r>
      <w:proofErr w:type="spellStart"/>
      <w:r w:rsidR="00800B82">
        <w:t>good-suffix</w:t>
      </w:r>
      <w:proofErr w:type="spellEnd"/>
      <w:r w:rsidR="00800B82">
        <w:t xml:space="preserve"> heuristiek. Ik ben er niet in geslaagd deze in lin</w:t>
      </w:r>
      <w:r w:rsidR="002521A8">
        <w:t>eaire tijd te kunnen berekenen en</w:t>
      </w:r>
      <w:r w:rsidR="00800B82">
        <w:t xml:space="preserve"> dacht dat mijn naïevere implementatie</w:t>
      </w:r>
      <w:r w:rsidR="00146BAC">
        <w:t xml:space="preserve"> waarin de </w:t>
      </w:r>
      <w:proofErr w:type="spellStart"/>
      <w:r w:rsidR="00146BAC">
        <w:t>good-suffix</w:t>
      </w:r>
      <w:proofErr w:type="spellEnd"/>
      <w:r w:rsidR="00146BAC">
        <w:t xml:space="preserve"> heuristiek </w:t>
      </w:r>
      <w:r w:rsidR="00800B82">
        <w:t>O(</w:t>
      </w:r>
      <w:proofErr w:type="spellStart"/>
      <w:r w:rsidR="00800B82">
        <w:t>n²</w:t>
      </w:r>
      <w:proofErr w:type="spellEnd"/>
      <w:r w:rsidR="00800B82">
        <w:t>)</w:t>
      </w:r>
      <w:r w:rsidR="00146BAC">
        <w:t xml:space="preserve"> tijd kos</w:t>
      </w:r>
      <w:r w:rsidR="00276C07">
        <w:t>t</w:t>
      </w:r>
      <w:r w:rsidR="00146BAC">
        <w:t>te</w:t>
      </w:r>
      <w:r w:rsidR="00800B82">
        <w:t xml:space="preserve"> </w:t>
      </w:r>
      <w:r w:rsidR="00146BAC">
        <w:t>v</w:t>
      </w:r>
      <w:r w:rsidR="00800B82">
        <w:t xml:space="preserve">oldoende </w:t>
      </w:r>
      <w:r w:rsidR="00146BAC">
        <w:t xml:space="preserve">snel zou </w:t>
      </w:r>
      <w:r w:rsidR="00800B82">
        <w:t xml:space="preserve">zijn. Achteraf </w:t>
      </w:r>
      <w:r w:rsidR="00146BAC">
        <w:t xml:space="preserve">besloot ik om nog eens </w:t>
      </w:r>
      <w:proofErr w:type="spellStart"/>
      <w:r w:rsidR="00800B82">
        <w:t>Boyer-Moore-Horspool</w:t>
      </w:r>
      <w:proofErr w:type="spellEnd"/>
      <w:r w:rsidR="00146BAC">
        <w:t xml:space="preserve"> te implementeren</w:t>
      </w:r>
      <w:r w:rsidR="00800B82">
        <w:t xml:space="preserve">. Nu bleek dit algoritme in de praktijk vaak beter te presteren. </w:t>
      </w:r>
      <w:proofErr w:type="spellStart"/>
      <w:r w:rsidR="002521A8">
        <w:t>Boyer-Moore-Horspool</w:t>
      </w:r>
      <w:proofErr w:type="spellEnd"/>
      <w:r w:rsidR="002521A8">
        <w:t xml:space="preserve"> werd dan maar opgenomen als</w:t>
      </w:r>
      <w:r w:rsidR="00800B82">
        <w:t xml:space="preserve"> search3. Ik heb wel </w:t>
      </w:r>
      <w:r w:rsidR="00EF062E">
        <w:t>een lineaire</w:t>
      </w:r>
      <w:r w:rsidR="00800B82">
        <w:t xml:space="preserve"> implementatie van de </w:t>
      </w:r>
      <w:proofErr w:type="spellStart"/>
      <w:r w:rsidR="00800B82">
        <w:t>good-suffix</w:t>
      </w:r>
      <w:proofErr w:type="spellEnd"/>
      <w:r w:rsidR="00800B82">
        <w:t xml:space="preserve"> </w:t>
      </w:r>
      <w:r w:rsidR="00EF062E">
        <w:t xml:space="preserve">heuristiek opgezocht en deze toegevoegd </w:t>
      </w:r>
      <w:r w:rsidR="002521A8">
        <w:t xml:space="preserve">aan </w:t>
      </w:r>
      <w:r w:rsidR="00EF062E">
        <w:t xml:space="preserve">mijn </w:t>
      </w:r>
      <w:proofErr w:type="spellStart"/>
      <w:r w:rsidR="00EF062E">
        <w:t>Boyer-Moore</w:t>
      </w:r>
      <w:proofErr w:type="spellEnd"/>
      <w:r w:rsidR="00EF062E">
        <w:t xml:space="preserve"> algoritme</w:t>
      </w:r>
      <w:r w:rsidR="00146BAC">
        <w:t xml:space="preserve">. </w:t>
      </w:r>
      <w:proofErr w:type="spellStart"/>
      <w:r w:rsidR="00146BAC">
        <w:t>Boyer-</w:t>
      </w:r>
      <w:r w:rsidR="00800B82">
        <w:t>Moore</w:t>
      </w:r>
      <w:proofErr w:type="spellEnd"/>
      <w:r w:rsidR="00800B82">
        <w:t xml:space="preserve"> maakt dus geen deel uit van de 3 search algoritmen, maar </w:t>
      </w:r>
      <w:r w:rsidR="002521A8">
        <w:t xml:space="preserve">wordt enkel </w:t>
      </w:r>
      <w:r w:rsidR="00800B82">
        <w:t>gebruik</w:t>
      </w:r>
      <w:r w:rsidR="002521A8">
        <w:t>t</w:t>
      </w:r>
      <w:r w:rsidR="00800B82">
        <w:t xml:space="preserve"> om te vergelijken. In de map s</w:t>
      </w:r>
      <w:r w:rsidR="00867443">
        <w:t>r</w:t>
      </w:r>
      <w:r w:rsidR="00100A59">
        <w:t xml:space="preserve">c2 </w:t>
      </w:r>
      <w:r w:rsidR="00276C07">
        <w:t>vind je echter ook de</w:t>
      </w:r>
      <w:r w:rsidR="00800B82">
        <w:t xml:space="preserve"> </w:t>
      </w:r>
      <w:proofErr w:type="spellStart"/>
      <w:r w:rsidR="00276C07">
        <w:t>sour</w:t>
      </w:r>
      <w:r w:rsidR="00800B82">
        <w:t>c</w:t>
      </w:r>
      <w:r w:rsidR="00276C07">
        <w:t>ec</w:t>
      </w:r>
      <w:r w:rsidR="00800B82">
        <w:t>ode</w:t>
      </w:r>
      <w:proofErr w:type="spellEnd"/>
      <w:r w:rsidR="00800B82">
        <w:t xml:space="preserve"> voor </w:t>
      </w:r>
      <w:proofErr w:type="spellStart"/>
      <w:r w:rsidR="008E5116">
        <w:t>Boyer-Moore</w:t>
      </w:r>
      <w:proofErr w:type="spellEnd"/>
      <w:r w:rsidR="00800B82" w:rsidRPr="002521A8">
        <w:rPr>
          <w:i/>
        </w:rPr>
        <w:t xml:space="preserve">( waarvan </w:t>
      </w:r>
      <w:r w:rsidR="00146BAC" w:rsidRPr="002521A8">
        <w:rPr>
          <w:i/>
        </w:rPr>
        <w:t xml:space="preserve">enkel </w:t>
      </w:r>
      <w:r w:rsidR="00800B82" w:rsidRPr="002521A8">
        <w:rPr>
          <w:i/>
        </w:rPr>
        <w:t xml:space="preserve">de implementatie van de </w:t>
      </w:r>
      <w:proofErr w:type="spellStart"/>
      <w:r w:rsidR="00800B82" w:rsidRPr="002521A8">
        <w:rPr>
          <w:i/>
        </w:rPr>
        <w:t>good-suffix</w:t>
      </w:r>
      <w:proofErr w:type="spellEnd"/>
      <w:r w:rsidR="00800B82" w:rsidRPr="002521A8">
        <w:rPr>
          <w:i/>
        </w:rPr>
        <w:t xml:space="preserve"> heuristie</w:t>
      </w:r>
      <w:r w:rsidR="00867443" w:rsidRPr="002521A8">
        <w:rPr>
          <w:i/>
        </w:rPr>
        <w:t>k</w:t>
      </w:r>
      <w:r w:rsidR="00800B82" w:rsidRPr="002521A8">
        <w:rPr>
          <w:i/>
        </w:rPr>
        <w:t xml:space="preserve"> </w:t>
      </w:r>
      <w:r w:rsidR="00867443" w:rsidRPr="002521A8">
        <w:rPr>
          <w:i/>
        </w:rPr>
        <w:t xml:space="preserve">niet </w:t>
      </w:r>
      <w:r w:rsidR="00800B82" w:rsidRPr="002521A8">
        <w:rPr>
          <w:i/>
        </w:rPr>
        <w:t>van mij afkomstig is)</w:t>
      </w:r>
      <w:r w:rsidR="00800B82">
        <w:t>.</w:t>
      </w:r>
      <w:r w:rsidR="00473B9E">
        <w:t xml:space="preserve"> </w:t>
      </w:r>
    </w:p>
    <w:p w:rsidR="00910E0E" w:rsidRDefault="00910E0E" w:rsidP="00473B9E">
      <w:pPr>
        <w:pStyle w:val="Subtitel"/>
      </w:pPr>
      <w:r>
        <w:t xml:space="preserve"> </w:t>
      </w:r>
      <w:r w:rsidR="00473B9E">
        <w:t xml:space="preserve">1.a </w:t>
      </w:r>
      <w:proofErr w:type="spellStart"/>
      <w:r w:rsidR="00473B9E">
        <w:t>Shift-Or</w:t>
      </w:r>
      <w:proofErr w:type="spellEnd"/>
    </w:p>
    <w:p w:rsidR="0043277F" w:rsidRDefault="00473B9E" w:rsidP="00473B9E">
      <w:r>
        <w:t xml:space="preserve">Deze implementatie is vrij analoog aan de cursus. Enkel bij </w:t>
      </w:r>
      <w:proofErr w:type="spellStart"/>
      <w:r>
        <w:t>zoekstrings</w:t>
      </w:r>
      <w:proofErr w:type="spellEnd"/>
      <w:r>
        <w:t xml:space="preserve"> &gt; 64 tekens h</w:t>
      </w:r>
      <w:r w:rsidR="009975CA">
        <w:t xml:space="preserve">ad ik de keuze tussen ofwel  meerdere malen </w:t>
      </w:r>
      <w:proofErr w:type="spellStart"/>
      <w:r w:rsidR="009975CA">
        <w:t>s</w:t>
      </w:r>
      <w:r>
        <w:t>hift-</w:t>
      </w:r>
      <w:r w:rsidR="009975CA">
        <w:t>o</w:t>
      </w:r>
      <w:r>
        <w:t>r</w:t>
      </w:r>
      <w:proofErr w:type="spellEnd"/>
      <w:r>
        <w:t xml:space="preserve"> toe te passen, ofwel enkel de eerste 64 </w:t>
      </w:r>
      <w:r w:rsidR="009975CA">
        <w:t xml:space="preserve">tekens te zoeken m.b.v. </w:t>
      </w:r>
      <w:proofErr w:type="spellStart"/>
      <w:r w:rsidR="009975CA">
        <w:t>shift-or</w:t>
      </w:r>
      <w:proofErr w:type="spellEnd"/>
      <w:r w:rsidR="002521A8">
        <w:t xml:space="preserve">, en indien die </w:t>
      </w:r>
      <w:proofErr w:type="spellStart"/>
      <w:r w:rsidR="002521A8">
        <w:t>gematched</w:t>
      </w:r>
      <w:proofErr w:type="spellEnd"/>
      <w:r>
        <w:t xml:space="preserve"> worden, verder te werken aan de hand van </w:t>
      </w:r>
      <w:proofErr w:type="spellStart"/>
      <w:r>
        <w:t>Brute-Force</w:t>
      </w:r>
      <w:proofErr w:type="spellEnd"/>
      <w:r>
        <w:t xml:space="preserve">. </w:t>
      </w:r>
      <w:r w:rsidR="002521A8">
        <w:t>Beide werden</w:t>
      </w:r>
      <w:r>
        <w:t xml:space="preserve"> geïmplementeerd, maar </w:t>
      </w:r>
      <w:r w:rsidR="002521A8">
        <w:t xml:space="preserve">ik </w:t>
      </w:r>
      <w:r>
        <w:t>kwam tot de conclusie dat de 1</w:t>
      </w:r>
      <w:r w:rsidRPr="00473B9E">
        <w:rPr>
          <w:vertAlign w:val="superscript"/>
        </w:rPr>
        <w:t>e</w:t>
      </w:r>
      <w:r>
        <w:t xml:space="preserve"> implementatie vrij ingewikkeld werd, en</w:t>
      </w:r>
      <w:r w:rsidR="00E911A2">
        <w:t xml:space="preserve"> daare</w:t>
      </w:r>
      <w:r w:rsidR="009975CA">
        <w:t xml:space="preserve">ntegen meestal geen significante </w:t>
      </w:r>
      <w:r>
        <w:t xml:space="preserve">snelheidswinst opleverde. Dit is ook vrij logisch: Indien je een </w:t>
      </w:r>
      <w:proofErr w:type="spellStart"/>
      <w:r>
        <w:t>zoekstring</w:t>
      </w:r>
      <w:proofErr w:type="spellEnd"/>
      <w:r>
        <w:t xml:space="preserve"> hebt die meer dan 64 </w:t>
      </w:r>
      <w:r w:rsidR="002521A8">
        <w:t xml:space="preserve">tekens bevat en die reeds </w:t>
      </w:r>
      <w:proofErr w:type="spellStart"/>
      <w:r w:rsidR="002521A8">
        <w:t>matched</w:t>
      </w:r>
      <w:proofErr w:type="spellEnd"/>
      <w:r>
        <w:t xml:space="preserve"> met 64 tekens in een </w:t>
      </w:r>
      <w:proofErr w:type="spellStart"/>
      <w:r>
        <w:t>zoekstring</w:t>
      </w:r>
      <w:proofErr w:type="spellEnd"/>
      <w:r>
        <w:t>, is de kans vrij groot dat je een match zult vinden op die positie. Enkel voor gevallen met een beperkt alfabet</w:t>
      </w:r>
      <w:r w:rsidR="00E973B1">
        <w:t xml:space="preserve">(bv. </w:t>
      </w:r>
      <w:proofErr w:type="spellStart"/>
      <w:r w:rsidR="00E973B1">
        <w:t>DNA-sequenties</w:t>
      </w:r>
      <w:proofErr w:type="spellEnd"/>
      <w:r w:rsidR="00E973B1">
        <w:t>)</w:t>
      </w:r>
      <w:r>
        <w:t xml:space="preserve"> zou je nog kunnen twijfelen.</w:t>
      </w:r>
      <w:r w:rsidR="00E973B1">
        <w:t xml:space="preserve"> </w:t>
      </w:r>
      <w:r>
        <w:t xml:space="preserve">Uiteindelijk besloot ik om voor de </w:t>
      </w:r>
      <w:proofErr w:type="spellStart"/>
      <w:r>
        <w:t>brute-force</w:t>
      </w:r>
      <w:proofErr w:type="spellEnd"/>
      <w:r>
        <w:t xml:space="preserve"> methode te kiezen.</w:t>
      </w:r>
    </w:p>
    <w:p w:rsidR="0043277F" w:rsidRDefault="0043277F">
      <w:r>
        <w:br w:type="page"/>
      </w:r>
    </w:p>
    <w:p w:rsidR="00473B9E" w:rsidRDefault="00473B9E" w:rsidP="00473B9E">
      <w:pPr>
        <w:pStyle w:val="Subtitel"/>
      </w:pPr>
      <w:r>
        <w:lastRenderedPageBreak/>
        <w:t xml:space="preserve">1.b </w:t>
      </w:r>
      <w:proofErr w:type="spellStart"/>
      <w:r>
        <w:t>Knutt-Morris-Pratt</w:t>
      </w:r>
      <w:proofErr w:type="spellEnd"/>
      <w:r w:rsidR="002521A8">
        <w:t>(KMP)</w:t>
      </w:r>
    </w:p>
    <w:p w:rsidR="00B047F2" w:rsidRDefault="00627096" w:rsidP="00473B9E">
      <w:r>
        <w:t xml:space="preserve">Ook hier is de implementatie vrij analoog aan de cursus. </w:t>
      </w:r>
      <w:r w:rsidR="00B047F2">
        <w:t>Ik heb enkel nog de functie ‘vergelijk_</w:t>
      </w:r>
      <w:proofErr w:type="spellStart"/>
      <w:r w:rsidR="00B047F2">
        <w:t>strings</w:t>
      </w:r>
      <w:proofErr w:type="spellEnd"/>
      <w:r w:rsidR="00B047F2">
        <w:t xml:space="preserve">’ wat verder </w:t>
      </w:r>
      <w:r w:rsidR="009975CA">
        <w:t>geoptimaliseerd</w:t>
      </w:r>
      <w:r w:rsidR="00B047F2">
        <w:t xml:space="preserve"> aangezien deze functie het meest </w:t>
      </w:r>
      <w:r w:rsidR="009975CA">
        <w:t>opgeroepen</w:t>
      </w:r>
      <w:r w:rsidR="00B047F2">
        <w:t xml:space="preserve"> wordt tijdens de uitvoering. Ik heb een variabele weggelaten en de lusconditie gewijzigd.</w:t>
      </w:r>
      <w:r w:rsidR="00305CB7">
        <w:t xml:space="preserve"> Achteraf werd de functie </w:t>
      </w:r>
      <w:proofErr w:type="spellStart"/>
      <w:r w:rsidR="00305CB7">
        <w:t>inline</w:t>
      </w:r>
      <w:proofErr w:type="spellEnd"/>
      <w:r w:rsidR="00305CB7">
        <w:t xml:space="preserve"> gezet, wat een snelheidswinst van 10% opleverde.</w:t>
      </w:r>
    </w:p>
    <w:p w:rsidR="00473B9E" w:rsidRDefault="00627096" w:rsidP="00473B9E">
      <w:bookmarkStart w:id="0" w:name="_GoBack"/>
      <w:bookmarkEnd w:id="0"/>
      <w:r>
        <w:t xml:space="preserve">Het idee achter het </w:t>
      </w:r>
      <w:proofErr w:type="spellStart"/>
      <w:r>
        <w:t>KMP-algoritme</w:t>
      </w:r>
      <w:proofErr w:type="spellEnd"/>
      <w:r>
        <w:t xml:space="preserve"> kan je als volgt samenvatten:</w:t>
      </w:r>
    </w:p>
    <w:p w:rsidR="00627096" w:rsidRDefault="00627096" w:rsidP="00473B9E">
      <w:r>
        <w:t xml:space="preserve">Wanneer we een mismatch hebben op een bepaalde plaats, vergeet het </w:t>
      </w:r>
      <w:r w:rsidR="004B3494">
        <w:t xml:space="preserve">naïef </w:t>
      </w:r>
      <w:proofErr w:type="spellStart"/>
      <w:r>
        <w:t>brute-force</w:t>
      </w:r>
      <w:proofErr w:type="spellEnd"/>
      <w:r>
        <w:t xml:space="preserve"> algoritme alle informatie omtrent de vorige vergelijkingen(bijvoorbeeld, 3 karakters die wel al </w:t>
      </w:r>
      <w:proofErr w:type="spellStart"/>
      <w:r>
        <w:t>matchten</w:t>
      </w:r>
      <w:proofErr w:type="spellEnd"/>
      <w:r>
        <w:t xml:space="preserve">). </w:t>
      </w:r>
      <w:proofErr w:type="spellStart"/>
      <w:r>
        <w:t>Brute-Force</w:t>
      </w:r>
      <w:proofErr w:type="spellEnd"/>
      <w:r>
        <w:t xml:space="preserve"> zal deze vergelijkingen keer op keer opnieuw uitvoeren. KMP maakt echter gebruik van die informatie om de volgende positie te bepalen(aan de hand van de </w:t>
      </w:r>
      <w:proofErr w:type="spellStart"/>
      <w:r>
        <w:t>verschuivingstabel</w:t>
      </w:r>
      <w:proofErr w:type="spellEnd"/>
      <w:r>
        <w:t xml:space="preserve">). KMP doet dus geen ‘overbodige’ vergelijkingen.  </w:t>
      </w:r>
    </w:p>
    <w:p w:rsidR="002F2938" w:rsidRDefault="002F2938" w:rsidP="00473B9E">
      <w:pPr>
        <w:pStyle w:val="Subtitel"/>
      </w:pPr>
      <w:r>
        <w:t>1.c Horspool</w:t>
      </w:r>
    </w:p>
    <w:p w:rsidR="00987C2B" w:rsidRDefault="00987C2B" w:rsidP="00987C2B">
      <w:r>
        <w:t xml:space="preserve">Dit algoritme is in feite een vereenvoudiging van het </w:t>
      </w:r>
      <w:proofErr w:type="spellStart"/>
      <w:r>
        <w:t>Boyer-Moore</w:t>
      </w:r>
      <w:proofErr w:type="spellEnd"/>
      <w:r>
        <w:t xml:space="preserve"> algoritme dat enkel gebr</w:t>
      </w:r>
      <w:r w:rsidR="004E3C8B">
        <w:t xml:space="preserve">uikt maakt van de Bad </w:t>
      </w:r>
      <w:proofErr w:type="spellStart"/>
      <w:r w:rsidR="004E3C8B">
        <w:t>character</w:t>
      </w:r>
      <w:proofErr w:type="spellEnd"/>
      <w:r w:rsidR="004E3C8B">
        <w:t xml:space="preserve"> heuristiek.</w:t>
      </w:r>
      <w:r w:rsidR="00052AE6">
        <w:t xml:space="preserve"> Voor de uitleg i.v.m. de bad </w:t>
      </w:r>
      <w:proofErr w:type="spellStart"/>
      <w:r w:rsidR="00052AE6">
        <w:t>character</w:t>
      </w:r>
      <w:proofErr w:type="spellEnd"/>
      <w:r w:rsidR="00052AE6">
        <w:t xml:space="preserve"> heuristiek verwijs ik naar </w:t>
      </w:r>
      <w:r w:rsidR="005C7066">
        <w:t xml:space="preserve"> </w:t>
      </w:r>
      <w:r w:rsidR="004B3494">
        <w:t xml:space="preserve">sectie </w:t>
      </w:r>
      <w:r w:rsidR="005C7066">
        <w:t>1.d .</w:t>
      </w:r>
      <w:r w:rsidR="004E3C8B">
        <w:t xml:space="preserve"> Ik schets kort de werking </w:t>
      </w:r>
      <w:r w:rsidR="005C7066">
        <w:t xml:space="preserve">van dit algoritme </w:t>
      </w:r>
      <w:r w:rsidR="004E3C8B">
        <w:t>aan de hand van een voorbeeld.</w:t>
      </w:r>
    </w:p>
    <w:p w:rsidR="00C547FC" w:rsidRDefault="004E3C8B" w:rsidP="00987C2B">
      <w:r>
        <w:t>We definiëren de functie f(x) als de functie die het meest rechtse voorkomen van karakter ‘x’ in het zoekpatroon weergeeft. We laten het laatste karakter buiten beschouwing.</w:t>
      </w:r>
      <w:r w:rsidR="00984729">
        <w:t xml:space="preserve"> Stel dat we een patroon </w:t>
      </w:r>
      <w:r w:rsidR="00C7671A">
        <w:t>'GAGC'</w:t>
      </w:r>
      <w:r w:rsidR="00984729">
        <w:t xml:space="preserve"> hebben die we moeten zoeken in </w:t>
      </w:r>
      <w:r w:rsidR="00C7671A">
        <w:t>'CTGCAGCTA'</w:t>
      </w:r>
      <w:r w:rsidR="00984729">
        <w:t xml:space="preserve">. </w:t>
      </w:r>
      <w:r w:rsidR="00C547FC">
        <w:t xml:space="preserve">Dan is het vrij duidelijk dat voor elk karakter x </w:t>
      </w:r>
      <w:r w:rsidR="00C7671A">
        <w:rPr>
          <w:rStyle w:val="apple-style-span"/>
          <w:rFonts w:ascii="Cambria Math" w:hAnsi="Cambria Math" w:cs="Cambria Math"/>
          <w:color w:val="000000"/>
          <w:sz w:val="20"/>
          <w:szCs w:val="20"/>
        </w:rPr>
        <w:t xml:space="preserve">∉ </w:t>
      </w:r>
      <w:r w:rsidR="00C547FC">
        <w:t>{</w:t>
      </w:r>
      <w:r w:rsidR="00C7671A">
        <w:t>G,A</w:t>
      </w:r>
      <w:r w:rsidR="00C547FC">
        <w:t>} =f(x) = -1. Voor de letters die wel in ons zoekpatroon voorkomen:</w:t>
      </w:r>
      <w:r>
        <w:t xml:space="preserve"> </w:t>
      </w:r>
    </w:p>
    <w:tbl>
      <w:tblPr>
        <w:tblStyle w:val="Tabelraster"/>
        <w:tblW w:w="0" w:type="auto"/>
        <w:tblLook w:val="04A0"/>
      </w:tblPr>
      <w:tblGrid>
        <w:gridCol w:w="4606"/>
        <w:gridCol w:w="4606"/>
      </w:tblGrid>
      <w:tr w:rsidR="004E3C8B" w:rsidTr="004E3C8B">
        <w:tc>
          <w:tcPr>
            <w:tcW w:w="4606" w:type="dxa"/>
          </w:tcPr>
          <w:p w:rsidR="004E3C8B" w:rsidRDefault="004E3C8B" w:rsidP="00987C2B">
            <w:r>
              <w:t>Karakter</w:t>
            </w:r>
          </w:p>
        </w:tc>
        <w:tc>
          <w:tcPr>
            <w:tcW w:w="4606" w:type="dxa"/>
          </w:tcPr>
          <w:p w:rsidR="004E3C8B" w:rsidRDefault="004E3C8B" w:rsidP="00987C2B">
            <w:r>
              <w:t>f(x)</w:t>
            </w:r>
          </w:p>
        </w:tc>
      </w:tr>
      <w:tr w:rsidR="004E3C8B" w:rsidTr="004E3C8B">
        <w:tc>
          <w:tcPr>
            <w:tcW w:w="4606" w:type="dxa"/>
          </w:tcPr>
          <w:p w:rsidR="004E3C8B" w:rsidRDefault="00C7671A" w:rsidP="00987C2B">
            <w:r>
              <w:t>A</w:t>
            </w:r>
          </w:p>
        </w:tc>
        <w:tc>
          <w:tcPr>
            <w:tcW w:w="4606" w:type="dxa"/>
          </w:tcPr>
          <w:p w:rsidR="004E3C8B" w:rsidRDefault="00C7671A" w:rsidP="00987C2B">
            <w:r>
              <w:t>1</w:t>
            </w:r>
          </w:p>
        </w:tc>
      </w:tr>
      <w:tr w:rsidR="004E3C8B" w:rsidTr="004E3C8B">
        <w:tc>
          <w:tcPr>
            <w:tcW w:w="4606" w:type="dxa"/>
          </w:tcPr>
          <w:p w:rsidR="004E3C8B" w:rsidRDefault="00C7671A" w:rsidP="00987C2B">
            <w:r>
              <w:t>G</w:t>
            </w:r>
          </w:p>
        </w:tc>
        <w:tc>
          <w:tcPr>
            <w:tcW w:w="4606" w:type="dxa"/>
          </w:tcPr>
          <w:p w:rsidR="004E3C8B" w:rsidRDefault="00C7671A" w:rsidP="00987C2B">
            <w:r>
              <w:t>2</w:t>
            </w:r>
          </w:p>
        </w:tc>
      </w:tr>
    </w:tbl>
    <w:p w:rsidR="004E3C8B" w:rsidRDefault="004E3C8B" w:rsidP="00987C2B"/>
    <w:p w:rsidR="00C547FC" w:rsidRDefault="00B73E19" w:rsidP="00987C2B">
      <w:r>
        <w:t xml:space="preserve">In de </w:t>
      </w:r>
      <w:proofErr w:type="spellStart"/>
      <w:r>
        <w:t>while</w:t>
      </w:r>
      <w:proofErr w:type="spellEnd"/>
      <w:r>
        <w:t xml:space="preserve"> lus kijken we eerst of </w:t>
      </w:r>
      <w:r w:rsidR="009A333F">
        <w:t xml:space="preserve">het </w:t>
      </w:r>
      <w:r>
        <w:t>laatste en eerste karakter van het zoekpatroon met de tekst overeenkomen, pas dan gaan we vergelijken</w:t>
      </w:r>
      <w:r w:rsidR="00387437">
        <w:t>, dit is een kleine optimalisatie die ervoor zorgt dat we slechts in enkele geva</w:t>
      </w:r>
      <w:r w:rsidR="009A333F">
        <w:t>llen de 2</w:t>
      </w:r>
      <w:r w:rsidR="009A333F">
        <w:rPr>
          <w:vertAlign w:val="superscript"/>
        </w:rPr>
        <w:t>e</w:t>
      </w:r>
      <w:r w:rsidR="009A333F">
        <w:t xml:space="preserve"> </w:t>
      </w:r>
      <w:proofErr w:type="spellStart"/>
      <w:r w:rsidR="009A333F">
        <w:t>while-lus</w:t>
      </w:r>
      <w:proofErr w:type="spellEnd"/>
      <w:r w:rsidR="009A333F">
        <w:t xml:space="preserve"> moeten doorlopen</w:t>
      </w:r>
      <w:r w:rsidR="00387437">
        <w:t xml:space="preserve">.  In die lus </w:t>
      </w:r>
      <w:r>
        <w:t xml:space="preserve">vergelijken </w:t>
      </w:r>
      <w:r w:rsidR="00387437">
        <w:t xml:space="preserve">we </w:t>
      </w:r>
      <w:r>
        <w:t xml:space="preserve">van rechts naar links en gaan door zolang alles goed is. Wanneer we een mismatch op positie i tegenkomen, dan </w:t>
      </w:r>
      <w:proofErr w:type="spellStart"/>
      <w:r>
        <w:t>shiften</w:t>
      </w:r>
      <w:proofErr w:type="spellEnd"/>
      <w:r>
        <w:t xml:space="preserve"> we eerst over de volledige lengte van het zoekpatroon. Vervolgens moeten we er nog </w:t>
      </w:r>
      <w:r w:rsidR="00387437">
        <w:t xml:space="preserve">ervoor zorgen dat er correct </w:t>
      </w:r>
      <w:proofErr w:type="spellStart"/>
      <w:r w:rsidR="00387437">
        <w:t>gealligneerd</w:t>
      </w:r>
      <w:proofErr w:type="spellEnd"/>
      <w:r w:rsidR="00387437">
        <w:t xml:space="preserve"> wordt. Hiervoor gebruiken we de </w:t>
      </w:r>
      <w:proofErr w:type="spellStart"/>
      <w:r w:rsidR="00387437">
        <w:t>jumptable</w:t>
      </w:r>
      <w:proofErr w:type="spellEnd"/>
      <w:r w:rsidR="00387437">
        <w:t xml:space="preserve"> die we eerder aangemaakt hebben.</w:t>
      </w:r>
      <w:r w:rsidR="00456F39">
        <w:t xml:space="preserve"> Hieronder ziet u een uitwerking ( zonder de kleine optimalisatie).</w:t>
      </w:r>
      <w:r w:rsidR="00A36F6D">
        <w:t xml:space="preserve"> Cursief staat aangegeven hoever we springen bij een mismatch (iedere keer de lengte van het zoekpatroon -1). Vervolgens moeten we nog correct </w:t>
      </w:r>
      <w:proofErr w:type="spellStart"/>
      <w:r w:rsidR="00A36F6D">
        <w:t>alligneren</w:t>
      </w:r>
      <w:proofErr w:type="spellEnd"/>
      <w:r w:rsidR="00A36F6D">
        <w:t xml:space="preserve"> m.b.v. de </w:t>
      </w:r>
      <w:proofErr w:type="spellStart"/>
      <w:r w:rsidR="00A36F6D">
        <w:t>jumptable</w:t>
      </w:r>
      <w:proofErr w:type="spellEnd"/>
      <w:r w:rsidR="00A36F6D">
        <w:t>.</w:t>
      </w:r>
    </w:p>
    <w:p w:rsidR="006E0212" w:rsidRDefault="006E0212">
      <w:r>
        <w:br w:type="page"/>
      </w:r>
    </w:p>
    <w:p w:rsidR="005C081B" w:rsidRDefault="005C081B" w:rsidP="00987C2B">
      <w:r>
        <w:lastRenderedPageBreak/>
        <w:t>Uitwerking</w:t>
      </w:r>
      <w:r w:rsidR="00456F39">
        <w:t>:</w:t>
      </w:r>
    </w:p>
    <w:tbl>
      <w:tblPr>
        <w:tblStyle w:val="Tabelraster"/>
        <w:tblW w:w="0" w:type="auto"/>
        <w:tblLook w:val="04A0"/>
      </w:tblPr>
      <w:tblGrid>
        <w:gridCol w:w="834"/>
        <w:gridCol w:w="834"/>
        <w:gridCol w:w="835"/>
        <w:gridCol w:w="834"/>
        <w:gridCol w:w="835"/>
        <w:gridCol w:w="834"/>
        <w:gridCol w:w="835"/>
        <w:gridCol w:w="834"/>
        <w:gridCol w:w="835"/>
        <w:gridCol w:w="834"/>
        <w:gridCol w:w="835"/>
      </w:tblGrid>
      <w:tr w:rsidR="00456F39" w:rsidTr="00456F39">
        <w:trPr>
          <w:trHeight w:val="273"/>
        </w:trPr>
        <w:tc>
          <w:tcPr>
            <w:tcW w:w="834" w:type="dxa"/>
          </w:tcPr>
          <w:p w:rsidR="00456F39" w:rsidRDefault="00456F39" w:rsidP="00987C2B">
            <w:r>
              <w:t>C</w:t>
            </w:r>
          </w:p>
        </w:tc>
        <w:tc>
          <w:tcPr>
            <w:tcW w:w="834" w:type="dxa"/>
          </w:tcPr>
          <w:p w:rsidR="00456F39" w:rsidRDefault="00456F39" w:rsidP="00987C2B">
            <w:r>
              <w:t>T</w:t>
            </w:r>
          </w:p>
        </w:tc>
        <w:tc>
          <w:tcPr>
            <w:tcW w:w="835" w:type="dxa"/>
          </w:tcPr>
          <w:p w:rsidR="00456F39" w:rsidRDefault="00456F39" w:rsidP="00987C2B">
            <w:r>
              <w:t>G</w:t>
            </w:r>
          </w:p>
        </w:tc>
        <w:tc>
          <w:tcPr>
            <w:tcW w:w="834" w:type="dxa"/>
          </w:tcPr>
          <w:p w:rsidR="00456F39" w:rsidRDefault="00456F39" w:rsidP="00987C2B">
            <w:r>
              <w:t>C</w:t>
            </w:r>
          </w:p>
        </w:tc>
        <w:tc>
          <w:tcPr>
            <w:tcW w:w="835" w:type="dxa"/>
          </w:tcPr>
          <w:p w:rsidR="00456F39" w:rsidRDefault="00456F39" w:rsidP="00987C2B">
            <w:r>
              <w:t>A</w:t>
            </w:r>
          </w:p>
        </w:tc>
        <w:tc>
          <w:tcPr>
            <w:tcW w:w="834" w:type="dxa"/>
          </w:tcPr>
          <w:p w:rsidR="00456F39" w:rsidRDefault="00456F39" w:rsidP="00987C2B">
            <w:r>
              <w:t>G</w:t>
            </w:r>
          </w:p>
        </w:tc>
        <w:tc>
          <w:tcPr>
            <w:tcW w:w="835" w:type="dxa"/>
          </w:tcPr>
          <w:p w:rsidR="00456F39" w:rsidRDefault="00456F39" w:rsidP="00987C2B">
            <w:r>
              <w:t>C</w:t>
            </w:r>
          </w:p>
        </w:tc>
        <w:tc>
          <w:tcPr>
            <w:tcW w:w="834" w:type="dxa"/>
          </w:tcPr>
          <w:p w:rsidR="00456F39" w:rsidRDefault="00456F39" w:rsidP="00987C2B">
            <w:r>
              <w:t>G</w:t>
            </w:r>
          </w:p>
        </w:tc>
        <w:tc>
          <w:tcPr>
            <w:tcW w:w="835" w:type="dxa"/>
          </w:tcPr>
          <w:p w:rsidR="00456F39" w:rsidRDefault="00456F39" w:rsidP="00987C2B">
            <w:r>
              <w:t>A</w:t>
            </w:r>
          </w:p>
        </w:tc>
        <w:tc>
          <w:tcPr>
            <w:tcW w:w="834" w:type="dxa"/>
          </w:tcPr>
          <w:p w:rsidR="00456F39" w:rsidRDefault="00456F39" w:rsidP="00987C2B">
            <w:r>
              <w:t>G</w:t>
            </w:r>
          </w:p>
        </w:tc>
        <w:tc>
          <w:tcPr>
            <w:tcW w:w="835" w:type="dxa"/>
          </w:tcPr>
          <w:p w:rsidR="00456F39" w:rsidRDefault="00456F39" w:rsidP="00987C2B">
            <w:r>
              <w:t>C</w:t>
            </w:r>
          </w:p>
        </w:tc>
      </w:tr>
      <w:tr w:rsidR="00456F39" w:rsidTr="00456F39">
        <w:trPr>
          <w:trHeight w:val="273"/>
        </w:trPr>
        <w:tc>
          <w:tcPr>
            <w:tcW w:w="834" w:type="dxa"/>
          </w:tcPr>
          <w:p w:rsidR="00456F39" w:rsidRDefault="00456F39" w:rsidP="00987C2B">
            <w:r>
              <w:t>G</w:t>
            </w:r>
          </w:p>
        </w:tc>
        <w:tc>
          <w:tcPr>
            <w:tcW w:w="834" w:type="dxa"/>
          </w:tcPr>
          <w:p w:rsidR="00456F39" w:rsidRPr="00456F39" w:rsidRDefault="00456F39" w:rsidP="00987C2B">
            <w:pPr>
              <w:rPr>
                <w:color w:val="FF0000"/>
              </w:rPr>
            </w:pPr>
            <w:r w:rsidRPr="00456F39">
              <w:rPr>
                <w:color w:val="FF0000"/>
              </w:rPr>
              <w:t>A</w:t>
            </w:r>
          </w:p>
        </w:tc>
        <w:tc>
          <w:tcPr>
            <w:tcW w:w="835" w:type="dxa"/>
          </w:tcPr>
          <w:p w:rsidR="00456F39" w:rsidRPr="00456F39" w:rsidRDefault="00456F39" w:rsidP="00987C2B">
            <w:pPr>
              <w:rPr>
                <w:color w:val="00B050"/>
              </w:rPr>
            </w:pPr>
            <w:r w:rsidRPr="00456F39">
              <w:rPr>
                <w:color w:val="00B050"/>
              </w:rPr>
              <w:t>G</w:t>
            </w:r>
          </w:p>
        </w:tc>
        <w:tc>
          <w:tcPr>
            <w:tcW w:w="834" w:type="dxa"/>
          </w:tcPr>
          <w:p w:rsidR="00456F39" w:rsidRPr="00456F39" w:rsidRDefault="00456F39" w:rsidP="00987C2B">
            <w:pPr>
              <w:rPr>
                <w:color w:val="00B050"/>
              </w:rPr>
            </w:pPr>
            <w:r w:rsidRPr="00456F39">
              <w:rPr>
                <w:color w:val="00B050"/>
              </w:rPr>
              <w:t>C</w:t>
            </w:r>
          </w:p>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r>
      <w:tr w:rsidR="00456F39" w:rsidTr="00456F39">
        <w:trPr>
          <w:trHeight w:val="273"/>
        </w:trPr>
        <w:tc>
          <w:tcPr>
            <w:tcW w:w="834"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Pr="00456F39" w:rsidRDefault="00456F39" w:rsidP="00987C2B">
            <w:pPr>
              <w:rPr>
                <w:i/>
              </w:rPr>
            </w:pPr>
            <w:r w:rsidRPr="00456F39">
              <w:rPr>
                <w:i/>
              </w:rPr>
              <w:t>G</w:t>
            </w:r>
          </w:p>
        </w:tc>
        <w:tc>
          <w:tcPr>
            <w:tcW w:w="835" w:type="dxa"/>
          </w:tcPr>
          <w:p w:rsidR="00456F39" w:rsidRPr="00456F39" w:rsidRDefault="00456F39" w:rsidP="00987C2B">
            <w:pPr>
              <w:rPr>
                <w:i/>
              </w:rPr>
            </w:pPr>
            <w:r w:rsidRPr="00456F39">
              <w:rPr>
                <w:i/>
              </w:rPr>
              <w:t>A</w:t>
            </w:r>
          </w:p>
        </w:tc>
        <w:tc>
          <w:tcPr>
            <w:tcW w:w="834" w:type="dxa"/>
          </w:tcPr>
          <w:p w:rsidR="00456F39" w:rsidRPr="00456F39" w:rsidRDefault="00456F39" w:rsidP="00987C2B">
            <w:pPr>
              <w:rPr>
                <w:i/>
              </w:rPr>
            </w:pPr>
            <w:r w:rsidRPr="00456F39">
              <w:rPr>
                <w:i/>
              </w:rPr>
              <w:t>G</w:t>
            </w:r>
          </w:p>
        </w:tc>
        <w:tc>
          <w:tcPr>
            <w:tcW w:w="835" w:type="dxa"/>
          </w:tcPr>
          <w:p w:rsidR="00456F39" w:rsidRPr="00456F39" w:rsidRDefault="00456F39" w:rsidP="00987C2B">
            <w:pPr>
              <w:rPr>
                <w:i/>
              </w:rPr>
            </w:pPr>
            <w:r w:rsidRPr="00456F39">
              <w:rPr>
                <w:i/>
              </w:rPr>
              <w:t>C</w:t>
            </w:r>
          </w:p>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r>
      <w:tr w:rsidR="00456F39" w:rsidTr="00456F39">
        <w:trPr>
          <w:trHeight w:val="273"/>
        </w:trPr>
        <w:tc>
          <w:tcPr>
            <w:tcW w:w="834"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r>
              <w:t>G</w:t>
            </w:r>
          </w:p>
        </w:tc>
        <w:tc>
          <w:tcPr>
            <w:tcW w:w="834" w:type="dxa"/>
          </w:tcPr>
          <w:p w:rsidR="00456F39" w:rsidRDefault="00456F39" w:rsidP="00987C2B">
            <w:r>
              <w:t>A</w:t>
            </w:r>
          </w:p>
        </w:tc>
        <w:tc>
          <w:tcPr>
            <w:tcW w:w="835" w:type="dxa"/>
          </w:tcPr>
          <w:p w:rsidR="00456F39" w:rsidRDefault="00456F39" w:rsidP="00987C2B">
            <w:r>
              <w:t>G</w:t>
            </w:r>
          </w:p>
        </w:tc>
        <w:tc>
          <w:tcPr>
            <w:tcW w:w="834" w:type="dxa"/>
          </w:tcPr>
          <w:p w:rsidR="00456F39" w:rsidRPr="00456F39" w:rsidRDefault="00456F39" w:rsidP="00987C2B">
            <w:pPr>
              <w:rPr>
                <w:color w:val="FF0000"/>
              </w:rPr>
            </w:pPr>
            <w:r w:rsidRPr="00456F39">
              <w:rPr>
                <w:color w:val="FF0000"/>
              </w:rPr>
              <w:t>C</w:t>
            </w:r>
          </w:p>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r>
      <w:tr w:rsidR="00456F39" w:rsidTr="00456F39">
        <w:trPr>
          <w:trHeight w:val="273"/>
        </w:trPr>
        <w:tc>
          <w:tcPr>
            <w:tcW w:w="834"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Pr="00456F39" w:rsidRDefault="00456F39" w:rsidP="00987C2B">
            <w:pPr>
              <w:rPr>
                <w:i/>
              </w:rPr>
            </w:pPr>
            <w:r w:rsidRPr="00456F39">
              <w:rPr>
                <w:i/>
              </w:rPr>
              <w:t>G</w:t>
            </w:r>
          </w:p>
        </w:tc>
        <w:tc>
          <w:tcPr>
            <w:tcW w:w="835" w:type="dxa"/>
          </w:tcPr>
          <w:p w:rsidR="00456F39" w:rsidRPr="00456F39" w:rsidRDefault="00456F39" w:rsidP="00987C2B">
            <w:pPr>
              <w:rPr>
                <w:i/>
              </w:rPr>
            </w:pPr>
            <w:r w:rsidRPr="00456F39">
              <w:rPr>
                <w:i/>
              </w:rPr>
              <w:t>A</w:t>
            </w:r>
          </w:p>
        </w:tc>
        <w:tc>
          <w:tcPr>
            <w:tcW w:w="834" w:type="dxa"/>
          </w:tcPr>
          <w:p w:rsidR="00456F39" w:rsidRPr="00456F39" w:rsidRDefault="00456F39" w:rsidP="00987C2B">
            <w:pPr>
              <w:rPr>
                <w:i/>
              </w:rPr>
            </w:pPr>
            <w:r w:rsidRPr="00456F39">
              <w:rPr>
                <w:i/>
              </w:rPr>
              <w:t>G</w:t>
            </w:r>
          </w:p>
        </w:tc>
        <w:tc>
          <w:tcPr>
            <w:tcW w:w="835" w:type="dxa"/>
          </w:tcPr>
          <w:p w:rsidR="00456F39" w:rsidRPr="00456F39" w:rsidRDefault="00456F39" w:rsidP="00987C2B">
            <w:pPr>
              <w:rPr>
                <w:i/>
              </w:rPr>
            </w:pPr>
            <w:r w:rsidRPr="00456F39">
              <w:rPr>
                <w:i/>
              </w:rPr>
              <w:t>C</w:t>
            </w:r>
          </w:p>
        </w:tc>
      </w:tr>
      <w:tr w:rsidR="00456F39" w:rsidTr="00456F39">
        <w:trPr>
          <w:trHeight w:val="273"/>
        </w:trPr>
        <w:tc>
          <w:tcPr>
            <w:tcW w:w="834"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r>
              <w:t>G</w:t>
            </w:r>
          </w:p>
        </w:tc>
        <w:tc>
          <w:tcPr>
            <w:tcW w:w="835" w:type="dxa"/>
          </w:tcPr>
          <w:p w:rsidR="00456F39" w:rsidRDefault="00456F39" w:rsidP="00987C2B">
            <w:r>
              <w:t>A</w:t>
            </w:r>
          </w:p>
        </w:tc>
        <w:tc>
          <w:tcPr>
            <w:tcW w:w="834" w:type="dxa"/>
          </w:tcPr>
          <w:p w:rsidR="00456F39" w:rsidRDefault="00456F39" w:rsidP="00987C2B">
            <w:r>
              <w:t>G</w:t>
            </w:r>
          </w:p>
        </w:tc>
        <w:tc>
          <w:tcPr>
            <w:tcW w:w="835" w:type="dxa"/>
          </w:tcPr>
          <w:p w:rsidR="00456F39" w:rsidRPr="00456F39" w:rsidRDefault="00456F39" w:rsidP="00987C2B">
            <w:pPr>
              <w:rPr>
                <w:color w:val="FF0000"/>
              </w:rPr>
            </w:pPr>
            <w:r w:rsidRPr="00456F39">
              <w:rPr>
                <w:color w:val="FF0000"/>
              </w:rPr>
              <w:t>C</w:t>
            </w:r>
          </w:p>
        </w:tc>
        <w:tc>
          <w:tcPr>
            <w:tcW w:w="834" w:type="dxa"/>
          </w:tcPr>
          <w:p w:rsidR="00456F39" w:rsidRDefault="00456F39" w:rsidP="00987C2B"/>
        </w:tc>
        <w:tc>
          <w:tcPr>
            <w:tcW w:w="835" w:type="dxa"/>
          </w:tcPr>
          <w:p w:rsidR="00456F39" w:rsidRDefault="00456F39" w:rsidP="00987C2B"/>
        </w:tc>
      </w:tr>
      <w:tr w:rsidR="00456F39" w:rsidTr="00456F39">
        <w:trPr>
          <w:trHeight w:val="273"/>
        </w:trPr>
        <w:tc>
          <w:tcPr>
            <w:tcW w:w="834"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Pr="00456F39" w:rsidRDefault="00456F39" w:rsidP="00987C2B">
            <w:pPr>
              <w:rPr>
                <w:i/>
              </w:rPr>
            </w:pPr>
            <w:r w:rsidRPr="00456F39">
              <w:rPr>
                <w:i/>
              </w:rPr>
              <w:t>G</w:t>
            </w:r>
          </w:p>
        </w:tc>
        <w:tc>
          <w:tcPr>
            <w:tcW w:w="834" w:type="dxa"/>
          </w:tcPr>
          <w:p w:rsidR="00456F39" w:rsidRPr="00456F39" w:rsidRDefault="00456F39" w:rsidP="00987C2B">
            <w:pPr>
              <w:rPr>
                <w:i/>
              </w:rPr>
            </w:pPr>
            <w:r w:rsidRPr="00456F39">
              <w:rPr>
                <w:i/>
              </w:rPr>
              <w:t>A</w:t>
            </w:r>
          </w:p>
        </w:tc>
        <w:tc>
          <w:tcPr>
            <w:tcW w:w="835" w:type="dxa"/>
          </w:tcPr>
          <w:p w:rsidR="00456F39" w:rsidRPr="00456F39" w:rsidRDefault="00456F39" w:rsidP="00987C2B">
            <w:pPr>
              <w:rPr>
                <w:i/>
              </w:rPr>
            </w:pPr>
            <w:r w:rsidRPr="00456F39">
              <w:rPr>
                <w:i/>
              </w:rPr>
              <w:t>G</w:t>
            </w:r>
          </w:p>
        </w:tc>
      </w:tr>
      <w:tr w:rsidR="00456F39" w:rsidTr="00456F39">
        <w:trPr>
          <w:trHeight w:val="273"/>
        </w:trPr>
        <w:tc>
          <w:tcPr>
            <w:tcW w:w="834"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Default="00456F39" w:rsidP="00987C2B"/>
        </w:tc>
        <w:tc>
          <w:tcPr>
            <w:tcW w:w="835" w:type="dxa"/>
          </w:tcPr>
          <w:p w:rsidR="00456F39" w:rsidRDefault="00456F39" w:rsidP="00987C2B"/>
        </w:tc>
        <w:tc>
          <w:tcPr>
            <w:tcW w:w="834" w:type="dxa"/>
          </w:tcPr>
          <w:p w:rsidR="00456F39" w:rsidRPr="00456F39" w:rsidRDefault="00456F39" w:rsidP="00987C2B">
            <w:pPr>
              <w:rPr>
                <w:color w:val="00B050"/>
              </w:rPr>
            </w:pPr>
            <w:r w:rsidRPr="00456F39">
              <w:rPr>
                <w:color w:val="00B050"/>
              </w:rPr>
              <w:t>G</w:t>
            </w:r>
          </w:p>
        </w:tc>
        <w:tc>
          <w:tcPr>
            <w:tcW w:w="835" w:type="dxa"/>
          </w:tcPr>
          <w:p w:rsidR="00456F39" w:rsidRPr="00456F39" w:rsidRDefault="00456F39" w:rsidP="00987C2B">
            <w:pPr>
              <w:rPr>
                <w:color w:val="00B050"/>
              </w:rPr>
            </w:pPr>
            <w:r w:rsidRPr="00456F39">
              <w:rPr>
                <w:color w:val="00B050"/>
              </w:rPr>
              <w:t>A</w:t>
            </w:r>
          </w:p>
        </w:tc>
        <w:tc>
          <w:tcPr>
            <w:tcW w:w="834" w:type="dxa"/>
          </w:tcPr>
          <w:p w:rsidR="00456F39" w:rsidRPr="00456F39" w:rsidRDefault="00456F39" w:rsidP="00987C2B">
            <w:pPr>
              <w:rPr>
                <w:color w:val="00B050"/>
              </w:rPr>
            </w:pPr>
            <w:r w:rsidRPr="00456F39">
              <w:rPr>
                <w:color w:val="00B050"/>
              </w:rPr>
              <w:t>G</w:t>
            </w:r>
          </w:p>
        </w:tc>
        <w:tc>
          <w:tcPr>
            <w:tcW w:w="835" w:type="dxa"/>
          </w:tcPr>
          <w:p w:rsidR="00456F39" w:rsidRPr="00456F39" w:rsidRDefault="00456F39" w:rsidP="00987C2B">
            <w:pPr>
              <w:rPr>
                <w:color w:val="00B050"/>
              </w:rPr>
            </w:pPr>
            <w:r w:rsidRPr="00456F39">
              <w:rPr>
                <w:color w:val="00B050"/>
              </w:rPr>
              <w:t>C</w:t>
            </w:r>
          </w:p>
        </w:tc>
      </w:tr>
    </w:tbl>
    <w:p w:rsidR="00387437" w:rsidRPr="00387437" w:rsidRDefault="00387437" w:rsidP="00987C2B"/>
    <w:p w:rsidR="00473B9E" w:rsidRDefault="00473B9E" w:rsidP="00473B9E">
      <w:pPr>
        <w:pStyle w:val="Subtitel"/>
      </w:pPr>
      <w:r>
        <w:t>1.</w:t>
      </w:r>
      <w:r w:rsidR="002F2938">
        <w:t>d</w:t>
      </w:r>
      <w:r>
        <w:t xml:space="preserve"> </w:t>
      </w:r>
      <w:proofErr w:type="spellStart"/>
      <w:r>
        <w:t>Boyer-Moore</w:t>
      </w:r>
      <w:proofErr w:type="spellEnd"/>
    </w:p>
    <w:p w:rsidR="00786883" w:rsidRPr="00786883" w:rsidRDefault="00786883" w:rsidP="00786883">
      <w:r>
        <w:t xml:space="preserve">De kracht van </w:t>
      </w:r>
      <w:proofErr w:type="spellStart"/>
      <w:r>
        <w:t>Boyer-Moore</w:t>
      </w:r>
      <w:proofErr w:type="spellEnd"/>
      <w:r>
        <w:t xml:space="preserve"> </w:t>
      </w:r>
      <w:r w:rsidR="00B23E08">
        <w:t xml:space="preserve">en Horspool </w:t>
      </w:r>
      <w:r>
        <w:t xml:space="preserve">schuilt hem </w:t>
      </w:r>
      <w:r w:rsidR="00B23E08">
        <w:t>hoofdzakelijk</w:t>
      </w:r>
      <w:r w:rsidR="009975CA">
        <w:t xml:space="preserve"> in het feit dat</w:t>
      </w:r>
      <w:r>
        <w:t xml:space="preserve"> men de vergelijkingen van rechts naar links uitvoert. Dit in combinatie met 2 </w:t>
      </w:r>
      <w:proofErr w:type="spellStart"/>
      <w:r>
        <w:t>verschuivingstabellen</w:t>
      </w:r>
      <w:proofErr w:type="spellEnd"/>
      <w:r>
        <w:t xml:space="preserve"> zorgt ervoor dat </w:t>
      </w:r>
      <w:proofErr w:type="spellStart"/>
      <w:r w:rsidR="004B3494">
        <w:t>Boyer-Moore</w:t>
      </w:r>
      <w:proofErr w:type="spellEnd"/>
      <w:r>
        <w:t xml:space="preserve"> het snelste van de </w:t>
      </w:r>
      <w:r w:rsidR="00877CF1">
        <w:t>4</w:t>
      </w:r>
      <w:r>
        <w:t xml:space="preserve"> algoritmes is.</w:t>
      </w:r>
    </w:p>
    <w:p w:rsidR="00473B9E" w:rsidRPr="004F4DE9" w:rsidRDefault="00473B9E" w:rsidP="00473B9E">
      <w:r>
        <w:t xml:space="preserve">Omdat de implementatie van </w:t>
      </w:r>
      <w:proofErr w:type="spellStart"/>
      <w:r>
        <w:t>Boyer</w:t>
      </w:r>
      <w:r w:rsidR="004B3494">
        <w:t>-</w:t>
      </w:r>
      <w:r>
        <w:t>Moore</w:t>
      </w:r>
      <w:proofErr w:type="spellEnd"/>
      <w:r>
        <w:t xml:space="preserve"> vrij ‘droog’ is( in essentie werken we constant met </w:t>
      </w:r>
      <w:proofErr w:type="spellStart"/>
      <w:r>
        <w:t>verschuivingstabellen</w:t>
      </w:r>
      <w:proofErr w:type="spellEnd"/>
      <w:r>
        <w:t xml:space="preserve">) </w:t>
      </w:r>
      <w:r w:rsidR="00805D93">
        <w:t xml:space="preserve">worden hier kort </w:t>
      </w:r>
      <w:r>
        <w:t xml:space="preserve">de verschillende </w:t>
      </w:r>
      <w:proofErr w:type="spellStart"/>
      <w:r>
        <w:t>verschuivingstabellen</w:t>
      </w:r>
      <w:proofErr w:type="spellEnd"/>
      <w:r>
        <w:t xml:space="preserve"> toe</w:t>
      </w:r>
      <w:r w:rsidR="00805D93">
        <w:t>ge</w:t>
      </w:r>
      <w:r>
        <w:t>licht.</w:t>
      </w:r>
      <w:r w:rsidR="0066624E">
        <w:t xml:space="preserve"> </w:t>
      </w:r>
      <w:r w:rsidR="0066624E" w:rsidRPr="004F4DE9">
        <w:t>We ondersc</w:t>
      </w:r>
      <w:r w:rsidR="00E973B1">
        <w:t xml:space="preserve">heiden de bad </w:t>
      </w:r>
      <w:proofErr w:type="spellStart"/>
      <w:r w:rsidR="00E973B1">
        <w:t>character</w:t>
      </w:r>
      <w:proofErr w:type="spellEnd"/>
      <w:r w:rsidR="00E973B1">
        <w:t xml:space="preserve"> en </w:t>
      </w:r>
      <w:r w:rsidR="004B3494">
        <w:t xml:space="preserve">de </w:t>
      </w:r>
      <w:proofErr w:type="spellStart"/>
      <w:r w:rsidR="00E973B1">
        <w:t>good</w:t>
      </w:r>
      <w:proofErr w:type="spellEnd"/>
      <w:r w:rsidR="00E973B1">
        <w:t xml:space="preserve"> </w:t>
      </w:r>
      <w:r w:rsidR="009E0B92">
        <w:t>suffix</w:t>
      </w:r>
      <w:r w:rsidR="0066624E" w:rsidRPr="004F4DE9">
        <w:t xml:space="preserve"> heuristiek:</w:t>
      </w:r>
    </w:p>
    <w:p w:rsidR="0066624E" w:rsidRPr="004F4DE9" w:rsidRDefault="0066624E" w:rsidP="0066624E">
      <w:pPr>
        <w:rPr>
          <w:rStyle w:val="Nadruk"/>
          <w:u w:val="single"/>
        </w:rPr>
      </w:pPr>
      <w:r w:rsidRPr="004F4DE9">
        <w:rPr>
          <w:rStyle w:val="Nadruk"/>
          <w:u w:val="single"/>
        </w:rPr>
        <w:t xml:space="preserve">Bad </w:t>
      </w:r>
      <w:proofErr w:type="spellStart"/>
      <w:r w:rsidRPr="004F4DE9">
        <w:rPr>
          <w:rStyle w:val="Nadruk"/>
          <w:u w:val="single"/>
        </w:rPr>
        <w:t>character</w:t>
      </w:r>
      <w:proofErr w:type="spellEnd"/>
    </w:p>
    <w:p w:rsidR="0066624E" w:rsidRDefault="0066624E" w:rsidP="0066624E">
      <w:pPr>
        <w:rPr>
          <w:lang w:eastAsia="nl-NL"/>
        </w:rPr>
      </w:pPr>
      <w:r w:rsidRPr="0066624E">
        <w:rPr>
          <w:lang w:eastAsia="nl-NL"/>
        </w:rPr>
        <w:t>Dit is de eenvoudigste heuristiek. M</w:t>
      </w:r>
      <w:r>
        <w:rPr>
          <w:lang w:eastAsia="nl-NL"/>
        </w:rPr>
        <w:t xml:space="preserve">et bad </w:t>
      </w:r>
      <w:proofErr w:type="spellStart"/>
      <w:r>
        <w:rPr>
          <w:lang w:eastAsia="nl-NL"/>
        </w:rPr>
        <w:t>character</w:t>
      </w:r>
      <w:proofErr w:type="spellEnd"/>
      <w:r>
        <w:rPr>
          <w:lang w:eastAsia="nl-NL"/>
        </w:rPr>
        <w:t xml:space="preserve"> bedoelen we het karakter in de tekst dat een mismatch veroorzaakte. Indien dit karakter nog ergens anders voork</w:t>
      </w:r>
      <w:r w:rsidR="00276C07">
        <w:rPr>
          <w:lang w:eastAsia="nl-NL"/>
        </w:rPr>
        <w:t>omt</w:t>
      </w:r>
      <w:r>
        <w:rPr>
          <w:lang w:eastAsia="nl-NL"/>
        </w:rPr>
        <w:t xml:space="preserve"> in het zoekpatroon, kunnen we deze </w:t>
      </w:r>
      <w:proofErr w:type="spellStart"/>
      <w:r>
        <w:rPr>
          <w:lang w:eastAsia="nl-NL"/>
        </w:rPr>
        <w:t>aligneren</w:t>
      </w:r>
      <w:proofErr w:type="spellEnd"/>
      <w:r>
        <w:rPr>
          <w:lang w:eastAsia="nl-NL"/>
        </w:rPr>
        <w:t>.</w:t>
      </w:r>
      <w:r w:rsidR="00DA54FA">
        <w:rPr>
          <w:lang w:eastAsia="nl-NL"/>
        </w:rPr>
        <w:t xml:space="preserve"> We moeten er wel voor zorgen dat er </w:t>
      </w:r>
      <w:proofErr w:type="spellStart"/>
      <w:r w:rsidR="00DA54FA" w:rsidRPr="00DA54FA">
        <w:rPr>
          <w:b/>
          <w:lang w:eastAsia="nl-NL"/>
        </w:rPr>
        <w:t>geali</w:t>
      </w:r>
      <w:r w:rsidR="009A333F">
        <w:rPr>
          <w:b/>
          <w:lang w:eastAsia="nl-NL"/>
        </w:rPr>
        <w:t>g</w:t>
      </w:r>
      <w:r w:rsidR="00DA54FA" w:rsidRPr="00DA54FA">
        <w:rPr>
          <w:b/>
          <w:lang w:eastAsia="nl-NL"/>
        </w:rPr>
        <w:t>neerd</w:t>
      </w:r>
      <w:proofErr w:type="spellEnd"/>
      <w:r w:rsidR="00DA54FA">
        <w:rPr>
          <w:lang w:eastAsia="nl-NL"/>
        </w:rPr>
        <w:t xml:space="preserve"> wordt met </w:t>
      </w:r>
      <w:r w:rsidR="00DA54FA" w:rsidRPr="00DA54FA">
        <w:rPr>
          <w:b/>
          <w:lang w:eastAsia="nl-NL"/>
        </w:rPr>
        <w:t>het meest rechtse</w:t>
      </w:r>
      <w:r w:rsidR="00DA54FA">
        <w:rPr>
          <w:lang w:eastAsia="nl-NL"/>
        </w:rPr>
        <w:t xml:space="preserve"> </w:t>
      </w:r>
      <w:r w:rsidR="00DA54FA" w:rsidRPr="00DA54FA">
        <w:rPr>
          <w:b/>
          <w:lang w:eastAsia="nl-NL"/>
        </w:rPr>
        <w:t>voorkomen</w:t>
      </w:r>
      <w:r w:rsidR="00DA54FA">
        <w:rPr>
          <w:lang w:eastAsia="nl-NL"/>
        </w:rPr>
        <w:t xml:space="preserve"> in het patroon.</w:t>
      </w:r>
      <w:r>
        <w:rPr>
          <w:lang w:eastAsia="nl-NL"/>
        </w:rPr>
        <w:t xml:space="preserve">  Bijvoorbeeld:</w:t>
      </w:r>
    </w:p>
    <w:tbl>
      <w:tblPr>
        <w:tblStyle w:val="Tabelraster"/>
        <w:tblW w:w="0" w:type="auto"/>
        <w:tblLook w:val="04A0"/>
      </w:tblPr>
      <w:tblGrid>
        <w:gridCol w:w="1023"/>
        <w:gridCol w:w="1023"/>
        <w:gridCol w:w="1023"/>
        <w:gridCol w:w="1023"/>
        <w:gridCol w:w="1024"/>
        <w:gridCol w:w="1024"/>
        <w:gridCol w:w="1024"/>
        <w:gridCol w:w="1024"/>
        <w:gridCol w:w="1024"/>
      </w:tblGrid>
      <w:tr w:rsidR="0066624E" w:rsidTr="0066624E">
        <w:tc>
          <w:tcPr>
            <w:tcW w:w="1023" w:type="dxa"/>
          </w:tcPr>
          <w:p w:rsidR="0066624E" w:rsidRDefault="0066624E" w:rsidP="0066624E">
            <w:pPr>
              <w:rPr>
                <w:lang w:eastAsia="nl-NL"/>
              </w:rPr>
            </w:pPr>
            <w:r>
              <w:rPr>
                <w:lang w:eastAsia="nl-NL"/>
              </w:rPr>
              <w:t>Positie</w:t>
            </w:r>
          </w:p>
        </w:tc>
        <w:tc>
          <w:tcPr>
            <w:tcW w:w="1023" w:type="dxa"/>
          </w:tcPr>
          <w:p w:rsidR="0066624E" w:rsidRDefault="0066624E" w:rsidP="0066624E">
            <w:pPr>
              <w:rPr>
                <w:lang w:eastAsia="nl-NL"/>
              </w:rPr>
            </w:pPr>
            <w:r>
              <w:rPr>
                <w:lang w:eastAsia="nl-NL"/>
              </w:rPr>
              <w:t>0</w:t>
            </w:r>
          </w:p>
        </w:tc>
        <w:tc>
          <w:tcPr>
            <w:tcW w:w="1023" w:type="dxa"/>
          </w:tcPr>
          <w:p w:rsidR="0066624E" w:rsidRDefault="0066624E" w:rsidP="0066624E">
            <w:pPr>
              <w:rPr>
                <w:lang w:eastAsia="nl-NL"/>
              </w:rPr>
            </w:pPr>
            <w:r>
              <w:rPr>
                <w:lang w:eastAsia="nl-NL"/>
              </w:rPr>
              <w:t>1</w:t>
            </w:r>
          </w:p>
        </w:tc>
        <w:tc>
          <w:tcPr>
            <w:tcW w:w="1023" w:type="dxa"/>
          </w:tcPr>
          <w:p w:rsidR="0066624E" w:rsidRDefault="0066624E" w:rsidP="0066624E">
            <w:pPr>
              <w:rPr>
                <w:lang w:eastAsia="nl-NL"/>
              </w:rPr>
            </w:pPr>
            <w:r>
              <w:rPr>
                <w:lang w:eastAsia="nl-NL"/>
              </w:rPr>
              <w:t>2</w:t>
            </w:r>
          </w:p>
        </w:tc>
        <w:tc>
          <w:tcPr>
            <w:tcW w:w="1024" w:type="dxa"/>
          </w:tcPr>
          <w:p w:rsidR="0066624E" w:rsidRDefault="0066624E" w:rsidP="0066624E">
            <w:pPr>
              <w:rPr>
                <w:lang w:eastAsia="nl-NL"/>
              </w:rPr>
            </w:pPr>
            <w:r>
              <w:rPr>
                <w:lang w:eastAsia="nl-NL"/>
              </w:rPr>
              <w:t>3</w:t>
            </w:r>
          </w:p>
        </w:tc>
        <w:tc>
          <w:tcPr>
            <w:tcW w:w="1024" w:type="dxa"/>
          </w:tcPr>
          <w:p w:rsidR="0066624E" w:rsidRDefault="0066624E" w:rsidP="0066624E">
            <w:pPr>
              <w:rPr>
                <w:lang w:eastAsia="nl-NL"/>
              </w:rPr>
            </w:pPr>
            <w:r>
              <w:rPr>
                <w:lang w:eastAsia="nl-NL"/>
              </w:rPr>
              <w:t>4</w:t>
            </w:r>
          </w:p>
        </w:tc>
        <w:tc>
          <w:tcPr>
            <w:tcW w:w="1024" w:type="dxa"/>
          </w:tcPr>
          <w:p w:rsidR="0066624E" w:rsidRDefault="0066624E" w:rsidP="0066624E">
            <w:pPr>
              <w:rPr>
                <w:lang w:eastAsia="nl-NL"/>
              </w:rPr>
            </w:pPr>
            <w:r>
              <w:rPr>
                <w:lang w:eastAsia="nl-NL"/>
              </w:rPr>
              <w:t>5</w:t>
            </w:r>
          </w:p>
        </w:tc>
        <w:tc>
          <w:tcPr>
            <w:tcW w:w="1024" w:type="dxa"/>
          </w:tcPr>
          <w:p w:rsidR="0066624E" w:rsidRDefault="0066624E" w:rsidP="0066624E">
            <w:pPr>
              <w:rPr>
                <w:lang w:eastAsia="nl-NL"/>
              </w:rPr>
            </w:pPr>
            <w:r>
              <w:rPr>
                <w:lang w:eastAsia="nl-NL"/>
              </w:rPr>
              <w:t>6</w:t>
            </w:r>
          </w:p>
        </w:tc>
        <w:tc>
          <w:tcPr>
            <w:tcW w:w="1024" w:type="dxa"/>
          </w:tcPr>
          <w:p w:rsidR="0066624E" w:rsidRDefault="0066624E" w:rsidP="0066624E">
            <w:pPr>
              <w:rPr>
                <w:lang w:eastAsia="nl-NL"/>
              </w:rPr>
            </w:pPr>
            <w:r>
              <w:rPr>
                <w:lang w:eastAsia="nl-NL"/>
              </w:rPr>
              <w:t>7</w:t>
            </w:r>
          </w:p>
        </w:tc>
      </w:tr>
      <w:tr w:rsidR="0066624E" w:rsidTr="0066624E">
        <w:tc>
          <w:tcPr>
            <w:tcW w:w="1023" w:type="dxa"/>
          </w:tcPr>
          <w:p w:rsidR="0066624E" w:rsidRDefault="0066624E" w:rsidP="0066624E">
            <w:pPr>
              <w:rPr>
                <w:lang w:eastAsia="nl-NL"/>
              </w:rPr>
            </w:pPr>
            <w:r>
              <w:rPr>
                <w:lang w:eastAsia="nl-NL"/>
              </w:rPr>
              <w:t>Tekst</w:t>
            </w:r>
          </w:p>
        </w:tc>
        <w:tc>
          <w:tcPr>
            <w:tcW w:w="1023" w:type="dxa"/>
          </w:tcPr>
          <w:p w:rsidR="0066624E" w:rsidRDefault="0066624E" w:rsidP="0066624E">
            <w:pPr>
              <w:rPr>
                <w:lang w:eastAsia="nl-NL"/>
              </w:rPr>
            </w:pPr>
            <w:r>
              <w:rPr>
                <w:lang w:eastAsia="nl-NL"/>
              </w:rPr>
              <w:t>C</w:t>
            </w:r>
          </w:p>
        </w:tc>
        <w:tc>
          <w:tcPr>
            <w:tcW w:w="1023" w:type="dxa"/>
          </w:tcPr>
          <w:p w:rsidR="0066624E" w:rsidRDefault="0066624E" w:rsidP="0066624E">
            <w:pPr>
              <w:rPr>
                <w:lang w:eastAsia="nl-NL"/>
              </w:rPr>
            </w:pPr>
            <w:r>
              <w:rPr>
                <w:lang w:eastAsia="nl-NL"/>
              </w:rPr>
              <w:t>G</w:t>
            </w:r>
          </w:p>
        </w:tc>
        <w:tc>
          <w:tcPr>
            <w:tcW w:w="1023" w:type="dxa"/>
          </w:tcPr>
          <w:p w:rsidR="0066624E" w:rsidRDefault="0066624E" w:rsidP="0066624E">
            <w:pPr>
              <w:rPr>
                <w:lang w:eastAsia="nl-NL"/>
              </w:rPr>
            </w:pPr>
            <w:r>
              <w:rPr>
                <w:lang w:eastAsia="nl-NL"/>
              </w:rPr>
              <w:t>A</w:t>
            </w:r>
          </w:p>
        </w:tc>
        <w:tc>
          <w:tcPr>
            <w:tcW w:w="1024" w:type="dxa"/>
          </w:tcPr>
          <w:p w:rsidR="0066624E" w:rsidRDefault="0066624E" w:rsidP="0066624E">
            <w:pPr>
              <w:rPr>
                <w:lang w:eastAsia="nl-NL"/>
              </w:rPr>
            </w:pPr>
            <w:r>
              <w:rPr>
                <w:lang w:eastAsia="nl-NL"/>
              </w:rPr>
              <w:t>T</w:t>
            </w:r>
          </w:p>
        </w:tc>
        <w:tc>
          <w:tcPr>
            <w:tcW w:w="1024" w:type="dxa"/>
          </w:tcPr>
          <w:p w:rsidR="0066624E" w:rsidRDefault="0066624E" w:rsidP="0066624E">
            <w:pPr>
              <w:rPr>
                <w:lang w:eastAsia="nl-NL"/>
              </w:rPr>
            </w:pPr>
            <w:r>
              <w:rPr>
                <w:lang w:eastAsia="nl-NL"/>
              </w:rPr>
              <w:t>T</w:t>
            </w:r>
          </w:p>
        </w:tc>
        <w:tc>
          <w:tcPr>
            <w:tcW w:w="1024" w:type="dxa"/>
          </w:tcPr>
          <w:p w:rsidR="0066624E" w:rsidRDefault="0066624E" w:rsidP="0066624E">
            <w:pPr>
              <w:rPr>
                <w:lang w:eastAsia="nl-NL"/>
              </w:rPr>
            </w:pPr>
            <w:r>
              <w:rPr>
                <w:lang w:eastAsia="nl-NL"/>
              </w:rPr>
              <w:t>C</w:t>
            </w:r>
          </w:p>
        </w:tc>
        <w:tc>
          <w:tcPr>
            <w:tcW w:w="1024" w:type="dxa"/>
          </w:tcPr>
          <w:p w:rsidR="0066624E" w:rsidRDefault="0066624E" w:rsidP="0066624E">
            <w:pPr>
              <w:rPr>
                <w:lang w:eastAsia="nl-NL"/>
              </w:rPr>
            </w:pPr>
            <w:r>
              <w:rPr>
                <w:lang w:eastAsia="nl-NL"/>
              </w:rPr>
              <w:t>A</w:t>
            </w:r>
          </w:p>
        </w:tc>
        <w:tc>
          <w:tcPr>
            <w:tcW w:w="1024" w:type="dxa"/>
          </w:tcPr>
          <w:p w:rsidR="0066624E" w:rsidRDefault="0066624E" w:rsidP="0066624E">
            <w:pPr>
              <w:rPr>
                <w:lang w:eastAsia="nl-NL"/>
              </w:rPr>
            </w:pPr>
            <w:r>
              <w:rPr>
                <w:lang w:eastAsia="nl-NL"/>
              </w:rPr>
              <w:t>A</w:t>
            </w:r>
          </w:p>
        </w:tc>
      </w:tr>
      <w:tr w:rsidR="0066624E" w:rsidTr="0066624E">
        <w:tc>
          <w:tcPr>
            <w:tcW w:w="1023" w:type="dxa"/>
          </w:tcPr>
          <w:p w:rsidR="0066624E" w:rsidRDefault="00E973B1" w:rsidP="0066624E">
            <w:pPr>
              <w:rPr>
                <w:lang w:eastAsia="nl-NL"/>
              </w:rPr>
            </w:pPr>
            <w:r>
              <w:rPr>
                <w:lang w:eastAsia="nl-NL"/>
              </w:rPr>
              <w:t>VOOR</w:t>
            </w:r>
          </w:p>
        </w:tc>
        <w:tc>
          <w:tcPr>
            <w:tcW w:w="1023" w:type="dxa"/>
          </w:tcPr>
          <w:p w:rsidR="0066624E" w:rsidRDefault="0066624E" w:rsidP="0066624E">
            <w:pPr>
              <w:rPr>
                <w:lang w:eastAsia="nl-NL"/>
              </w:rPr>
            </w:pPr>
            <w:r>
              <w:rPr>
                <w:lang w:eastAsia="nl-NL"/>
              </w:rPr>
              <w:t>A</w:t>
            </w:r>
          </w:p>
        </w:tc>
        <w:tc>
          <w:tcPr>
            <w:tcW w:w="1023" w:type="dxa"/>
          </w:tcPr>
          <w:p w:rsidR="0066624E" w:rsidRDefault="0066624E" w:rsidP="0066624E">
            <w:pPr>
              <w:rPr>
                <w:lang w:eastAsia="nl-NL"/>
              </w:rPr>
            </w:pPr>
            <w:r>
              <w:rPr>
                <w:lang w:eastAsia="nl-NL"/>
              </w:rPr>
              <w:t>T</w:t>
            </w:r>
          </w:p>
        </w:tc>
        <w:tc>
          <w:tcPr>
            <w:tcW w:w="1023" w:type="dxa"/>
          </w:tcPr>
          <w:p w:rsidR="0066624E" w:rsidRDefault="0066624E" w:rsidP="0066624E">
            <w:pPr>
              <w:rPr>
                <w:lang w:eastAsia="nl-NL"/>
              </w:rPr>
            </w:pPr>
            <w:r>
              <w:rPr>
                <w:lang w:eastAsia="nl-NL"/>
              </w:rPr>
              <w:t>C</w:t>
            </w:r>
          </w:p>
        </w:tc>
        <w:tc>
          <w:tcPr>
            <w:tcW w:w="1024" w:type="dxa"/>
          </w:tcPr>
          <w:p w:rsidR="0066624E" w:rsidRDefault="0066624E" w:rsidP="0066624E">
            <w:pPr>
              <w:rPr>
                <w:lang w:eastAsia="nl-NL"/>
              </w:rPr>
            </w:pPr>
            <w:r w:rsidRPr="0066624E">
              <w:rPr>
                <w:color w:val="FF0000"/>
                <w:lang w:eastAsia="nl-NL"/>
              </w:rPr>
              <w:t>C</w:t>
            </w:r>
          </w:p>
        </w:tc>
        <w:tc>
          <w:tcPr>
            <w:tcW w:w="1024" w:type="dxa"/>
          </w:tcPr>
          <w:p w:rsidR="0066624E" w:rsidRDefault="0066624E" w:rsidP="0066624E">
            <w:pPr>
              <w:rPr>
                <w:lang w:eastAsia="nl-NL"/>
              </w:rPr>
            </w:pPr>
          </w:p>
        </w:tc>
        <w:tc>
          <w:tcPr>
            <w:tcW w:w="1024" w:type="dxa"/>
          </w:tcPr>
          <w:p w:rsidR="0066624E" w:rsidRDefault="0066624E" w:rsidP="0066624E">
            <w:pPr>
              <w:rPr>
                <w:lang w:eastAsia="nl-NL"/>
              </w:rPr>
            </w:pPr>
          </w:p>
        </w:tc>
        <w:tc>
          <w:tcPr>
            <w:tcW w:w="1024" w:type="dxa"/>
          </w:tcPr>
          <w:p w:rsidR="0066624E" w:rsidRDefault="0066624E" w:rsidP="0066624E">
            <w:pPr>
              <w:rPr>
                <w:lang w:eastAsia="nl-NL"/>
              </w:rPr>
            </w:pPr>
          </w:p>
        </w:tc>
        <w:tc>
          <w:tcPr>
            <w:tcW w:w="1024" w:type="dxa"/>
          </w:tcPr>
          <w:p w:rsidR="0066624E" w:rsidRDefault="0066624E" w:rsidP="0066624E">
            <w:pPr>
              <w:rPr>
                <w:lang w:eastAsia="nl-NL"/>
              </w:rPr>
            </w:pPr>
          </w:p>
        </w:tc>
      </w:tr>
      <w:tr w:rsidR="0066624E" w:rsidTr="0066624E">
        <w:tc>
          <w:tcPr>
            <w:tcW w:w="1023" w:type="dxa"/>
          </w:tcPr>
          <w:p w:rsidR="0066624E" w:rsidRDefault="00E973B1" w:rsidP="0066624E">
            <w:pPr>
              <w:rPr>
                <w:lang w:eastAsia="nl-NL"/>
              </w:rPr>
            </w:pPr>
            <w:r>
              <w:rPr>
                <w:lang w:eastAsia="nl-NL"/>
              </w:rPr>
              <w:t>NA</w:t>
            </w:r>
          </w:p>
        </w:tc>
        <w:tc>
          <w:tcPr>
            <w:tcW w:w="1023" w:type="dxa"/>
          </w:tcPr>
          <w:p w:rsidR="0066624E" w:rsidRDefault="0066624E" w:rsidP="0066624E">
            <w:pPr>
              <w:rPr>
                <w:lang w:eastAsia="nl-NL"/>
              </w:rPr>
            </w:pPr>
          </w:p>
        </w:tc>
        <w:tc>
          <w:tcPr>
            <w:tcW w:w="1023" w:type="dxa"/>
          </w:tcPr>
          <w:p w:rsidR="0066624E" w:rsidRDefault="0066624E" w:rsidP="0066624E">
            <w:pPr>
              <w:rPr>
                <w:lang w:eastAsia="nl-NL"/>
              </w:rPr>
            </w:pPr>
          </w:p>
        </w:tc>
        <w:tc>
          <w:tcPr>
            <w:tcW w:w="1023" w:type="dxa"/>
          </w:tcPr>
          <w:p w:rsidR="0066624E" w:rsidRDefault="0066624E" w:rsidP="0066624E">
            <w:pPr>
              <w:rPr>
                <w:lang w:eastAsia="nl-NL"/>
              </w:rPr>
            </w:pPr>
            <w:r>
              <w:rPr>
                <w:lang w:eastAsia="nl-NL"/>
              </w:rPr>
              <w:t>A</w:t>
            </w:r>
          </w:p>
        </w:tc>
        <w:tc>
          <w:tcPr>
            <w:tcW w:w="1024" w:type="dxa"/>
          </w:tcPr>
          <w:p w:rsidR="0066624E" w:rsidRDefault="0066624E" w:rsidP="0066624E">
            <w:pPr>
              <w:rPr>
                <w:lang w:eastAsia="nl-NL"/>
              </w:rPr>
            </w:pPr>
            <w:r>
              <w:rPr>
                <w:lang w:eastAsia="nl-NL"/>
              </w:rPr>
              <w:t>T</w:t>
            </w:r>
          </w:p>
        </w:tc>
        <w:tc>
          <w:tcPr>
            <w:tcW w:w="1024" w:type="dxa"/>
          </w:tcPr>
          <w:p w:rsidR="0066624E" w:rsidRDefault="0066624E" w:rsidP="0066624E">
            <w:pPr>
              <w:rPr>
                <w:lang w:eastAsia="nl-NL"/>
              </w:rPr>
            </w:pPr>
            <w:r>
              <w:rPr>
                <w:lang w:eastAsia="nl-NL"/>
              </w:rPr>
              <w:t>C</w:t>
            </w:r>
          </w:p>
        </w:tc>
        <w:tc>
          <w:tcPr>
            <w:tcW w:w="1024" w:type="dxa"/>
          </w:tcPr>
          <w:p w:rsidR="0066624E" w:rsidRDefault="0066624E" w:rsidP="0066624E">
            <w:pPr>
              <w:rPr>
                <w:lang w:eastAsia="nl-NL"/>
              </w:rPr>
            </w:pPr>
            <w:r>
              <w:rPr>
                <w:lang w:eastAsia="nl-NL"/>
              </w:rPr>
              <w:t>C</w:t>
            </w:r>
          </w:p>
        </w:tc>
        <w:tc>
          <w:tcPr>
            <w:tcW w:w="1024" w:type="dxa"/>
          </w:tcPr>
          <w:p w:rsidR="0066624E" w:rsidRDefault="0066624E" w:rsidP="0066624E">
            <w:pPr>
              <w:rPr>
                <w:lang w:eastAsia="nl-NL"/>
              </w:rPr>
            </w:pPr>
          </w:p>
        </w:tc>
        <w:tc>
          <w:tcPr>
            <w:tcW w:w="1024" w:type="dxa"/>
          </w:tcPr>
          <w:p w:rsidR="0066624E" w:rsidRDefault="0066624E" w:rsidP="0066624E">
            <w:pPr>
              <w:rPr>
                <w:lang w:eastAsia="nl-NL"/>
              </w:rPr>
            </w:pPr>
          </w:p>
        </w:tc>
      </w:tr>
    </w:tbl>
    <w:p w:rsidR="0066624E" w:rsidRPr="0066624E" w:rsidRDefault="0066624E" w:rsidP="0066624E">
      <w:pPr>
        <w:rPr>
          <w:lang w:eastAsia="nl-NL"/>
        </w:rPr>
      </w:pPr>
    </w:p>
    <w:p w:rsidR="0066624E" w:rsidRPr="00E973B1" w:rsidRDefault="009975CA" w:rsidP="007046A6">
      <w:pPr>
        <w:spacing w:before="120" w:line="315" w:lineRule="atLeast"/>
      </w:pPr>
      <w:r>
        <w:t xml:space="preserve">In de eerste stap </w:t>
      </w:r>
      <w:r w:rsidR="007046A6" w:rsidRPr="00E973B1">
        <w:t xml:space="preserve">veroorzaakt T(=bad </w:t>
      </w:r>
      <w:proofErr w:type="spellStart"/>
      <w:r w:rsidR="007046A6" w:rsidRPr="00E973B1">
        <w:t>character</w:t>
      </w:r>
      <w:proofErr w:type="spellEnd"/>
      <w:r w:rsidR="007046A6" w:rsidRPr="00E973B1">
        <w:t>)</w:t>
      </w:r>
      <w:r>
        <w:t xml:space="preserve"> op positie 3 reeds </w:t>
      </w:r>
      <w:r w:rsidR="007046A6" w:rsidRPr="00E973B1">
        <w:t>een mismatch</w:t>
      </w:r>
      <w:r w:rsidR="004B3494">
        <w:t>(=VOOR)</w:t>
      </w:r>
      <w:r w:rsidR="007046A6" w:rsidRPr="00E973B1">
        <w:t xml:space="preserve">, maar T komt voor op positie 1 van ons zoekpatroon, zodat we deze kunnen </w:t>
      </w:r>
      <w:proofErr w:type="spellStart"/>
      <w:r w:rsidR="007046A6" w:rsidRPr="00E973B1">
        <w:t>alligneren</w:t>
      </w:r>
      <w:proofErr w:type="spellEnd"/>
      <w:r w:rsidR="00E973B1">
        <w:t>(</w:t>
      </w:r>
      <w:r w:rsidR="004B3494">
        <w:t>=</w:t>
      </w:r>
      <w:r w:rsidR="00E973B1">
        <w:t>NA</w:t>
      </w:r>
      <w:r w:rsidR="007046A6" w:rsidRPr="00E973B1">
        <w:t>), we zijn dus in 1 stap 2 posities opgeschoven.</w:t>
      </w:r>
    </w:p>
    <w:p w:rsidR="002F15AE" w:rsidRPr="00E973B1" w:rsidRDefault="002F15AE" w:rsidP="007046A6">
      <w:pPr>
        <w:spacing w:before="120" w:line="315" w:lineRule="atLeast"/>
      </w:pPr>
      <w:r w:rsidRPr="00E973B1">
        <w:t xml:space="preserve">De bad </w:t>
      </w:r>
      <w:proofErr w:type="spellStart"/>
      <w:r w:rsidRPr="00E973B1">
        <w:t>charcter</w:t>
      </w:r>
      <w:proofErr w:type="spellEnd"/>
      <w:r w:rsidRPr="00E973B1">
        <w:t xml:space="preserve"> </w:t>
      </w:r>
      <w:proofErr w:type="spellStart"/>
      <w:r w:rsidRPr="00E973B1">
        <w:t>verschuivingstabel</w:t>
      </w:r>
      <w:proofErr w:type="spellEnd"/>
      <w:r w:rsidRPr="00E973B1">
        <w:t xml:space="preserve"> werd geïmplementeerd in de methode </w:t>
      </w:r>
      <w:proofErr w:type="spellStart"/>
      <w:r w:rsidRPr="00E973B1">
        <w:t>makejumptable</w:t>
      </w:r>
      <w:proofErr w:type="spellEnd"/>
      <w:r w:rsidRPr="00E973B1">
        <w:t xml:space="preserve">() en de uiteindelijke </w:t>
      </w:r>
      <w:proofErr w:type="spellStart"/>
      <w:r w:rsidRPr="00E973B1">
        <w:t>verschuivingstabel</w:t>
      </w:r>
      <w:proofErr w:type="spellEnd"/>
      <w:r w:rsidRPr="00E973B1">
        <w:t xml:space="preserve"> komt in de variabele ‘tab’ terecht.</w:t>
      </w:r>
    </w:p>
    <w:p w:rsidR="00DA54FA" w:rsidRPr="00E973B1" w:rsidRDefault="00DA54FA" w:rsidP="007046A6">
      <w:pPr>
        <w:spacing w:before="120" w:line="315" w:lineRule="atLeast"/>
      </w:pPr>
      <w:r w:rsidRPr="00E973B1">
        <w:t xml:space="preserve">Stel nu dat onze </w:t>
      </w:r>
      <w:proofErr w:type="spellStart"/>
      <w:r w:rsidRPr="00E973B1">
        <w:t>zoe</w:t>
      </w:r>
      <w:r w:rsidR="009975CA">
        <w:t>kstring</w:t>
      </w:r>
      <w:proofErr w:type="spellEnd"/>
      <w:r w:rsidR="009975CA">
        <w:t xml:space="preserve"> niet ‘ATCC’ was, maar ‘</w:t>
      </w:r>
      <w:r w:rsidRPr="00E973B1">
        <w:t>T</w:t>
      </w:r>
      <w:r w:rsidR="004B3494">
        <w:t>GA</w:t>
      </w:r>
      <w:r w:rsidRPr="00E973B1">
        <w:t xml:space="preserve">T’. Indien we </w:t>
      </w:r>
      <w:r w:rsidR="00E973B1">
        <w:t xml:space="preserve">dezelfde tekst beschouwen zouden we </w:t>
      </w:r>
      <w:r w:rsidR="009975CA">
        <w:t xml:space="preserve">na 3 succesvolle vergelijkingen </w:t>
      </w:r>
      <w:r w:rsidR="00E973B1">
        <w:t>te maken hebben met een negatieve shift, en dus</w:t>
      </w:r>
      <w:r w:rsidRPr="00E973B1">
        <w:t xml:space="preserve"> </w:t>
      </w:r>
      <w:r w:rsidR="00E973B1">
        <w:t>terugspringen</w:t>
      </w:r>
      <w:r w:rsidRPr="00E973B1">
        <w:t>.</w:t>
      </w:r>
      <w:r w:rsidR="00092A08" w:rsidRPr="00E973B1">
        <w:t xml:space="preserve"> </w:t>
      </w:r>
      <w:r w:rsidR="00E973B1">
        <w:t xml:space="preserve">We zouden kunnen eisen om geen negatieve </w:t>
      </w:r>
      <w:proofErr w:type="spellStart"/>
      <w:r w:rsidR="00E973B1">
        <w:t>shifts</w:t>
      </w:r>
      <w:proofErr w:type="spellEnd"/>
      <w:r w:rsidR="00E973B1">
        <w:t xml:space="preserve"> te ondernemen, maar hier maken we </w:t>
      </w:r>
      <w:r w:rsidR="00805D93">
        <w:t xml:space="preserve">nog gebruik van </w:t>
      </w:r>
      <w:r w:rsidR="00E973B1">
        <w:t xml:space="preserve">een extra heuristiek </w:t>
      </w:r>
      <w:proofErr w:type="spellStart"/>
      <w:r w:rsidR="00E973B1">
        <w:t>nl</w:t>
      </w:r>
      <w:proofErr w:type="spellEnd"/>
      <w:r w:rsidR="00E973B1">
        <w:t xml:space="preserve">. de </w:t>
      </w:r>
      <w:r w:rsidR="00092A08" w:rsidRPr="00E973B1">
        <w:t xml:space="preserve"> </w:t>
      </w:r>
      <w:proofErr w:type="spellStart"/>
      <w:r w:rsidR="00E973B1">
        <w:t>good</w:t>
      </w:r>
      <w:proofErr w:type="spellEnd"/>
      <w:r w:rsidR="00E973B1">
        <w:t xml:space="preserve"> suffix</w:t>
      </w:r>
      <w:r w:rsidR="00092A08" w:rsidRPr="00E973B1">
        <w:t xml:space="preserve"> heuristiek.</w:t>
      </w:r>
      <w:r w:rsidRPr="00E973B1">
        <w:t xml:space="preserve"> </w:t>
      </w:r>
    </w:p>
    <w:p w:rsidR="006E0212" w:rsidRDefault="006E0212">
      <w:pPr>
        <w:rPr>
          <w:rStyle w:val="Nadruk"/>
          <w:u w:val="single"/>
        </w:rPr>
      </w:pPr>
      <w:r>
        <w:rPr>
          <w:rStyle w:val="Nadruk"/>
          <w:u w:val="single"/>
        </w:rPr>
        <w:br w:type="page"/>
      </w:r>
    </w:p>
    <w:p w:rsidR="00863A97" w:rsidRDefault="00863A97" w:rsidP="007046A6">
      <w:pPr>
        <w:spacing w:before="120" w:line="315" w:lineRule="atLeast"/>
        <w:rPr>
          <w:rStyle w:val="Nadruk"/>
          <w:u w:val="single"/>
        </w:rPr>
      </w:pPr>
      <w:proofErr w:type="spellStart"/>
      <w:r w:rsidRPr="00863A97">
        <w:rPr>
          <w:rStyle w:val="Nadruk"/>
          <w:u w:val="single"/>
        </w:rPr>
        <w:lastRenderedPageBreak/>
        <w:t>Good</w:t>
      </w:r>
      <w:proofErr w:type="spellEnd"/>
      <w:r w:rsidRPr="00863A97">
        <w:rPr>
          <w:rStyle w:val="Nadruk"/>
          <w:u w:val="single"/>
        </w:rPr>
        <w:t xml:space="preserve"> </w:t>
      </w:r>
      <w:r w:rsidR="009E0B92">
        <w:rPr>
          <w:rStyle w:val="Nadruk"/>
          <w:u w:val="single"/>
        </w:rPr>
        <w:t>suffix</w:t>
      </w:r>
    </w:p>
    <w:p w:rsidR="00863A97" w:rsidRDefault="00CD032D" w:rsidP="00863A97">
      <w:r>
        <w:t>Indien we met een negatieve shift te maken hebben</w:t>
      </w:r>
      <w:r w:rsidR="009D5747">
        <w:t xml:space="preserve"> bij de bad </w:t>
      </w:r>
      <w:proofErr w:type="spellStart"/>
      <w:r w:rsidR="009D5747">
        <w:t>character</w:t>
      </w:r>
      <w:proofErr w:type="spellEnd"/>
      <w:r w:rsidR="009D5747">
        <w:t xml:space="preserve"> heuristiek is het beter deze niet uit te voeren, maar gebruik te maken van eerdere matches om de maximale verschuiving te bepalen. </w:t>
      </w:r>
      <w:r w:rsidR="00BB3119">
        <w:t>We beschouwen 2 gevallen.</w:t>
      </w:r>
    </w:p>
    <w:tbl>
      <w:tblPr>
        <w:tblStyle w:val="Tabelraster"/>
        <w:tblW w:w="0" w:type="auto"/>
        <w:tblLook w:val="04A0"/>
      </w:tblPr>
      <w:tblGrid>
        <w:gridCol w:w="1023"/>
        <w:gridCol w:w="1023"/>
        <w:gridCol w:w="1023"/>
        <w:gridCol w:w="1023"/>
        <w:gridCol w:w="1024"/>
        <w:gridCol w:w="1024"/>
        <w:gridCol w:w="1024"/>
        <w:gridCol w:w="1024"/>
        <w:gridCol w:w="1024"/>
      </w:tblGrid>
      <w:tr w:rsidR="009D5747" w:rsidTr="00DD212F">
        <w:tc>
          <w:tcPr>
            <w:tcW w:w="1023" w:type="dxa"/>
          </w:tcPr>
          <w:p w:rsidR="009D5747" w:rsidRDefault="009D5747" w:rsidP="00DD212F">
            <w:pPr>
              <w:rPr>
                <w:lang w:eastAsia="nl-NL"/>
              </w:rPr>
            </w:pPr>
            <w:r>
              <w:rPr>
                <w:lang w:eastAsia="nl-NL"/>
              </w:rPr>
              <w:t>Positie</w:t>
            </w:r>
          </w:p>
        </w:tc>
        <w:tc>
          <w:tcPr>
            <w:tcW w:w="1023" w:type="dxa"/>
          </w:tcPr>
          <w:p w:rsidR="009D5747" w:rsidRDefault="009D5747" w:rsidP="00DD212F">
            <w:pPr>
              <w:rPr>
                <w:lang w:eastAsia="nl-NL"/>
              </w:rPr>
            </w:pPr>
            <w:r>
              <w:rPr>
                <w:lang w:eastAsia="nl-NL"/>
              </w:rPr>
              <w:t>0</w:t>
            </w:r>
          </w:p>
        </w:tc>
        <w:tc>
          <w:tcPr>
            <w:tcW w:w="1023" w:type="dxa"/>
          </w:tcPr>
          <w:p w:rsidR="009D5747" w:rsidRDefault="009D5747" w:rsidP="00DD212F">
            <w:pPr>
              <w:rPr>
                <w:lang w:eastAsia="nl-NL"/>
              </w:rPr>
            </w:pPr>
            <w:r>
              <w:rPr>
                <w:lang w:eastAsia="nl-NL"/>
              </w:rPr>
              <w:t>1</w:t>
            </w:r>
          </w:p>
        </w:tc>
        <w:tc>
          <w:tcPr>
            <w:tcW w:w="1023" w:type="dxa"/>
          </w:tcPr>
          <w:p w:rsidR="009D5747" w:rsidRDefault="009D5747" w:rsidP="00DD212F">
            <w:pPr>
              <w:rPr>
                <w:lang w:eastAsia="nl-NL"/>
              </w:rPr>
            </w:pPr>
            <w:r>
              <w:rPr>
                <w:lang w:eastAsia="nl-NL"/>
              </w:rPr>
              <w:t>2</w:t>
            </w:r>
          </w:p>
        </w:tc>
        <w:tc>
          <w:tcPr>
            <w:tcW w:w="1024" w:type="dxa"/>
          </w:tcPr>
          <w:p w:rsidR="009D5747" w:rsidRDefault="009D5747" w:rsidP="00DD212F">
            <w:pPr>
              <w:rPr>
                <w:lang w:eastAsia="nl-NL"/>
              </w:rPr>
            </w:pPr>
            <w:r>
              <w:rPr>
                <w:lang w:eastAsia="nl-NL"/>
              </w:rPr>
              <w:t>3</w:t>
            </w:r>
          </w:p>
        </w:tc>
        <w:tc>
          <w:tcPr>
            <w:tcW w:w="1024" w:type="dxa"/>
          </w:tcPr>
          <w:p w:rsidR="009D5747" w:rsidRDefault="009D5747" w:rsidP="00DD212F">
            <w:pPr>
              <w:rPr>
                <w:lang w:eastAsia="nl-NL"/>
              </w:rPr>
            </w:pPr>
            <w:r>
              <w:rPr>
                <w:lang w:eastAsia="nl-NL"/>
              </w:rPr>
              <w:t>4</w:t>
            </w:r>
          </w:p>
        </w:tc>
        <w:tc>
          <w:tcPr>
            <w:tcW w:w="1024" w:type="dxa"/>
          </w:tcPr>
          <w:p w:rsidR="009D5747" w:rsidRDefault="009D5747" w:rsidP="00DD212F">
            <w:pPr>
              <w:rPr>
                <w:lang w:eastAsia="nl-NL"/>
              </w:rPr>
            </w:pPr>
            <w:r>
              <w:rPr>
                <w:lang w:eastAsia="nl-NL"/>
              </w:rPr>
              <w:t>5</w:t>
            </w:r>
          </w:p>
        </w:tc>
        <w:tc>
          <w:tcPr>
            <w:tcW w:w="1024" w:type="dxa"/>
          </w:tcPr>
          <w:p w:rsidR="009D5747" w:rsidRDefault="009D5747" w:rsidP="00DD212F">
            <w:pPr>
              <w:rPr>
                <w:lang w:eastAsia="nl-NL"/>
              </w:rPr>
            </w:pPr>
            <w:r>
              <w:rPr>
                <w:lang w:eastAsia="nl-NL"/>
              </w:rPr>
              <w:t>6</w:t>
            </w:r>
          </w:p>
        </w:tc>
        <w:tc>
          <w:tcPr>
            <w:tcW w:w="1024" w:type="dxa"/>
          </w:tcPr>
          <w:p w:rsidR="009D5747" w:rsidRDefault="009D5747" w:rsidP="00DD212F">
            <w:pPr>
              <w:rPr>
                <w:lang w:eastAsia="nl-NL"/>
              </w:rPr>
            </w:pPr>
            <w:r>
              <w:rPr>
                <w:lang w:eastAsia="nl-NL"/>
              </w:rPr>
              <w:t>7</w:t>
            </w:r>
          </w:p>
        </w:tc>
      </w:tr>
      <w:tr w:rsidR="009D5747" w:rsidTr="00DD212F">
        <w:tc>
          <w:tcPr>
            <w:tcW w:w="1023" w:type="dxa"/>
          </w:tcPr>
          <w:p w:rsidR="009D5747" w:rsidRDefault="009D5747" w:rsidP="00DD212F">
            <w:pPr>
              <w:rPr>
                <w:lang w:eastAsia="nl-NL"/>
              </w:rPr>
            </w:pPr>
            <w:r>
              <w:rPr>
                <w:lang w:eastAsia="nl-NL"/>
              </w:rPr>
              <w:t>Tekst</w:t>
            </w:r>
          </w:p>
        </w:tc>
        <w:tc>
          <w:tcPr>
            <w:tcW w:w="1023" w:type="dxa"/>
          </w:tcPr>
          <w:p w:rsidR="009D5747" w:rsidRDefault="009D5747" w:rsidP="00DD212F">
            <w:pPr>
              <w:rPr>
                <w:lang w:eastAsia="nl-NL"/>
              </w:rPr>
            </w:pPr>
            <w:r>
              <w:rPr>
                <w:lang w:eastAsia="nl-NL"/>
              </w:rPr>
              <w:t>C</w:t>
            </w:r>
          </w:p>
        </w:tc>
        <w:tc>
          <w:tcPr>
            <w:tcW w:w="1023" w:type="dxa"/>
          </w:tcPr>
          <w:p w:rsidR="009D5747" w:rsidRDefault="00786883" w:rsidP="00DD212F">
            <w:pPr>
              <w:rPr>
                <w:lang w:eastAsia="nl-NL"/>
              </w:rPr>
            </w:pPr>
            <w:r>
              <w:rPr>
                <w:lang w:eastAsia="nl-NL"/>
              </w:rPr>
              <w:t>A</w:t>
            </w:r>
          </w:p>
        </w:tc>
        <w:tc>
          <w:tcPr>
            <w:tcW w:w="1023" w:type="dxa"/>
          </w:tcPr>
          <w:p w:rsidR="009D5747" w:rsidRDefault="009D5747" w:rsidP="00DD212F">
            <w:pPr>
              <w:rPr>
                <w:lang w:eastAsia="nl-NL"/>
              </w:rPr>
            </w:pPr>
            <w:r>
              <w:rPr>
                <w:lang w:eastAsia="nl-NL"/>
              </w:rPr>
              <w:t>A</w:t>
            </w:r>
          </w:p>
        </w:tc>
        <w:tc>
          <w:tcPr>
            <w:tcW w:w="1024" w:type="dxa"/>
          </w:tcPr>
          <w:p w:rsidR="009D5747" w:rsidRDefault="009D5747" w:rsidP="00DD212F">
            <w:pPr>
              <w:rPr>
                <w:lang w:eastAsia="nl-NL"/>
              </w:rPr>
            </w:pPr>
            <w:r>
              <w:rPr>
                <w:lang w:eastAsia="nl-NL"/>
              </w:rPr>
              <w:t>T</w:t>
            </w:r>
          </w:p>
        </w:tc>
        <w:tc>
          <w:tcPr>
            <w:tcW w:w="1024" w:type="dxa"/>
          </w:tcPr>
          <w:p w:rsidR="009D5747" w:rsidRDefault="009D5747" w:rsidP="00DD212F">
            <w:pPr>
              <w:rPr>
                <w:lang w:eastAsia="nl-NL"/>
              </w:rPr>
            </w:pPr>
            <w:r>
              <w:rPr>
                <w:lang w:eastAsia="nl-NL"/>
              </w:rPr>
              <w:t>T</w:t>
            </w:r>
          </w:p>
        </w:tc>
        <w:tc>
          <w:tcPr>
            <w:tcW w:w="1024" w:type="dxa"/>
          </w:tcPr>
          <w:p w:rsidR="009D5747" w:rsidRDefault="009D5747" w:rsidP="00DD212F">
            <w:pPr>
              <w:rPr>
                <w:lang w:eastAsia="nl-NL"/>
              </w:rPr>
            </w:pPr>
            <w:r>
              <w:rPr>
                <w:lang w:eastAsia="nl-NL"/>
              </w:rPr>
              <w:t>C</w:t>
            </w:r>
          </w:p>
        </w:tc>
        <w:tc>
          <w:tcPr>
            <w:tcW w:w="1024" w:type="dxa"/>
          </w:tcPr>
          <w:p w:rsidR="009D5747" w:rsidRDefault="009D5747" w:rsidP="00DD212F">
            <w:pPr>
              <w:rPr>
                <w:lang w:eastAsia="nl-NL"/>
              </w:rPr>
            </w:pPr>
            <w:r>
              <w:rPr>
                <w:lang w:eastAsia="nl-NL"/>
              </w:rPr>
              <w:t>A</w:t>
            </w:r>
          </w:p>
        </w:tc>
        <w:tc>
          <w:tcPr>
            <w:tcW w:w="1024" w:type="dxa"/>
          </w:tcPr>
          <w:p w:rsidR="009D5747" w:rsidRDefault="009D5747" w:rsidP="00DD212F">
            <w:pPr>
              <w:rPr>
                <w:lang w:eastAsia="nl-NL"/>
              </w:rPr>
            </w:pPr>
            <w:r>
              <w:rPr>
                <w:lang w:eastAsia="nl-NL"/>
              </w:rPr>
              <w:t>A</w:t>
            </w:r>
          </w:p>
        </w:tc>
      </w:tr>
      <w:tr w:rsidR="009D5747" w:rsidTr="00DD212F">
        <w:tc>
          <w:tcPr>
            <w:tcW w:w="1023" w:type="dxa"/>
          </w:tcPr>
          <w:p w:rsidR="009D5747" w:rsidRDefault="009D5747" w:rsidP="00DD212F">
            <w:pPr>
              <w:rPr>
                <w:lang w:eastAsia="nl-NL"/>
              </w:rPr>
            </w:pPr>
            <w:r>
              <w:rPr>
                <w:lang w:eastAsia="nl-NL"/>
              </w:rPr>
              <w:t>Zoek1</w:t>
            </w:r>
          </w:p>
        </w:tc>
        <w:tc>
          <w:tcPr>
            <w:tcW w:w="1023" w:type="dxa"/>
          </w:tcPr>
          <w:p w:rsidR="009D5747" w:rsidRDefault="009D5747" w:rsidP="00DD212F">
            <w:pPr>
              <w:rPr>
                <w:lang w:eastAsia="nl-NL"/>
              </w:rPr>
            </w:pPr>
            <w:r>
              <w:rPr>
                <w:lang w:eastAsia="nl-NL"/>
              </w:rPr>
              <w:t>A</w:t>
            </w:r>
          </w:p>
        </w:tc>
        <w:tc>
          <w:tcPr>
            <w:tcW w:w="1023" w:type="dxa"/>
          </w:tcPr>
          <w:p w:rsidR="009D5747" w:rsidRDefault="009D5747" w:rsidP="00DD212F">
            <w:pPr>
              <w:rPr>
                <w:lang w:eastAsia="nl-NL"/>
              </w:rPr>
            </w:pPr>
            <w:r w:rsidRPr="00786883">
              <w:rPr>
                <w:color w:val="FF0000"/>
                <w:lang w:eastAsia="nl-NL"/>
              </w:rPr>
              <w:t>T</w:t>
            </w:r>
          </w:p>
        </w:tc>
        <w:tc>
          <w:tcPr>
            <w:tcW w:w="1023" w:type="dxa"/>
          </w:tcPr>
          <w:p w:rsidR="009D5747" w:rsidRDefault="00786883" w:rsidP="00DD212F">
            <w:pPr>
              <w:rPr>
                <w:lang w:eastAsia="nl-NL"/>
              </w:rPr>
            </w:pPr>
            <w:r>
              <w:rPr>
                <w:lang w:eastAsia="nl-NL"/>
              </w:rPr>
              <w:t>A</w:t>
            </w:r>
          </w:p>
        </w:tc>
        <w:tc>
          <w:tcPr>
            <w:tcW w:w="1024" w:type="dxa"/>
          </w:tcPr>
          <w:p w:rsidR="009D5747" w:rsidRDefault="00786883" w:rsidP="00DD212F">
            <w:pPr>
              <w:rPr>
                <w:lang w:eastAsia="nl-NL"/>
              </w:rPr>
            </w:pPr>
            <w:r w:rsidRPr="00786883">
              <w:rPr>
                <w:lang w:eastAsia="nl-NL"/>
              </w:rPr>
              <w:t>T</w:t>
            </w:r>
          </w:p>
        </w:tc>
        <w:tc>
          <w:tcPr>
            <w:tcW w:w="1024" w:type="dxa"/>
          </w:tcPr>
          <w:p w:rsidR="009D5747" w:rsidRDefault="009D5747" w:rsidP="00DD212F">
            <w:pPr>
              <w:rPr>
                <w:lang w:eastAsia="nl-NL"/>
              </w:rPr>
            </w:pPr>
          </w:p>
        </w:tc>
        <w:tc>
          <w:tcPr>
            <w:tcW w:w="1024" w:type="dxa"/>
          </w:tcPr>
          <w:p w:rsidR="009D5747" w:rsidRDefault="009D5747" w:rsidP="00DD212F">
            <w:pPr>
              <w:rPr>
                <w:lang w:eastAsia="nl-NL"/>
              </w:rPr>
            </w:pPr>
          </w:p>
        </w:tc>
        <w:tc>
          <w:tcPr>
            <w:tcW w:w="1024" w:type="dxa"/>
          </w:tcPr>
          <w:p w:rsidR="009D5747" w:rsidRDefault="009D5747" w:rsidP="00DD212F">
            <w:pPr>
              <w:rPr>
                <w:lang w:eastAsia="nl-NL"/>
              </w:rPr>
            </w:pPr>
          </w:p>
        </w:tc>
        <w:tc>
          <w:tcPr>
            <w:tcW w:w="1024" w:type="dxa"/>
          </w:tcPr>
          <w:p w:rsidR="009D5747" w:rsidRDefault="009D5747" w:rsidP="00DD212F">
            <w:pPr>
              <w:rPr>
                <w:lang w:eastAsia="nl-NL"/>
              </w:rPr>
            </w:pPr>
          </w:p>
        </w:tc>
      </w:tr>
      <w:tr w:rsidR="009D5747" w:rsidTr="00DD212F">
        <w:tc>
          <w:tcPr>
            <w:tcW w:w="1023" w:type="dxa"/>
          </w:tcPr>
          <w:p w:rsidR="009D5747" w:rsidRDefault="009D5747" w:rsidP="00DD212F">
            <w:pPr>
              <w:rPr>
                <w:lang w:eastAsia="nl-NL"/>
              </w:rPr>
            </w:pPr>
            <w:r>
              <w:rPr>
                <w:lang w:eastAsia="nl-NL"/>
              </w:rPr>
              <w:t>Zoek2</w:t>
            </w:r>
          </w:p>
        </w:tc>
        <w:tc>
          <w:tcPr>
            <w:tcW w:w="1023" w:type="dxa"/>
          </w:tcPr>
          <w:p w:rsidR="009D5747" w:rsidRDefault="009D5747" w:rsidP="00DD212F">
            <w:pPr>
              <w:rPr>
                <w:lang w:eastAsia="nl-NL"/>
              </w:rPr>
            </w:pPr>
          </w:p>
        </w:tc>
        <w:tc>
          <w:tcPr>
            <w:tcW w:w="1023" w:type="dxa"/>
          </w:tcPr>
          <w:p w:rsidR="009D5747" w:rsidRDefault="009D5747" w:rsidP="00DD212F">
            <w:pPr>
              <w:rPr>
                <w:lang w:eastAsia="nl-NL"/>
              </w:rPr>
            </w:pPr>
          </w:p>
        </w:tc>
        <w:tc>
          <w:tcPr>
            <w:tcW w:w="1023" w:type="dxa"/>
          </w:tcPr>
          <w:p w:rsidR="009D5747" w:rsidRDefault="009D5747" w:rsidP="00DD212F">
            <w:pPr>
              <w:rPr>
                <w:lang w:eastAsia="nl-NL"/>
              </w:rPr>
            </w:pPr>
            <w:r>
              <w:rPr>
                <w:lang w:eastAsia="nl-NL"/>
              </w:rPr>
              <w:t>A</w:t>
            </w:r>
          </w:p>
        </w:tc>
        <w:tc>
          <w:tcPr>
            <w:tcW w:w="1024" w:type="dxa"/>
          </w:tcPr>
          <w:p w:rsidR="009D5747" w:rsidRDefault="009D5747" w:rsidP="00DD212F">
            <w:pPr>
              <w:rPr>
                <w:lang w:eastAsia="nl-NL"/>
              </w:rPr>
            </w:pPr>
            <w:r>
              <w:rPr>
                <w:lang w:eastAsia="nl-NL"/>
              </w:rPr>
              <w:t>T</w:t>
            </w:r>
          </w:p>
        </w:tc>
        <w:tc>
          <w:tcPr>
            <w:tcW w:w="1024" w:type="dxa"/>
          </w:tcPr>
          <w:p w:rsidR="009D5747" w:rsidRDefault="00786883" w:rsidP="00DD212F">
            <w:pPr>
              <w:rPr>
                <w:lang w:eastAsia="nl-NL"/>
              </w:rPr>
            </w:pPr>
            <w:r>
              <w:rPr>
                <w:lang w:eastAsia="nl-NL"/>
              </w:rPr>
              <w:t>A</w:t>
            </w:r>
          </w:p>
        </w:tc>
        <w:tc>
          <w:tcPr>
            <w:tcW w:w="1024" w:type="dxa"/>
          </w:tcPr>
          <w:p w:rsidR="009D5747" w:rsidRDefault="00786883" w:rsidP="00DD212F">
            <w:pPr>
              <w:rPr>
                <w:lang w:eastAsia="nl-NL"/>
              </w:rPr>
            </w:pPr>
            <w:r>
              <w:rPr>
                <w:lang w:eastAsia="nl-NL"/>
              </w:rPr>
              <w:t>T</w:t>
            </w:r>
          </w:p>
        </w:tc>
        <w:tc>
          <w:tcPr>
            <w:tcW w:w="1024" w:type="dxa"/>
          </w:tcPr>
          <w:p w:rsidR="009D5747" w:rsidRDefault="009D5747" w:rsidP="00DD212F">
            <w:pPr>
              <w:rPr>
                <w:lang w:eastAsia="nl-NL"/>
              </w:rPr>
            </w:pPr>
          </w:p>
        </w:tc>
        <w:tc>
          <w:tcPr>
            <w:tcW w:w="1024" w:type="dxa"/>
          </w:tcPr>
          <w:p w:rsidR="009D5747" w:rsidRDefault="009D5747" w:rsidP="00DD212F">
            <w:pPr>
              <w:rPr>
                <w:lang w:eastAsia="nl-NL"/>
              </w:rPr>
            </w:pPr>
          </w:p>
        </w:tc>
      </w:tr>
    </w:tbl>
    <w:p w:rsidR="009D5747" w:rsidRDefault="009D5747" w:rsidP="00863A97"/>
    <w:p w:rsidR="00786883" w:rsidRDefault="00786883" w:rsidP="00863A97">
      <w:r>
        <w:t xml:space="preserve">Hier hebben we na 2 matches een mismatch op positie 1. Normaal zouden we hier een negatieve verschuiving hebben. Maar wij weten immers dat we het patroon ‘AT’ al kunnen matchen op positie 2 en 3. Patroon ‘AT’ komt nogmaals voor in onze </w:t>
      </w:r>
      <w:proofErr w:type="spellStart"/>
      <w:r>
        <w:t>zoekstring</w:t>
      </w:r>
      <w:proofErr w:type="spellEnd"/>
      <w:r>
        <w:t xml:space="preserve">, zodat we dit kunnen </w:t>
      </w:r>
      <w:proofErr w:type="spellStart"/>
      <w:r>
        <w:t>alligneren</w:t>
      </w:r>
      <w:proofErr w:type="spellEnd"/>
      <w:r>
        <w:t xml:space="preserve">(zoek2). Nu hebben we verschoven over 2 posities </w:t>
      </w:r>
      <w:proofErr w:type="spellStart"/>
      <w:r>
        <w:t>i.d.p.v</w:t>
      </w:r>
      <w:proofErr w:type="spellEnd"/>
      <w:r>
        <w:t>. -1.</w:t>
      </w:r>
      <w:r w:rsidR="004B5849">
        <w:t xml:space="preserve"> </w:t>
      </w:r>
    </w:p>
    <w:tbl>
      <w:tblPr>
        <w:tblStyle w:val="Tabelraster"/>
        <w:tblW w:w="0" w:type="auto"/>
        <w:tblLook w:val="04A0"/>
      </w:tblPr>
      <w:tblGrid>
        <w:gridCol w:w="1023"/>
        <w:gridCol w:w="1023"/>
        <w:gridCol w:w="1023"/>
        <w:gridCol w:w="1023"/>
        <w:gridCol w:w="1024"/>
        <w:gridCol w:w="1024"/>
        <w:gridCol w:w="1024"/>
        <w:gridCol w:w="1024"/>
        <w:gridCol w:w="1024"/>
      </w:tblGrid>
      <w:tr w:rsidR="00BB3119" w:rsidTr="00DD212F">
        <w:tc>
          <w:tcPr>
            <w:tcW w:w="1023" w:type="dxa"/>
          </w:tcPr>
          <w:p w:rsidR="00BB3119" w:rsidRDefault="00BB3119" w:rsidP="00DD212F">
            <w:pPr>
              <w:rPr>
                <w:lang w:eastAsia="nl-NL"/>
              </w:rPr>
            </w:pPr>
            <w:r>
              <w:rPr>
                <w:lang w:eastAsia="nl-NL"/>
              </w:rPr>
              <w:t>Positie</w:t>
            </w:r>
          </w:p>
        </w:tc>
        <w:tc>
          <w:tcPr>
            <w:tcW w:w="1023" w:type="dxa"/>
          </w:tcPr>
          <w:p w:rsidR="00BB3119" w:rsidRDefault="00BB3119" w:rsidP="00DD212F">
            <w:pPr>
              <w:rPr>
                <w:lang w:eastAsia="nl-NL"/>
              </w:rPr>
            </w:pPr>
            <w:r>
              <w:rPr>
                <w:lang w:eastAsia="nl-NL"/>
              </w:rPr>
              <w:t>0</w:t>
            </w:r>
          </w:p>
        </w:tc>
        <w:tc>
          <w:tcPr>
            <w:tcW w:w="1023" w:type="dxa"/>
          </w:tcPr>
          <w:p w:rsidR="00BB3119" w:rsidRDefault="00BB3119" w:rsidP="00DD212F">
            <w:pPr>
              <w:rPr>
                <w:lang w:eastAsia="nl-NL"/>
              </w:rPr>
            </w:pPr>
            <w:r>
              <w:rPr>
                <w:lang w:eastAsia="nl-NL"/>
              </w:rPr>
              <w:t>1</w:t>
            </w:r>
          </w:p>
        </w:tc>
        <w:tc>
          <w:tcPr>
            <w:tcW w:w="1023" w:type="dxa"/>
          </w:tcPr>
          <w:p w:rsidR="00BB3119" w:rsidRDefault="00BB3119" w:rsidP="00DD212F">
            <w:pPr>
              <w:rPr>
                <w:lang w:eastAsia="nl-NL"/>
              </w:rPr>
            </w:pPr>
            <w:r>
              <w:rPr>
                <w:lang w:eastAsia="nl-NL"/>
              </w:rPr>
              <w:t>2</w:t>
            </w:r>
          </w:p>
        </w:tc>
        <w:tc>
          <w:tcPr>
            <w:tcW w:w="1024" w:type="dxa"/>
          </w:tcPr>
          <w:p w:rsidR="00BB3119" w:rsidRDefault="00BB3119" w:rsidP="00DD212F">
            <w:pPr>
              <w:rPr>
                <w:lang w:eastAsia="nl-NL"/>
              </w:rPr>
            </w:pPr>
            <w:r>
              <w:rPr>
                <w:lang w:eastAsia="nl-NL"/>
              </w:rPr>
              <w:t>3</w:t>
            </w:r>
          </w:p>
        </w:tc>
        <w:tc>
          <w:tcPr>
            <w:tcW w:w="1024" w:type="dxa"/>
          </w:tcPr>
          <w:p w:rsidR="00BB3119" w:rsidRDefault="00BB3119" w:rsidP="00DD212F">
            <w:pPr>
              <w:rPr>
                <w:lang w:eastAsia="nl-NL"/>
              </w:rPr>
            </w:pPr>
            <w:r>
              <w:rPr>
                <w:lang w:eastAsia="nl-NL"/>
              </w:rPr>
              <w:t>4</w:t>
            </w:r>
          </w:p>
        </w:tc>
        <w:tc>
          <w:tcPr>
            <w:tcW w:w="1024" w:type="dxa"/>
          </w:tcPr>
          <w:p w:rsidR="00BB3119" w:rsidRDefault="00BB3119" w:rsidP="00DD212F">
            <w:pPr>
              <w:rPr>
                <w:lang w:eastAsia="nl-NL"/>
              </w:rPr>
            </w:pPr>
            <w:r>
              <w:rPr>
                <w:lang w:eastAsia="nl-NL"/>
              </w:rPr>
              <w:t>5</w:t>
            </w:r>
          </w:p>
        </w:tc>
        <w:tc>
          <w:tcPr>
            <w:tcW w:w="1024" w:type="dxa"/>
          </w:tcPr>
          <w:p w:rsidR="00BB3119" w:rsidRDefault="00BB3119" w:rsidP="00DD212F">
            <w:pPr>
              <w:rPr>
                <w:lang w:eastAsia="nl-NL"/>
              </w:rPr>
            </w:pPr>
            <w:r>
              <w:rPr>
                <w:lang w:eastAsia="nl-NL"/>
              </w:rPr>
              <w:t>6</w:t>
            </w:r>
          </w:p>
        </w:tc>
        <w:tc>
          <w:tcPr>
            <w:tcW w:w="1024" w:type="dxa"/>
          </w:tcPr>
          <w:p w:rsidR="00BB3119" w:rsidRDefault="00BB3119" w:rsidP="00DD212F">
            <w:pPr>
              <w:rPr>
                <w:lang w:eastAsia="nl-NL"/>
              </w:rPr>
            </w:pPr>
            <w:r>
              <w:rPr>
                <w:lang w:eastAsia="nl-NL"/>
              </w:rPr>
              <w:t>7</w:t>
            </w:r>
          </w:p>
        </w:tc>
      </w:tr>
      <w:tr w:rsidR="00BB3119" w:rsidTr="00DD212F">
        <w:tc>
          <w:tcPr>
            <w:tcW w:w="1023" w:type="dxa"/>
          </w:tcPr>
          <w:p w:rsidR="00BB3119" w:rsidRDefault="00BB3119" w:rsidP="00DD212F">
            <w:pPr>
              <w:rPr>
                <w:lang w:eastAsia="nl-NL"/>
              </w:rPr>
            </w:pPr>
            <w:r>
              <w:rPr>
                <w:lang w:eastAsia="nl-NL"/>
              </w:rPr>
              <w:t>Tekst</w:t>
            </w:r>
          </w:p>
        </w:tc>
        <w:tc>
          <w:tcPr>
            <w:tcW w:w="1023" w:type="dxa"/>
          </w:tcPr>
          <w:p w:rsidR="00BB3119" w:rsidRDefault="00BB3119" w:rsidP="00DD212F">
            <w:pPr>
              <w:rPr>
                <w:lang w:eastAsia="nl-NL"/>
              </w:rPr>
            </w:pPr>
            <w:r>
              <w:rPr>
                <w:lang w:eastAsia="nl-NL"/>
              </w:rPr>
              <w:t>C</w:t>
            </w:r>
          </w:p>
        </w:tc>
        <w:tc>
          <w:tcPr>
            <w:tcW w:w="1023" w:type="dxa"/>
          </w:tcPr>
          <w:p w:rsidR="00BB3119" w:rsidRDefault="00BB3119" w:rsidP="00DD212F">
            <w:pPr>
              <w:rPr>
                <w:lang w:eastAsia="nl-NL"/>
              </w:rPr>
            </w:pPr>
            <w:r>
              <w:rPr>
                <w:lang w:eastAsia="nl-NL"/>
              </w:rPr>
              <w:t>T</w:t>
            </w:r>
          </w:p>
        </w:tc>
        <w:tc>
          <w:tcPr>
            <w:tcW w:w="1023" w:type="dxa"/>
          </w:tcPr>
          <w:p w:rsidR="00BB3119" w:rsidRDefault="00BB3119" w:rsidP="00DD212F">
            <w:pPr>
              <w:rPr>
                <w:lang w:eastAsia="nl-NL"/>
              </w:rPr>
            </w:pPr>
            <w:r>
              <w:rPr>
                <w:lang w:eastAsia="nl-NL"/>
              </w:rPr>
              <w:t>A</w:t>
            </w:r>
          </w:p>
        </w:tc>
        <w:tc>
          <w:tcPr>
            <w:tcW w:w="1024" w:type="dxa"/>
          </w:tcPr>
          <w:p w:rsidR="00BB3119" w:rsidRDefault="00BB3119" w:rsidP="00DD212F">
            <w:pPr>
              <w:rPr>
                <w:lang w:eastAsia="nl-NL"/>
              </w:rPr>
            </w:pPr>
            <w:r>
              <w:rPr>
                <w:lang w:eastAsia="nl-NL"/>
              </w:rPr>
              <w:t>T</w:t>
            </w:r>
          </w:p>
        </w:tc>
        <w:tc>
          <w:tcPr>
            <w:tcW w:w="1024" w:type="dxa"/>
          </w:tcPr>
          <w:p w:rsidR="00BB3119" w:rsidRDefault="00BB3119" w:rsidP="00DD212F">
            <w:pPr>
              <w:rPr>
                <w:lang w:eastAsia="nl-NL"/>
              </w:rPr>
            </w:pPr>
            <w:r>
              <w:rPr>
                <w:lang w:eastAsia="nl-NL"/>
              </w:rPr>
              <w:t>T</w:t>
            </w:r>
          </w:p>
        </w:tc>
        <w:tc>
          <w:tcPr>
            <w:tcW w:w="1024" w:type="dxa"/>
          </w:tcPr>
          <w:p w:rsidR="00BB3119" w:rsidRDefault="00BB3119" w:rsidP="00DD212F">
            <w:pPr>
              <w:rPr>
                <w:lang w:eastAsia="nl-NL"/>
              </w:rPr>
            </w:pPr>
            <w:r>
              <w:rPr>
                <w:lang w:eastAsia="nl-NL"/>
              </w:rPr>
              <w:t>C</w:t>
            </w:r>
          </w:p>
        </w:tc>
        <w:tc>
          <w:tcPr>
            <w:tcW w:w="1024" w:type="dxa"/>
          </w:tcPr>
          <w:p w:rsidR="00BB3119" w:rsidRDefault="00BB3119" w:rsidP="00DD212F">
            <w:pPr>
              <w:rPr>
                <w:lang w:eastAsia="nl-NL"/>
              </w:rPr>
            </w:pPr>
            <w:r>
              <w:rPr>
                <w:lang w:eastAsia="nl-NL"/>
              </w:rPr>
              <w:t>A</w:t>
            </w:r>
          </w:p>
        </w:tc>
        <w:tc>
          <w:tcPr>
            <w:tcW w:w="1024" w:type="dxa"/>
          </w:tcPr>
          <w:p w:rsidR="00BB3119" w:rsidRDefault="00BB3119" w:rsidP="00DD212F">
            <w:pPr>
              <w:rPr>
                <w:lang w:eastAsia="nl-NL"/>
              </w:rPr>
            </w:pPr>
            <w:r>
              <w:rPr>
                <w:lang w:eastAsia="nl-NL"/>
              </w:rPr>
              <w:t>A</w:t>
            </w:r>
          </w:p>
        </w:tc>
      </w:tr>
      <w:tr w:rsidR="00BB3119" w:rsidTr="00DD212F">
        <w:tc>
          <w:tcPr>
            <w:tcW w:w="1023" w:type="dxa"/>
          </w:tcPr>
          <w:p w:rsidR="00BB3119" w:rsidRDefault="00BB3119" w:rsidP="00DD212F">
            <w:pPr>
              <w:rPr>
                <w:lang w:eastAsia="nl-NL"/>
              </w:rPr>
            </w:pPr>
            <w:r>
              <w:rPr>
                <w:lang w:eastAsia="nl-NL"/>
              </w:rPr>
              <w:t>Zoek1</w:t>
            </w:r>
          </w:p>
        </w:tc>
        <w:tc>
          <w:tcPr>
            <w:tcW w:w="1023" w:type="dxa"/>
          </w:tcPr>
          <w:p w:rsidR="00BB3119" w:rsidRDefault="00BB3119" w:rsidP="00DD212F">
            <w:pPr>
              <w:rPr>
                <w:lang w:eastAsia="nl-NL"/>
              </w:rPr>
            </w:pPr>
            <w:r w:rsidRPr="00BB3119">
              <w:rPr>
                <w:color w:val="FF0000"/>
                <w:lang w:eastAsia="nl-NL"/>
              </w:rPr>
              <w:t>A</w:t>
            </w:r>
          </w:p>
        </w:tc>
        <w:tc>
          <w:tcPr>
            <w:tcW w:w="1023" w:type="dxa"/>
          </w:tcPr>
          <w:p w:rsidR="00BB3119" w:rsidRDefault="00BB3119" w:rsidP="00DD212F">
            <w:pPr>
              <w:rPr>
                <w:lang w:eastAsia="nl-NL"/>
              </w:rPr>
            </w:pPr>
            <w:r w:rsidRPr="00BB3119">
              <w:rPr>
                <w:lang w:eastAsia="nl-NL"/>
              </w:rPr>
              <w:t>T</w:t>
            </w:r>
          </w:p>
        </w:tc>
        <w:tc>
          <w:tcPr>
            <w:tcW w:w="1023" w:type="dxa"/>
          </w:tcPr>
          <w:p w:rsidR="00BB3119" w:rsidRDefault="00BB3119" w:rsidP="00DD212F">
            <w:pPr>
              <w:rPr>
                <w:lang w:eastAsia="nl-NL"/>
              </w:rPr>
            </w:pPr>
            <w:r>
              <w:rPr>
                <w:lang w:eastAsia="nl-NL"/>
              </w:rPr>
              <w:t>A</w:t>
            </w:r>
          </w:p>
        </w:tc>
        <w:tc>
          <w:tcPr>
            <w:tcW w:w="1024" w:type="dxa"/>
          </w:tcPr>
          <w:p w:rsidR="00BB3119" w:rsidRDefault="00BB3119" w:rsidP="00DD212F">
            <w:pPr>
              <w:rPr>
                <w:lang w:eastAsia="nl-NL"/>
              </w:rPr>
            </w:pPr>
            <w:r w:rsidRPr="00786883">
              <w:rPr>
                <w:lang w:eastAsia="nl-NL"/>
              </w:rPr>
              <w:t>T</w:t>
            </w:r>
          </w:p>
        </w:tc>
        <w:tc>
          <w:tcPr>
            <w:tcW w:w="1024" w:type="dxa"/>
          </w:tcPr>
          <w:p w:rsidR="00BB3119" w:rsidRDefault="00BB3119" w:rsidP="00DD212F">
            <w:pPr>
              <w:rPr>
                <w:lang w:eastAsia="nl-NL"/>
              </w:rPr>
            </w:pPr>
          </w:p>
        </w:tc>
        <w:tc>
          <w:tcPr>
            <w:tcW w:w="1024" w:type="dxa"/>
          </w:tcPr>
          <w:p w:rsidR="00BB3119" w:rsidRDefault="00BB3119" w:rsidP="00DD212F">
            <w:pPr>
              <w:rPr>
                <w:lang w:eastAsia="nl-NL"/>
              </w:rPr>
            </w:pPr>
          </w:p>
        </w:tc>
        <w:tc>
          <w:tcPr>
            <w:tcW w:w="1024" w:type="dxa"/>
          </w:tcPr>
          <w:p w:rsidR="00BB3119" w:rsidRDefault="00BB3119" w:rsidP="00DD212F">
            <w:pPr>
              <w:rPr>
                <w:lang w:eastAsia="nl-NL"/>
              </w:rPr>
            </w:pPr>
          </w:p>
        </w:tc>
        <w:tc>
          <w:tcPr>
            <w:tcW w:w="1024" w:type="dxa"/>
          </w:tcPr>
          <w:p w:rsidR="00BB3119" w:rsidRDefault="00BB3119" w:rsidP="00DD212F">
            <w:pPr>
              <w:rPr>
                <w:lang w:eastAsia="nl-NL"/>
              </w:rPr>
            </w:pPr>
          </w:p>
        </w:tc>
      </w:tr>
      <w:tr w:rsidR="00BB3119" w:rsidTr="00DD212F">
        <w:tc>
          <w:tcPr>
            <w:tcW w:w="1023" w:type="dxa"/>
          </w:tcPr>
          <w:p w:rsidR="00BB3119" w:rsidRDefault="00BB3119" w:rsidP="00DD212F">
            <w:pPr>
              <w:rPr>
                <w:lang w:eastAsia="nl-NL"/>
              </w:rPr>
            </w:pPr>
            <w:r>
              <w:rPr>
                <w:lang w:eastAsia="nl-NL"/>
              </w:rPr>
              <w:t>Zoek2</w:t>
            </w:r>
          </w:p>
        </w:tc>
        <w:tc>
          <w:tcPr>
            <w:tcW w:w="1023" w:type="dxa"/>
          </w:tcPr>
          <w:p w:rsidR="00BB3119" w:rsidRDefault="00BB3119" w:rsidP="00DD212F">
            <w:pPr>
              <w:rPr>
                <w:lang w:eastAsia="nl-NL"/>
              </w:rPr>
            </w:pPr>
          </w:p>
        </w:tc>
        <w:tc>
          <w:tcPr>
            <w:tcW w:w="1023" w:type="dxa"/>
          </w:tcPr>
          <w:p w:rsidR="00BB3119" w:rsidRDefault="00BB3119" w:rsidP="00DD212F">
            <w:pPr>
              <w:rPr>
                <w:lang w:eastAsia="nl-NL"/>
              </w:rPr>
            </w:pPr>
          </w:p>
        </w:tc>
        <w:tc>
          <w:tcPr>
            <w:tcW w:w="1023" w:type="dxa"/>
          </w:tcPr>
          <w:p w:rsidR="00BB3119" w:rsidRDefault="00BB3119" w:rsidP="00DD212F">
            <w:pPr>
              <w:rPr>
                <w:lang w:eastAsia="nl-NL"/>
              </w:rPr>
            </w:pPr>
            <w:r>
              <w:rPr>
                <w:lang w:eastAsia="nl-NL"/>
              </w:rPr>
              <w:t>A</w:t>
            </w:r>
          </w:p>
        </w:tc>
        <w:tc>
          <w:tcPr>
            <w:tcW w:w="1024" w:type="dxa"/>
          </w:tcPr>
          <w:p w:rsidR="00BB3119" w:rsidRDefault="00BB3119" w:rsidP="00DD212F">
            <w:pPr>
              <w:rPr>
                <w:lang w:eastAsia="nl-NL"/>
              </w:rPr>
            </w:pPr>
            <w:r>
              <w:rPr>
                <w:lang w:eastAsia="nl-NL"/>
              </w:rPr>
              <w:t>T</w:t>
            </w:r>
          </w:p>
        </w:tc>
        <w:tc>
          <w:tcPr>
            <w:tcW w:w="1024" w:type="dxa"/>
          </w:tcPr>
          <w:p w:rsidR="00BB3119" w:rsidRDefault="00BB3119" w:rsidP="00DD212F">
            <w:pPr>
              <w:rPr>
                <w:lang w:eastAsia="nl-NL"/>
              </w:rPr>
            </w:pPr>
            <w:r>
              <w:rPr>
                <w:lang w:eastAsia="nl-NL"/>
              </w:rPr>
              <w:t>A</w:t>
            </w:r>
          </w:p>
        </w:tc>
        <w:tc>
          <w:tcPr>
            <w:tcW w:w="1024" w:type="dxa"/>
          </w:tcPr>
          <w:p w:rsidR="00BB3119" w:rsidRDefault="00BB3119" w:rsidP="00DD212F">
            <w:pPr>
              <w:rPr>
                <w:lang w:eastAsia="nl-NL"/>
              </w:rPr>
            </w:pPr>
            <w:r>
              <w:rPr>
                <w:lang w:eastAsia="nl-NL"/>
              </w:rPr>
              <w:t>T</w:t>
            </w:r>
          </w:p>
        </w:tc>
        <w:tc>
          <w:tcPr>
            <w:tcW w:w="1024" w:type="dxa"/>
          </w:tcPr>
          <w:p w:rsidR="00BB3119" w:rsidRDefault="00BB3119" w:rsidP="00DD212F">
            <w:pPr>
              <w:rPr>
                <w:lang w:eastAsia="nl-NL"/>
              </w:rPr>
            </w:pPr>
          </w:p>
        </w:tc>
        <w:tc>
          <w:tcPr>
            <w:tcW w:w="1024" w:type="dxa"/>
          </w:tcPr>
          <w:p w:rsidR="00BB3119" w:rsidRDefault="00BB3119" w:rsidP="00DD212F">
            <w:pPr>
              <w:rPr>
                <w:lang w:eastAsia="nl-NL"/>
              </w:rPr>
            </w:pPr>
          </w:p>
        </w:tc>
      </w:tr>
    </w:tbl>
    <w:p w:rsidR="00BB3119" w:rsidRDefault="00BB3119" w:rsidP="00863A97"/>
    <w:p w:rsidR="00BB3119" w:rsidRDefault="00BB3119" w:rsidP="00863A97">
      <w:r>
        <w:t xml:space="preserve">Hier is het duidelijk dat het patroon ‘TAT’ niet 2x in de </w:t>
      </w:r>
      <w:proofErr w:type="spellStart"/>
      <w:r>
        <w:t>zoekstring</w:t>
      </w:r>
      <w:proofErr w:type="spellEnd"/>
      <w:r>
        <w:t xml:space="preserve"> voorkomt. Je zou verwachten dat je dus mag verschuiven tot over positie 3. Bemerk echter dat we een </w:t>
      </w:r>
      <w:proofErr w:type="spellStart"/>
      <w:r>
        <w:t>deelstring</w:t>
      </w:r>
      <w:proofErr w:type="spellEnd"/>
      <w:r>
        <w:t xml:space="preserve"> van ‘TAT’ namelijk ‘AT’ </w:t>
      </w:r>
      <w:r w:rsidR="004B5849">
        <w:t xml:space="preserve">in het begin van de </w:t>
      </w:r>
      <w:proofErr w:type="spellStart"/>
      <w:r w:rsidR="004B5849">
        <w:t>zoekstring</w:t>
      </w:r>
      <w:proofErr w:type="spellEnd"/>
      <w:r w:rsidR="00B1533A">
        <w:t xml:space="preserve"> voorkomt. We moeten </w:t>
      </w:r>
      <w:r w:rsidR="00276C07">
        <w:t xml:space="preserve">hier </w:t>
      </w:r>
      <w:r w:rsidR="00B1533A">
        <w:t xml:space="preserve">dus extra voorzichtig zijn en ervoor zorgen dat dit deel correct </w:t>
      </w:r>
      <w:proofErr w:type="spellStart"/>
      <w:r w:rsidR="00B1533A">
        <w:t>gealigneerd</w:t>
      </w:r>
      <w:proofErr w:type="spellEnd"/>
      <w:r w:rsidR="00B1533A">
        <w:t xml:space="preserve"> wordt.</w:t>
      </w:r>
    </w:p>
    <w:p w:rsidR="004F4DE9" w:rsidRDefault="004F4DE9" w:rsidP="00863A97">
      <w:r>
        <w:t>De implementatie van de</w:t>
      </w:r>
      <w:r w:rsidR="00D27172">
        <w:t>ze</w:t>
      </w:r>
      <w:r>
        <w:t xml:space="preserve"> </w:t>
      </w:r>
      <w:r w:rsidR="00D27172">
        <w:t>heuristiek</w:t>
      </w:r>
      <w:r>
        <w:t xml:space="preserve"> is </w:t>
      </w:r>
      <w:r w:rsidR="00623CF5">
        <w:t>niet zo eenvoudig</w:t>
      </w:r>
      <w:r>
        <w:t xml:space="preserve">, en lijkt misschien op het eerste gezicht niet veel </w:t>
      </w:r>
      <w:proofErr w:type="spellStart"/>
      <w:r>
        <w:t>performantiewinst</w:t>
      </w:r>
      <w:proofErr w:type="spellEnd"/>
      <w:r>
        <w:t xml:space="preserve"> op te leveren. Dit is niet helemaal waar. Indien het alfabet klein is, zoals het geval in DNA sequenties, wordt vrij veel gebruik gemaakt van de </w:t>
      </w:r>
      <w:proofErr w:type="spellStart"/>
      <w:r>
        <w:t>good-suffix</w:t>
      </w:r>
      <w:proofErr w:type="spellEnd"/>
      <w:r>
        <w:t xml:space="preserve"> </w:t>
      </w:r>
      <w:r w:rsidR="004B3494">
        <w:t xml:space="preserve">heuristiek omdat de kans dat herhaalde </w:t>
      </w:r>
      <w:r>
        <w:t xml:space="preserve">patronen in de </w:t>
      </w:r>
      <w:proofErr w:type="spellStart"/>
      <w:r>
        <w:t>zoekstring</w:t>
      </w:r>
      <w:proofErr w:type="spellEnd"/>
      <w:r>
        <w:t xml:space="preserve"> voorkomen veel groter is.</w:t>
      </w:r>
    </w:p>
    <w:p w:rsidR="00230197" w:rsidRDefault="00230197" w:rsidP="00863A97">
      <w:r>
        <w:t xml:space="preserve">Verder spreekt het voor zich dat deze </w:t>
      </w:r>
      <w:proofErr w:type="spellStart"/>
      <w:r w:rsidR="004631C4">
        <w:t>heuristieken</w:t>
      </w:r>
      <w:proofErr w:type="spellEnd"/>
      <w:r>
        <w:t xml:space="preserve"> veel beter zullen werken wanneer de lengte van het zoekpatroon </w:t>
      </w:r>
      <w:r w:rsidR="004631C4">
        <w:t>toeneemt</w:t>
      </w:r>
      <w:r>
        <w:t xml:space="preserve">. </w:t>
      </w:r>
      <w:r w:rsidR="004631C4">
        <w:t>Dit wordt nagegaan in paragraaf 4.</w:t>
      </w:r>
    </w:p>
    <w:p w:rsidR="004B3494" w:rsidRDefault="004B3494">
      <w:pPr>
        <w:rPr>
          <w:rFonts w:asciiTheme="majorHAnsi" w:eastAsiaTheme="majorEastAsia" w:hAnsiTheme="majorHAnsi" w:cstheme="majorBidi"/>
          <w:b/>
          <w:bCs/>
          <w:color w:val="365F91" w:themeColor="accent1" w:themeShade="BF"/>
          <w:sz w:val="28"/>
          <w:szCs w:val="28"/>
        </w:rPr>
      </w:pPr>
      <w:r>
        <w:br w:type="page"/>
      </w:r>
    </w:p>
    <w:p w:rsidR="00473B9E" w:rsidRDefault="00473B9E" w:rsidP="00473B9E">
      <w:pPr>
        <w:pStyle w:val="Kop1"/>
      </w:pPr>
      <w:r>
        <w:lastRenderedPageBreak/>
        <w:t>2. Testfiles</w:t>
      </w:r>
    </w:p>
    <w:p w:rsidR="00473B9E" w:rsidRDefault="00473B9E" w:rsidP="00473B9E"/>
    <w:p w:rsidR="00473B9E" w:rsidRDefault="00276C07" w:rsidP="00473B9E">
      <w:r>
        <w:t>Om er zeker van te zijn dat de</w:t>
      </w:r>
      <w:r w:rsidR="00473B9E">
        <w:t xml:space="preserve"> 3 algoritmes correct werken, heb ik </w:t>
      </w:r>
      <w:r w:rsidR="00746115">
        <w:t>een aantal verschillende testcases opgesteld. Er moet met name goed gekeken worden naar het aantal matches, en de positie van de matches. Ook is het belangrijk dat het algoritme goed kan omgaan met speciale karakters zoals ‘ë’.</w:t>
      </w:r>
      <w:r w:rsidR="00E973B1">
        <w:t xml:space="preserve"> Ik heb een klein </w:t>
      </w:r>
      <w:proofErr w:type="spellStart"/>
      <w:r w:rsidR="00E973B1">
        <w:t>perl</w:t>
      </w:r>
      <w:proofErr w:type="spellEnd"/>
      <w:r w:rsidR="00E973B1">
        <w:t xml:space="preserve"> scriptje</w:t>
      </w:r>
      <w:r w:rsidR="00A1792F">
        <w:t>(‘</w:t>
      </w:r>
      <w:r w:rsidR="00843DE5">
        <w:t>/src</w:t>
      </w:r>
      <w:r w:rsidR="00100A59">
        <w:t>2</w:t>
      </w:r>
      <w:r w:rsidR="00843DE5">
        <w:t>/</w:t>
      </w:r>
      <w:proofErr w:type="spellStart"/>
      <w:r w:rsidR="00A1792F">
        <w:t>randomgenerator</w:t>
      </w:r>
      <w:proofErr w:type="spellEnd"/>
      <w:r w:rsidR="00A1792F">
        <w:t>’)</w:t>
      </w:r>
      <w:r w:rsidR="00E973B1">
        <w:t xml:space="preserve"> </w:t>
      </w:r>
      <w:r w:rsidR="004631C4">
        <w:t>geconstrueerd</w:t>
      </w:r>
      <w:r w:rsidR="00E973B1">
        <w:t xml:space="preserve"> dat zowel random tekst, als random </w:t>
      </w:r>
      <w:proofErr w:type="spellStart"/>
      <w:r w:rsidR="00E973B1">
        <w:t>zoekquerys</w:t>
      </w:r>
      <w:proofErr w:type="spellEnd"/>
      <w:r w:rsidR="00E973B1">
        <w:t xml:space="preserve"> kan genereren. Ik ben begonnen met een klein alfabet, maar je kan het script makkelijk uitbereiden naar een groter alfabet.</w:t>
      </w:r>
      <w:r w:rsidR="00F30B85">
        <w:t xml:space="preserve"> Om ervoor te zorgen dat mijn eerste algoritme correct werkte, kon ik op bepaalde plaatsen mijn </w:t>
      </w:r>
      <w:proofErr w:type="spellStart"/>
      <w:r w:rsidR="00F30B85">
        <w:t>zoekquery</w:t>
      </w:r>
      <w:proofErr w:type="spellEnd"/>
      <w:r w:rsidR="00F30B85">
        <w:t xml:space="preserve"> invoegen en dan kijken of dat </w:t>
      </w:r>
      <w:proofErr w:type="spellStart"/>
      <w:r w:rsidR="00F30B85">
        <w:t>matchte</w:t>
      </w:r>
      <w:proofErr w:type="spellEnd"/>
      <w:r w:rsidR="00F30B85">
        <w:t>.</w:t>
      </w:r>
    </w:p>
    <w:p w:rsidR="00F626D9" w:rsidRDefault="00E973B1" w:rsidP="00473B9E">
      <w:r>
        <w:t>Om ervoor te zorgen dat de</w:t>
      </w:r>
      <w:r w:rsidR="007B356B">
        <w:t xml:space="preserve"> andere algoritmen exact d</w:t>
      </w:r>
      <w:r w:rsidR="004B3494">
        <w:t xml:space="preserve">ezelfde output genereren als het </w:t>
      </w:r>
      <w:r w:rsidR="007B356B">
        <w:t xml:space="preserve">eerste algoritme, kan je de output vergelijken met het </w:t>
      </w:r>
      <w:proofErr w:type="spellStart"/>
      <w:r w:rsidR="007B356B">
        <w:t>cmp-commando</w:t>
      </w:r>
      <w:proofErr w:type="spellEnd"/>
      <w:r w:rsidR="007B356B">
        <w:t xml:space="preserve"> onder </w:t>
      </w:r>
      <w:proofErr w:type="spellStart"/>
      <w:r w:rsidR="007B356B">
        <w:t>linux</w:t>
      </w:r>
      <w:proofErr w:type="spellEnd"/>
      <w:r w:rsidR="00AC39BA">
        <w:t xml:space="preserve">(zie </w:t>
      </w:r>
      <w:proofErr w:type="spellStart"/>
      <w:r w:rsidR="00AC39BA">
        <w:t>src</w:t>
      </w:r>
      <w:proofErr w:type="spellEnd"/>
      <w:r w:rsidR="00AC39BA">
        <w:t>/</w:t>
      </w:r>
      <w:proofErr w:type="spellStart"/>
      <w:r w:rsidR="00AC39BA">
        <w:t>cmp.sh</w:t>
      </w:r>
      <w:proofErr w:type="spellEnd"/>
      <w:r w:rsidR="00AC39BA">
        <w:t>)</w:t>
      </w:r>
      <w:r w:rsidR="007B356B">
        <w:t xml:space="preserve">. </w:t>
      </w:r>
    </w:p>
    <w:p w:rsidR="00C5191B" w:rsidRDefault="004F4DE9" w:rsidP="004F4DE9">
      <w:pPr>
        <w:pStyle w:val="Kop1"/>
      </w:pPr>
      <w:r>
        <w:t>3. Complexiteit</w:t>
      </w:r>
    </w:p>
    <w:p w:rsidR="004B3494" w:rsidRDefault="004B3494" w:rsidP="004F4DE9"/>
    <w:p w:rsidR="004F4DE9" w:rsidRDefault="004631C4" w:rsidP="004F4DE9">
      <w:r>
        <w:t>Vooraleer</w:t>
      </w:r>
      <w:r w:rsidR="004F4DE9">
        <w:t xml:space="preserve"> ik verschillende testen </w:t>
      </w:r>
      <w:r w:rsidR="00E973B1">
        <w:t>toelicht</w:t>
      </w:r>
      <w:r w:rsidR="004F4DE9">
        <w:t xml:space="preserve"> </w:t>
      </w:r>
      <w:r w:rsidR="00E973B1">
        <w:t>zal</w:t>
      </w:r>
      <w:r w:rsidR="004F4DE9">
        <w:t xml:space="preserve"> ik eerst kort de complexiteit van de verschillende algoritmen </w:t>
      </w:r>
      <w:r w:rsidR="00E973B1">
        <w:t>proberen te verklaren</w:t>
      </w:r>
      <w:r w:rsidR="004F4DE9">
        <w:t>. Ik beschouw telkens de complexiteit van de prep</w:t>
      </w:r>
      <w:r w:rsidR="00805D93">
        <w:t>r</w:t>
      </w:r>
      <w:r w:rsidR="004F4DE9">
        <w:t>ocessing fase en de zoekfase afzonderlijk</w:t>
      </w:r>
      <w:r w:rsidR="00ED55DA">
        <w:t xml:space="preserve">. </w:t>
      </w:r>
      <w:r w:rsidR="00A1792F">
        <w:t>D</w:t>
      </w:r>
      <w:r w:rsidR="00ED55DA">
        <w:t xml:space="preserve">e lengte van het zoekpatroon stellen </w:t>
      </w:r>
      <w:r w:rsidR="00A1792F">
        <w:t>we voor  als</w:t>
      </w:r>
      <w:r w:rsidR="00ED55DA">
        <w:t xml:space="preserve"> </w:t>
      </w:r>
      <w:r w:rsidR="00A1792F">
        <w:t>‘</w:t>
      </w:r>
      <w:r w:rsidR="00ED55DA">
        <w:t>m</w:t>
      </w:r>
      <w:r w:rsidR="00A1792F">
        <w:t>’</w:t>
      </w:r>
      <w:r w:rsidR="00ED55DA">
        <w:t xml:space="preserve">, en de lengte van de tekst gelijk aan </w:t>
      </w:r>
      <w:r w:rsidR="00276C07">
        <w:t>'</w:t>
      </w:r>
      <w:r w:rsidR="00ED55DA">
        <w:t>n</w:t>
      </w:r>
      <w:r w:rsidR="00276C07">
        <w:t>'</w:t>
      </w:r>
      <w:r w:rsidR="00ED55DA">
        <w:t>.</w:t>
      </w:r>
      <w:r w:rsidR="00730D30">
        <w:t xml:space="preserve"> Het alfabet wordt voorgesteld door </w:t>
      </w:r>
      <w:r w:rsidR="00F75746" w:rsidRPr="004F4DE9">
        <w:rPr>
          <w:rFonts w:ascii="Times New Roman" w:eastAsia="Times New Roman" w:hAnsi="Times New Roman" w:cs="Times New Roman"/>
          <w:color w:val="000000"/>
          <w:sz w:val="20"/>
          <w:szCs w:val="20"/>
          <w:lang w:eastAsia="nl-NL"/>
        </w:rPr>
        <w:t>Σ</w:t>
      </w:r>
      <w:r w:rsidR="00730D30">
        <w:rPr>
          <w:rFonts w:cstheme="minorHAnsi"/>
        </w:rPr>
        <w:t>.</w:t>
      </w:r>
      <w:r w:rsidR="004B3494">
        <w:rPr>
          <w:rFonts w:cstheme="minorHAnsi"/>
        </w:rPr>
        <w:t xml:space="preserve"> </w:t>
      </w:r>
    </w:p>
    <w:p w:rsidR="004F4DE9" w:rsidRDefault="004F4DE9" w:rsidP="004F4DE9">
      <w:pPr>
        <w:pStyle w:val="Subtitel"/>
      </w:pPr>
      <w:proofErr w:type="spellStart"/>
      <w:r>
        <w:t>Shift-Or</w:t>
      </w:r>
      <w:proofErr w:type="spellEnd"/>
    </w:p>
    <w:p w:rsidR="00D33E0E" w:rsidRDefault="00D33E0E" w:rsidP="00D33E0E">
      <w:r>
        <w:t>De preprocessing fase is begrensd door de grootte van</w:t>
      </w:r>
      <w:r w:rsidR="00805D93">
        <w:t xml:space="preserve"> het</w:t>
      </w:r>
      <w:r>
        <w:t xml:space="preserve"> alfabet. Voor elke letter moet immers de binaire karakteristieke vector berekend worden.</w:t>
      </w:r>
      <w:r w:rsidR="00F75746">
        <w:t xml:space="preserve"> </w:t>
      </w:r>
      <w:r w:rsidR="00A1792F">
        <w:t xml:space="preserve">De complexiteit bedraagt dus </w:t>
      </w:r>
      <w:r w:rsidR="00F75746" w:rsidRPr="00F75746">
        <w:t>O(</w:t>
      </w:r>
      <w:r w:rsidR="00276C07">
        <w:t>|</w:t>
      </w:r>
      <w:r w:rsidR="00F75746" w:rsidRPr="00F75746">
        <w:t>Σ</w:t>
      </w:r>
      <w:r w:rsidR="00276C07">
        <w:t>|</w:t>
      </w:r>
      <w:r w:rsidR="00F75746" w:rsidRPr="00F75746">
        <w:t>).</w:t>
      </w:r>
    </w:p>
    <w:p w:rsidR="00CD7652" w:rsidRPr="00D33E0E" w:rsidRDefault="00CD7652" w:rsidP="00D33E0E">
      <w:r>
        <w:t xml:space="preserve">Het zoeken zelf kan dan in principe in </w:t>
      </w:r>
      <w:r w:rsidR="00F75746" w:rsidRPr="00F75746">
        <w:t>O(</w:t>
      </w:r>
      <w:r w:rsidR="00D412B5">
        <w:t>m*</w:t>
      </w:r>
      <w:r w:rsidR="00F75746">
        <w:t>n</w:t>
      </w:r>
      <w:r w:rsidR="00F75746" w:rsidRPr="00F75746">
        <w:t xml:space="preserve">) gebeuren. En doordat we </w:t>
      </w:r>
      <w:r w:rsidR="00D412B5">
        <w:t xml:space="preserve">gebruik maken van </w:t>
      </w:r>
      <w:r w:rsidR="00F75746" w:rsidRPr="00F75746">
        <w:t>bitvectoren</w:t>
      </w:r>
      <w:r w:rsidR="00D412B5">
        <w:t xml:space="preserve"> </w:t>
      </w:r>
      <w:r w:rsidR="00F75746" w:rsidRPr="00F75746">
        <w:t>kunnen de bitoperaties zeer snel uitgevoerd worden.</w:t>
      </w:r>
    </w:p>
    <w:p w:rsidR="004F4DE9" w:rsidRDefault="004F4DE9" w:rsidP="004F4DE9">
      <w:pPr>
        <w:pStyle w:val="Subtitel"/>
      </w:pPr>
      <w:proofErr w:type="spellStart"/>
      <w:r>
        <w:t>Knutt-Morris-Pratt</w:t>
      </w:r>
      <w:proofErr w:type="spellEnd"/>
    </w:p>
    <w:p w:rsidR="00F75746" w:rsidRPr="00F75746" w:rsidRDefault="00F75746" w:rsidP="00F75746">
      <w:r>
        <w:t>De compl</w:t>
      </w:r>
      <w:r w:rsidR="000A2F06">
        <w:t xml:space="preserve">exiteit van KMP vraagt </w:t>
      </w:r>
      <w:r w:rsidRPr="00F75746">
        <w:t>O(</w:t>
      </w:r>
      <w:r>
        <w:t>n</w:t>
      </w:r>
      <w:r w:rsidRPr="00F75746">
        <w:t>)</w:t>
      </w:r>
      <w:r>
        <w:t xml:space="preserve">.De berekening van complexiteit werd gegeven in de cursus en </w:t>
      </w:r>
      <w:r w:rsidR="008E5116">
        <w:t>daar wordt</w:t>
      </w:r>
      <w:r>
        <w:t xml:space="preserve"> dus niet dieper op ingaan.</w:t>
      </w:r>
    </w:p>
    <w:p w:rsidR="004F4DE9" w:rsidRDefault="00527AC6" w:rsidP="004F4DE9">
      <w:r>
        <w:t xml:space="preserve">Het </w:t>
      </w:r>
      <w:r w:rsidR="008E5116">
        <w:t>slechtste</w:t>
      </w:r>
      <w:r>
        <w:t xml:space="preserve"> geval bij KMP komt voo</w:t>
      </w:r>
      <w:r w:rsidR="00CC1115">
        <w:t>r wanneer het patroon er als volgt uit ziet:</w:t>
      </w:r>
    </w:p>
    <w:tbl>
      <w:tblPr>
        <w:tblStyle w:val="Tabelraster"/>
        <w:tblW w:w="0" w:type="auto"/>
        <w:tblLook w:val="04A0"/>
      </w:tblPr>
      <w:tblGrid>
        <w:gridCol w:w="4606"/>
        <w:gridCol w:w="4606"/>
      </w:tblGrid>
      <w:tr w:rsidR="00510021" w:rsidTr="00510021">
        <w:tc>
          <w:tcPr>
            <w:tcW w:w="4606" w:type="dxa"/>
          </w:tcPr>
          <w:p w:rsidR="00510021" w:rsidRDefault="00510021" w:rsidP="004F4DE9">
            <w:r>
              <w:t>Patroon</w:t>
            </w:r>
          </w:p>
          <w:p w:rsidR="00A1792F" w:rsidRDefault="00A1792F" w:rsidP="004F4DE9">
            <w:proofErr w:type="spellStart"/>
            <w:r>
              <w:t>Verschuivingstabel</w:t>
            </w:r>
            <w:proofErr w:type="spellEnd"/>
          </w:p>
        </w:tc>
        <w:tc>
          <w:tcPr>
            <w:tcW w:w="4606" w:type="dxa"/>
          </w:tcPr>
          <w:p w:rsidR="00510021" w:rsidRDefault="00A1792F" w:rsidP="004F4DE9">
            <w:proofErr w:type="spellStart"/>
            <w:r>
              <w:t>a</w:t>
            </w:r>
            <w:r w:rsidR="00510021">
              <w:t>aaa</w:t>
            </w:r>
            <w:proofErr w:type="spellEnd"/>
          </w:p>
          <w:p w:rsidR="00A1792F" w:rsidRDefault="00A1792F" w:rsidP="004F4DE9">
            <w:r>
              <w:t>1111</w:t>
            </w:r>
          </w:p>
        </w:tc>
      </w:tr>
      <w:tr w:rsidR="00510021" w:rsidTr="00510021">
        <w:tc>
          <w:tcPr>
            <w:tcW w:w="4606" w:type="dxa"/>
          </w:tcPr>
          <w:p w:rsidR="00510021" w:rsidRDefault="00276C07" w:rsidP="004F4DE9">
            <w:r>
              <w:t>S</w:t>
            </w:r>
            <w:r w:rsidR="00510021">
              <w:t>equentie</w:t>
            </w:r>
          </w:p>
        </w:tc>
        <w:tc>
          <w:tcPr>
            <w:tcW w:w="4606" w:type="dxa"/>
          </w:tcPr>
          <w:p w:rsidR="00510021" w:rsidRDefault="00510021" w:rsidP="004F4DE9">
            <w:proofErr w:type="spellStart"/>
            <w:r>
              <w:t>aaabaaabaaab</w:t>
            </w:r>
            <w:proofErr w:type="spellEnd"/>
            <w:r>
              <w:t>…</w:t>
            </w:r>
            <w:proofErr w:type="spellStart"/>
            <w:r>
              <w:t>aaab</w:t>
            </w:r>
            <w:proofErr w:type="spellEnd"/>
          </w:p>
        </w:tc>
      </w:tr>
    </w:tbl>
    <w:p w:rsidR="00510021" w:rsidRDefault="00510021" w:rsidP="004F4DE9"/>
    <w:p w:rsidR="00F75746" w:rsidRDefault="000A2F06" w:rsidP="004F4DE9">
      <w:r>
        <w:t xml:space="preserve">Hoewel het opbouwen van de </w:t>
      </w:r>
      <w:proofErr w:type="spellStart"/>
      <w:r>
        <w:t>verschuivingstabel</w:t>
      </w:r>
      <w:proofErr w:type="spellEnd"/>
      <w:r>
        <w:t xml:space="preserve"> hier snel gaat, kan er slechts in elk</w:t>
      </w:r>
      <w:r w:rsidR="00A1792F">
        <w:t xml:space="preserve"> geval </w:t>
      </w:r>
      <w:proofErr w:type="spellStart"/>
      <w:r w:rsidR="00F75746">
        <w:t>geshift</w:t>
      </w:r>
      <w:proofErr w:type="spellEnd"/>
      <w:r>
        <w:t xml:space="preserve"> worden over</w:t>
      </w:r>
      <w:r w:rsidR="00A1792F">
        <w:t xml:space="preserve"> exact </w:t>
      </w:r>
      <w:r w:rsidR="00F75746">
        <w:t>1 positie</w:t>
      </w:r>
      <w:r w:rsidR="00DE4E4C">
        <w:t>.</w:t>
      </w:r>
      <w:r w:rsidR="00F75746">
        <w:t xml:space="preserve"> </w:t>
      </w:r>
      <w:r w:rsidR="00DE4E4C">
        <w:t>Verder wordt de lus in vergelijk_</w:t>
      </w:r>
      <w:proofErr w:type="spellStart"/>
      <w:r w:rsidR="00DE4E4C">
        <w:t>strings</w:t>
      </w:r>
      <w:proofErr w:type="spellEnd"/>
      <w:r w:rsidR="00DE4E4C">
        <w:t>() maximaal doorlopen. Er zijn dus n*(m-1) vergelijkingen nodig</w:t>
      </w:r>
      <w:r w:rsidR="00A1792F">
        <w:t xml:space="preserve"> bij het zoeken</w:t>
      </w:r>
      <w:r w:rsidR="00DE4E4C">
        <w:t>.</w:t>
      </w:r>
    </w:p>
    <w:p w:rsidR="000100F5" w:rsidRDefault="008E5116" w:rsidP="00F87E13">
      <w:pPr>
        <w:pStyle w:val="Geenafstand"/>
      </w:pPr>
      <w:r w:rsidRPr="008E5116">
        <w:rPr>
          <w:i/>
        </w:rPr>
        <w:t>opmerking:</w:t>
      </w:r>
      <w:r>
        <w:rPr>
          <w:i/>
        </w:rPr>
        <w:t xml:space="preserve"> </w:t>
      </w:r>
      <w:r>
        <w:t>D</w:t>
      </w:r>
      <w:r w:rsidR="00F82E64">
        <w:t xml:space="preserve">it scenario </w:t>
      </w:r>
      <w:r>
        <w:t>is een optimaal scenario</w:t>
      </w:r>
      <w:r w:rsidR="00635907">
        <w:t xml:space="preserve"> </w:t>
      </w:r>
      <w:r w:rsidR="00F82E64">
        <w:t xml:space="preserve">bij </w:t>
      </w:r>
      <w:proofErr w:type="spellStart"/>
      <w:r w:rsidR="00F82E64">
        <w:t>Boyer-Moore</w:t>
      </w:r>
      <w:proofErr w:type="spellEnd"/>
      <w:r w:rsidR="00BE3931">
        <w:t xml:space="preserve"> &amp; Horspool</w:t>
      </w:r>
      <w:r w:rsidR="00C05D0A">
        <w:t>, waarbij in dit geval slechts n/m vergelijkingen nodig zijn</w:t>
      </w:r>
      <w:r w:rsidR="00F82E64">
        <w:t>.</w:t>
      </w:r>
      <w:r w:rsidR="00D06D6A">
        <w:t xml:space="preserve"> Om dit te illustreren heb ik </w:t>
      </w:r>
      <w:r w:rsidR="00A1792F">
        <w:t>2 verschillende</w:t>
      </w:r>
      <w:r w:rsidR="00D06D6A">
        <w:t xml:space="preserve"> </w:t>
      </w:r>
      <w:proofErr w:type="spellStart"/>
      <w:r w:rsidR="00A1792F">
        <w:t>querys</w:t>
      </w:r>
      <w:proofErr w:type="spellEnd"/>
      <w:r w:rsidR="00A1792F">
        <w:t xml:space="preserve"> geconstrueerd en </w:t>
      </w:r>
      <w:r w:rsidR="00276C07">
        <w:t>uitgevoerd</w:t>
      </w:r>
      <w:r w:rsidR="00A1792F">
        <w:t xml:space="preserve"> op 1 sequentie van de vorm (</w:t>
      </w:r>
      <w:proofErr w:type="spellStart"/>
      <w:r w:rsidR="00A1792F">
        <w:t>aaab</w:t>
      </w:r>
      <w:proofErr w:type="spellEnd"/>
      <w:r w:rsidR="00A1792F">
        <w:t>)^100000.De eerste query is (</w:t>
      </w:r>
      <w:proofErr w:type="spellStart"/>
      <w:r w:rsidR="00A1792F">
        <w:t>aaab</w:t>
      </w:r>
      <w:proofErr w:type="spellEnd"/>
      <w:r w:rsidR="00A1792F">
        <w:t>).</w:t>
      </w:r>
      <w:r w:rsidR="00253807">
        <w:t xml:space="preserve"> </w:t>
      </w:r>
      <w:r w:rsidR="00A1792F">
        <w:lastRenderedPageBreak/>
        <w:t xml:space="preserve">We zien dat het verschil </w:t>
      </w:r>
      <w:r w:rsidR="00253807">
        <w:t>tussen beide algoritmes vrij klein</w:t>
      </w:r>
      <w:r w:rsidR="00A1792F">
        <w:t xml:space="preserve"> blijft</w:t>
      </w:r>
      <w:r w:rsidR="00253807">
        <w:t xml:space="preserve">. De tweede query </w:t>
      </w:r>
      <w:r w:rsidR="00A1792F">
        <w:t xml:space="preserve">is een </w:t>
      </w:r>
      <w:proofErr w:type="spellStart"/>
      <w:r w:rsidR="00A1792F">
        <w:t>worst-case</w:t>
      </w:r>
      <w:proofErr w:type="spellEnd"/>
      <w:r w:rsidR="00A1792F">
        <w:t xml:space="preserve"> scenario </w:t>
      </w:r>
      <w:r w:rsidR="00253807">
        <w:t xml:space="preserve">voor </w:t>
      </w:r>
      <w:r w:rsidR="00BE3931">
        <w:t>KMP</w:t>
      </w:r>
      <w:r w:rsidR="00EF28FE">
        <w:t xml:space="preserve"> (zoekpatroon '</w:t>
      </w:r>
      <w:proofErr w:type="spellStart"/>
      <w:r w:rsidR="00EF28FE">
        <w:t>a</w:t>
      </w:r>
      <w:r w:rsidR="000A2F06">
        <w:t>aaa</w:t>
      </w:r>
      <w:proofErr w:type="spellEnd"/>
      <w:r w:rsidR="00EF28FE">
        <w:t>')</w:t>
      </w:r>
      <w:r w:rsidR="00BE3931">
        <w:t>.</w:t>
      </w:r>
      <w:r w:rsidR="00A1792F">
        <w:t>Hier is het verschil enorm</w:t>
      </w:r>
      <w:r w:rsidR="00253807">
        <w:t xml:space="preserve">. </w:t>
      </w:r>
    </w:p>
    <w:p w:rsidR="00EF28FE" w:rsidRDefault="00EF28FE" w:rsidP="00F87E13">
      <w:pPr>
        <w:pStyle w:val="Geenafstand"/>
      </w:pPr>
    </w:p>
    <w:p w:rsidR="00EF28FE" w:rsidRDefault="00EF28FE" w:rsidP="00F87E13">
      <w:pPr>
        <w:pStyle w:val="Geenafstand"/>
      </w:pPr>
      <w:r w:rsidRPr="00EF28FE">
        <w:rPr>
          <w:noProof/>
          <w:lang w:val="nl-BE" w:eastAsia="nl-BE"/>
        </w:rPr>
        <w:drawing>
          <wp:inline distT="0" distB="0" distL="0" distR="0">
            <wp:extent cx="4572000" cy="2743200"/>
            <wp:effectExtent l="19050" t="0" r="19050" b="0"/>
            <wp:docPr id="6"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7E13" w:rsidRDefault="00F87E13" w:rsidP="00F87E13">
      <w:pPr>
        <w:pStyle w:val="Geenafstand"/>
      </w:pPr>
    </w:p>
    <w:p w:rsidR="00F87E13" w:rsidRPr="00F87E13" w:rsidRDefault="00F87E13" w:rsidP="00F87E13">
      <w:pPr>
        <w:pStyle w:val="Geenafstand"/>
      </w:pPr>
      <w:r>
        <w:t>D</w:t>
      </w:r>
      <w:r w:rsidR="00A6585F">
        <w:t xml:space="preserve">e fundamentele reden waarom KMP zoveel trager </w:t>
      </w:r>
      <w:r w:rsidR="00276C07">
        <w:t xml:space="preserve">is </w:t>
      </w:r>
      <w:r w:rsidR="00A6585F">
        <w:t xml:space="preserve">dan </w:t>
      </w:r>
      <w:proofErr w:type="spellStart"/>
      <w:r w:rsidR="00A6585F">
        <w:t>Boyer-Moore</w:t>
      </w:r>
      <w:proofErr w:type="spellEnd"/>
      <w:r w:rsidR="00A6585F">
        <w:t xml:space="preserve"> </w:t>
      </w:r>
      <w:r w:rsidR="00BE3931">
        <w:t xml:space="preserve">in de praktijk ligt </w:t>
      </w:r>
      <w:r w:rsidR="00276C07">
        <w:t>in</w:t>
      </w:r>
      <w:r w:rsidR="00BE3931">
        <w:t xml:space="preserve"> het f</w:t>
      </w:r>
      <w:r w:rsidR="00766783">
        <w:t>eit</w:t>
      </w:r>
      <w:r w:rsidR="00BE3931">
        <w:t xml:space="preserve"> dat de </w:t>
      </w:r>
      <w:r>
        <w:t xml:space="preserve">meeste mismatches tijdens het zoeken gebeuren bij het eerste karakter of het begin van het zoekpatroon. </w:t>
      </w:r>
      <w:r w:rsidR="00A1792F">
        <w:t xml:space="preserve">Hierdoor </w:t>
      </w:r>
      <w:r>
        <w:t xml:space="preserve">zal KMP zijn </w:t>
      </w:r>
      <w:proofErr w:type="spellStart"/>
      <w:r>
        <w:t>verschuivingstabel</w:t>
      </w:r>
      <w:proofErr w:type="spellEnd"/>
      <w:r>
        <w:t xml:space="preserve"> niet optimaal kunnen benutten</w:t>
      </w:r>
      <w:r w:rsidR="00766783">
        <w:t>.</w:t>
      </w:r>
      <w:r>
        <w:t xml:space="preserve"> </w:t>
      </w:r>
    </w:p>
    <w:p w:rsidR="00766783" w:rsidRDefault="00766783">
      <w:pPr>
        <w:rPr>
          <w:rFonts w:asciiTheme="majorHAnsi" w:eastAsiaTheme="majorEastAsia" w:hAnsiTheme="majorHAnsi" w:cstheme="majorBidi"/>
          <w:i/>
          <w:iCs/>
          <w:color w:val="4F81BD" w:themeColor="accent1"/>
          <w:spacing w:val="15"/>
          <w:sz w:val="24"/>
          <w:szCs w:val="24"/>
        </w:rPr>
      </w:pPr>
      <w:r>
        <w:br w:type="page"/>
      </w:r>
    </w:p>
    <w:p w:rsidR="004F4DE9" w:rsidRDefault="004F4DE9" w:rsidP="004F4DE9">
      <w:pPr>
        <w:pStyle w:val="Subtitel"/>
      </w:pPr>
      <w:proofErr w:type="spellStart"/>
      <w:r>
        <w:lastRenderedPageBreak/>
        <w:t>Boyer-Moore</w:t>
      </w:r>
      <w:proofErr w:type="spellEnd"/>
      <w:r w:rsidR="00766783">
        <w:t xml:space="preserve"> &amp; </w:t>
      </w:r>
      <w:proofErr w:type="spellStart"/>
      <w:r w:rsidR="00045656">
        <w:t>Boyer-Moore-</w:t>
      </w:r>
      <w:r w:rsidR="00766783">
        <w:t>Horspool</w:t>
      </w:r>
      <w:proofErr w:type="spellEnd"/>
    </w:p>
    <w:p w:rsidR="00ED55DA" w:rsidRPr="00E4798B" w:rsidRDefault="00D06D6A" w:rsidP="00ED55DA">
      <w:r>
        <w:t>Ook hier is de</w:t>
      </w:r>
      <w:r w:rsidR="00ED55DA">
        <w:t xml:space="preserve"> complexiteit van de preprocessing fase afhankelijk van de grootte van het alfabet</w:t>
      </w:r>
      <w:r w:rsidR="00730D30">
        <w:t xml:space="preserve">(met name bij de bad </w:t>
      </w:r>
      <w:proofErr w:type="spellStart"/>
      <w:r w:rsidR="00730D30">
        <w:t>character</w:t>
      </w:r>
      <w:proofErr w:type="spellEnd"/>
      <w:r w:rsidR="00730D30">
        <w:t xml:space="preserve"> heuristiek)</w:t>
      </w:r>
      <w:r w:rsidR="00ED55DA">
        <w:t>.</w:t>
      </w:r>
      <w:r w:rsidR="00730D30">
        <w:t xml:space="preserve">  We kunnen stellen dat de complexiteit </w:t>
      </w:r>
      <w:r w:rsidR="00ED55DA">
        <w:t xml:space="preserve"> </w:t>
      </w:r>
      <w:r w:rsidR="00730D30">
        <w:t xml:space="preserve">gelijk is aan </w:t>
      </w:r>
      <w:r w:rsidR="00730D30" w:rsidRPr="004F4DE9">
        <w:t>Θ(m + |Σ|)</w:t>
      </w:r>
      <w:r w:rsidR="00730D30" w:rsidRPr="00E4798B">
        <w:t xml:space="preserve">.  </w:t>
      </w:r>
    </w:p>
    <w:p w:rsidR="00730D30" w:rsidRDefault="00730D30" w:rsidP="00ED55DA">
      <w:r w:rsidRPr="00E4798B">
        <w:t>Het zoeken kan wel in lineaire tijd gebeuren. Het is bewezen</w:t>
      </w:r>
      <w:r w:rsidRPr="00E4798B">
        <w:footnoteReference w:id="1"/>
      </w:r>
      <w:r w:rsidRPr="00E4798B">
        <w:t xml:space="preserve"> dat het volledig doorzoeken, ongeacht </w:t>
      </w:r>
      <w:r w:rsidR="008E5116">
        <w:t>welk</w:t>
      </w:r>
      <w:r w:rsidRPr="00E4798B">
        <w:t xml:space="preserve"> patroon zich in de tekst bevin</w:t>
      </w:r>
      <w:r w:rsidR="008E5116">
        <w:t>dt</w:t>
      </w:r>
      <w:r w:rsidRPr="00E4798B">
        <w:t xml:space="preserve">, in </w:t>
      </w:r>
      <w:r w:rsidR="00813157" w:rsidRPr="00E4798B">
        <w:t>3n vergelijkingen kan gebeuren</w:t>
      </w:r>
      <w:r w:rsidR="00C519B4">
        <w:t xml:space="preserve"> bij </w:t>
      </w:r>
      <w:proofErr w:type="spellStart"/>
      <w:r w:rsidR="008E5116">
        <w:t>Boyer-Moore</w:t>
      </w:r>
      <w:proofErr w:type="spellEnd"/>
      <w:r w:rsidR="00813157" w:rsidRPr="00E4798B">
        <w:t>.</w:t>
      </w:r>
      <w:r w:rsidR="00C519B4">
        <w:t xml:space="preserve"> Horspool zal de tekst volledig doorlopen in </w:t>
      </w:r>
      <w:r w:rsidR="00C519B4" w:rsidRPr="00F75746">
        <w:t>O</w:t>
      </w:r>
      <w:r w:rsidR="00C519B4">
        <w:t>(n*m).</w:t>
      </w:r>
    </w:p>
    <w:p w:rsidR="00B85B82" w:rsidRPr="00ED55DA" w:rsidRDefault="00B85B82" w:rsidP="00ED55DA">
      <w:r>
        <w:t xml:space="preserve">Het worst case scenario van </w:t>
      </w:r>
      <w:r w:rsidR="00C519B4">
        <w:t>beide algoritmen</w:t>
      </w:r>
      <w:r>
        <w:t xml:space="preserve"> ziet er </w:t>
      </w:r>
      <w:r w:rsidR="00C519B4">
        <w:t>als volgt uit</w:t>
      </w:r>
      <w:r>
        <w:t>:</w:t>
      </w:r>
    </w:p>
    <w:tbl>
      <w:tblPr>
        <w:tblStyle w:val="Tabelraster"/>
        <w:tblW w:w="0" w:type="auto"/>
        <w:tblLook w:val="04A0"/>
      </w:tblPr>
      <w:tblGrid>
        <w:gridCol w:w="4606"/>
        <w:gridCol w:w="4606"/>
      </w:tblGrid>
      <w:tr w:rsidR="00510021" w:rsidTr="00510021">
        <w:tc>
          <w:tcPr>
            <w:tcW w:w="4606" w:type="dxa"/>
          </w:tcPr>
          <w:p w:rsidR="00510021" w:rsidRDefault="00510021" w:rsidP="004F4DE9">
            <w:r>
              <w:t>Zoekpatroon</w:t>
            </w:r>
          </w:p>
        </w:tc>
        <w:tc>
          <w:tcPr>
            <w:tcW w:w="4606" w:type="dxa"/>
          </w:tcPr>
          <w:p w:rsidR="00510021" w:rsidRDefault="00276C07" w:rsidP="004F4DE9">
            <w:proofErr w:type="spellStart"/>
            <w:r>
              <w:t>B</w:t>
            </w:r>
            <w:r w:rsidR="00510021">
              <w:t>aaa</w:t>
            </w:r>
            <w:proofErr w:type="spellEnd"/>
          </w:p>
        </w:tc>
      </w:tr>
      <w:tr w:rsidR="00510021" w:rsidTr="00510021">
        <w:tc>
          <w:tcPr>
            <w:tcW w:w="4606" w:type="dxa"/>
          </w:tcPr>
          <w:p w:rsidR="00510021" w:rsidRDefault="00510021" w:rsidP="004F4DE9">
            <w:r>
              <w:t>sequentie</w:t>
            </w:r>
          </w:p>
        </w:tc>
        <w:tc>
          <w:tcPr>
            <w:tcW w:w="4606" w:type="dxa"/>
          </w:tcPr>
          <w:p w:rsidR="00510021" w:rsidRDefault="00510021" w:rsidP="004F4DE9">
            <w:proofErr w:type="spellStart"/>
            <w:r>
              <w:t>aaa</w:t>
            </w:r>
            <w:proofErr w:type="spellEnd"/>
            <w:r>
              <w:t>..a</w:t>
            </w:r>
          </w:p>
        </w:tc>
      </w:tr>
    </w:tbl>
    <w:p w:rsidR="00510021" w:rsidRDefault="00510021" w:rsidP="004F4DE9"/>
    <w:p w:rsidR="006600C2" w:rsidRDefault="00C05D0A" w:rsidP="004F4DE9">
      <w:r>
        <w:t xml:space="preserve">Dit is een van de weinige gevallen waar </w:t>
      </w:r>
      <w:proofErr w:type="spellStart"/>
      <w:r>
        <w:t>Boyer-Moore</w:t>
      </w:r>
      <w:r w:rsidR="00A6585F">
        <w:t>-Horspool</w:t>
      </w:r>
      <w:proofErr w:type="spellEnd"/>
      <w:r>
        <w:t xml:space="preserve"> slechter presteerde dan KMP</w:t>
      </w:r>
      <w:r w:rsidR="007E41CD">
        <w:t>.</w:t>
      </w:r>
      <w:r w:rsidR="00253807">
        <w:t xml:space="preserve"> </w:t>
      </w:r>
    </w:p>
    <w:p w:rsidR="00253807" w:rsidRDefault="00253807" w:rsidP="004F4DE9">
      <w:r w:rsidRPr="00253807">
        <w:rPr>
          <w:noProof/>
          <w:lang w:val="nl-BE" w:eastAsia="nl-BE"/>
        </w:rPr>
        <w:drawing>
          <wp:inline distT="0" distB="0" distL="0" distR="0">
            <wp:extent cx="4572000" cy="2743200"/>
            <wp:effectExtent l="19050" t="0" r="19050" b="0"/>
            <wp:docPr id="5"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0326" w:rsidRPr="00E4798B" w:rsidRDefault="007B0326" w:rsidP="004F4DE9">
      <w:r>
        <w:t>De kans dat dit slechtste geval voorkomt in gewone tek</w:t>
      </w:r>
      <w:r w:rsidR="00253807">
        <w:t>st is echter vrijwel onbestaand</w:t>
      </w:r>
      <w:r>
        <w:t>.</w:t>
      </w:r>
    </w:p>
    <w:p w:rsidR="004C5920" w:rsidRDefault="004C5920">
      <w:pPr>
        <w:rPr>
          <w:rFonts w:asciiTheme="majorHAnsi" w:eastAsiaTheme="majorEastAsia" w:hAnsiTheme="majorHAnsi" w:cstheme="majorBidi"/>
          <w:b/>
          <w:bCs/>
          <w:color w:val="365F91" w:themeColor="accent1" w:themeShade="BF"/>
          <w:sz w:val="28"/>
          <w:szCs w:val="28"/>
        </w:rPr>
      </w:pPr>
      <w:r>
        <w:br w:type="page"/>
      </w:r>
    </w:p>
    <w:p w:rsidR="00C5191B" w:rsidRPr="00BA3BA6" w:rsidRDefault="004F4DE9" w:rsidP="00C5191B">
      <w:pPr>
        <w:pStyle w:val="Kop1"/>
      </w:pPr>
      <w:r w:rsidRPr="00BA3BA6">
        <w:lastRenderedPageBreak/>
        <w:t>4</w:t>
      </w:r>
      <w:r w:rsidR="00C5191B" w:rsidRPr="00BA3BA6">
        <w:t xml:space="preserve">. </w:t>
      </w:r>
      <w:r w:rsidR="00E1361E">
        <w:t>Tijdsmetingen</w:t>
      </w:r>
    </w:p>
    <w:p w:rsidR="00FC529E" w:rsidRDefault="00FC529E" w:rsidP="00FC529E"/>
    <w:p w:rsidR="00C461FC" w:rsidRDefault="00437538" w:rsidP="00FC529E">
      <w:r>
        <w:t xml:space="preserve">Alle testen werden uitgevoerd op </w:t>
      </w:r>
      <w:proofErr w:type="spellStart"/>
      <w:r>
        <w:t>Genix</w:t>
      </w:r>
      <w:proofErr w:type="spellEnd"/>
      <w:r>
        <w:t xml:space="preserve">. Tijdsmetingen werden bekomen met behulp van het ‘time’ commando onder </w:t>
      </w:r>
      <w:proofErr w:type="spellStart"/>
      <w:r>
        <w:t>linux</w:t>
      </w:r>
      <w:proofErr w:type="spellEnd"/>
      <w:r>
        <w:t>. Daarbij werd enkel gekeken naar de ‘user’-time. Dit is de tijd gebruikt do</w:t>
      </w:r>
      <w:r w:rsidR="008E5116">
        <w:t>o</w:t>
      </w:r>
      <w:r>
        <w:t>r het eigenlijke programma en alle subroutines dat het programma oproept.</w:t>
      </w:r>
      <w:r w:rsidRPr="007E0245">
        <w:t xml:space="preserve"> </w:t>
      </w:r>
      <w:r w:rsidR="00625E65">
        <w:t>Eerst werden alle  algoritmen met elkaar vergeleken. Eerst met een gewoon alfabet (256 karakters</w:t>
      </w:r>
      <w:r w:rsidR="000F0005">
        <w:t xml:space="preserve"> in de map testcase1</w:t>
      </w:r>
      <w:r w:rsidR="00625E65">
        <w:t>) en vervolgens</w:t>
      </w:r>
      <w:r w:rsidR="008379B7">
        <w:t xml:space="preserve"> met een beperkt alfabet(4 karakters</w:t>
      </w:r>
      <w:r w:rsidR="000F0005">
        <w:t xml:space="preserve"> in de map testcase2</w:t>
      </w:r>
      <w:r w:rsidR="008379B7">
        <w:t xml:space="preserve">) zoals bijvoorbeeld </w:t>
      </w:r>
      <w:r w:rsidR="00276C07">
        <w:t>DNA-</w:t>
      </w:r>
      <w:r w:rsidR="008379B7">
        <w:t xml:space="preserve"> sequenties.</w:t>
      </w:r>
      <w:r w:rsidR="00BD44AE">
        <w:t xml:space="preserve"> We zien dat </w:t>
      </w:r>
      <w:r w:rsidR="00724302">
        <w:t xml:space="preserve">in beide gevallen </w:t>
      </w:r>
      <w:r w:rsidR="00BD44AE">
        <w:t xml:space="preserve">KMP en </w:t>
      </w:r>
      <w:proofErr w:type="spellStart"/>
      <w:r w:rsidR="00BD44AE">
        <w:t>Shift-Or</w:t>
      </w:r>
      <w:proofErr w:type="spellEnd"/>
      <w:r w:rsidR="00BD44AE">
        <w:t xml:space="preserve"> ongeveer even goed preste</w:t>
      </w:r>
      <w:r w:rsidR="00E911A2">
        <w:t xml:space="preserve">ren. </w:t>
      </w:r>
      <w:proofErr w:type="spellStart"/>
      <w:r w:rsidR="008E5116">
        <w:t>Boyer-Moore</w:t>
      </w:r>
      <w:proofErr w:type="spellEnd"/>
      <w:r w:rsidR="00E911A2">
        <w:t xml:space="preserve"> </w:t>
      </w:r>
      <w:r w:rsidR="00355661">
        <w:t xml:space="preserve">en Horspool </w:t>
      </w:r>
      <w:r w:rsidR="00E911A2">
        <w:t>prester</w:t>
      </w:r>
      <w:r w:rsidR="00355661">
        <w:t>en</w:t>
      </w:r>
      <w:r w:rsidR="00E911A2">
        <w:t xml:space="preserve"> daare</w:t>
      </w:r>
      <w:r w:rsidR="00BD44AE">
        <w:t>ntegen veel beter.</w:t>
      </w:r>
      <w:r w:rsidR="002235E8">
        <w:t xml:space="preserve"> Merk op dat bij de 2e grafiek het verschil tussen </w:t>
      </w:r>
      <w:proofErr w:type="spellStart"/>
      <w:r w:rsidR="002235E8">
        <w:t>Boyer-Moore</w:t>
      </w:r>
      <w:proofErr w:type="spellEnd"/>
      <w:r w:rsidR="002235E8">
        <w:t xml:space="preserve"> en Horspool soms groter is, door de extra </w:t>
      </w:r>
      <w:proofErr w:type="spellStart"/>
      <w:r w:rsidR="002235E8">
        <w:t>good-sufffix</w:t>
      </w:r>
      <w:proofErr w:type="spellEnd"/>
      <w:r w:rsidR="002235E8">
        <w:t xml:space="preserve"> heuristiek.</w:t>
      </w:r>
    </w:p>
    <w:p w:rsidR="0040006C" w:rsidRPr="007E0245" w:rsidRDefault="00025C51" w:rsidP="00FC529E">
      <w:r w:rsidRPr="00025C51">
        <w:rPr>
          <w:noProof/>
          <w:lang w:val="nl-BE" w:eastAsia="nl-BE"/>
        </w:rPr>
        <w:drawing>
          <wp:inline distT="0" distB="0" distL="0" distR="0">
            <wp:extent cx="4572000" cy="2743200"/>
            <wp:effectExtent l="19050" t="0" r="19050" b="0"/>
            <wp:docPr id="2"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0021" w:rsidRDefault="00025C51" w:rsidP="00BA3BA6">
      <w:pPr>
        <w:pStyle w:val="Subtitel"/>
      </w:pPr>
      <w:r w:rsidRPr="00025C51">
        <w:rPr>
          <w:noProof/>
          <w:lang w:val="nl-BE" w:eastAsia="nl-BE"/>
        </w:rPr>
        <w:drawing>
          <wp:inline distT="0" distB="0" distL="0" distR="0">
            <wp:extent cx="4572000" cy="2743200"/>
            <wp:effectExtent l="19050" t="0" r="19050" b="0"/>
            <wp:docPr id="3"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0021" w:rsidRDefault="00510021">
      <w:pPr>
        <w:rPr>
          <w:rFonts w:asciiTheme="majorHAnsi" w:eastAsiaTheme="majorEastAsia" w:hAnsiTheme="majorHAnsi" w:cstheme="majorBidi"/>
          <w:i/>
          <w:iCs/>
          <w:color w:val="4F81BD" w:themeColor="accent1"/>
          <w:spacing w:val="15"/>
          <w:sz w:val="24"/>
          <w:szCs w:val="24"/>
        </w:rPr>
      </w:pPr>
      <w:r>
        <w:br w:type="page"/>
      </w:r>
    </w:p>
    <w:p w:rsidR="00BA3BA6" w:rsidRDefault="00BA3BA6" w:rsidP="00BA3BA6">
      <w:pPr>
        <w:pStyle w:val="Subtitel"/>
      </w:pPr>
      <w:r>
        <w:lastRenderedPageBreak/>
        <w:t xml:space="preserve">Patroonlengte </w:t>
      </w:r>
      <w:proofErr w:type="spellStart"/>
      <w:r w:rsidR="008E5116">
        <w:t>Boyer-Moore</w:t>
      </w:r>
      <w:proofErr w:type="spellEnd"/>
      <w:r w:rsidR="0087365D">
        <w:t xml:space="preserve"> en Horspool</w:t>
      </w:r>
    </w:p>
    <w:p w:rsidR="00510021" w:rsidRDefault="00510021" w:rsidP="00BA3BA6">
      <w:r>
        <w:t xml:space="preserve">Een </w:t>
      </w:r>
      <w:r w:rsidR="00600AB2">
        <w:t>belangrijke</w:t>
      </w:r>
      <w:r>
        <w:t xml:space="preserve"> </w:t>
      </w:r>
      <w:r w:rsidR="00025C51">
        <w:t>eigenschap</w:t>
      </w:r>
      <w:r>
        <w:t xml:space="preserve"> van </w:t>
      </w:r>
      <w:r w:rsidR="00025C51">
        <w:t xml:space="preserve">deze </w:t>
      </w:r>
      <w:r>
        <w:t>algoritme</w:t>
      </w:r>
      <w:r w:rsidR="00025C51">
        <w:t>n</w:t>
      </w:r>
      <w:r>
        <w:t xml:space="preserve"> is dat</w:t>
      </w:r>
      <w:r w:rsidR="00025C51">
        <w:t xml:space="preserve"> ze</w:t>
      </w:r>
      <w:r>
        <w:t xml:space="preserve"> beter  prester</w:t>
      </w:r>
      <w:r w:rsidR="00025C51">
        <w:t>en</w:t>
      </w:r>
      <w:r>
        <w:t xml:space="preserve"> bij een langer zoekpatroon</w:t>
      </w:r>
      <w:r w:rsidR="00025C51">
        <w:t>. Ik heb dit eens nagegaan.</w:t>
      </w:r>
    </w:p>
    <w:p w:rsidR="00BA3BA6" w:rsidRDefault="00BA3BA6" w:rsidP="00BA3BA6">
      <w:r>
        <w:t xml:space="preserve">Als inputlengte heb ik een log2 schaal genomen. Het eerste bestand had een input van lengte 2, 4, </w:t>
      </w:r>
      <w:proofErr w:type="spellStart"/>
      <w:r>
        <w:t>enz</w:t>
      </w:r>
      <w:proofErr w:type="spellEnd"/>
      <w:r>
        <w:t>... De patr</w:t>
      </w:r>
      <w:r w:rsidR="00276C07">
        <w:t xml:space="preserve">onen zijn eenvoudige random </w:t>
      </w:r>
      <w:proofErr w:type="spellStart"/>
      <w:r w:rsidR="00276C07">
        <w:t>DNA-</w:t>
      </w:r>
      <w:r>
        <w:t>querys</w:t>
      </w:r>
      <w:proofErr w:type="spellEnd"/>
      <w:r>
        <w:t xml:space="preserve"> en werden </w:t>
      </w:r>
      <w:r w:rsidR="008E5116">
        <w:t>uitgevoerd</w:t>
      </w:r>
      <w:r>
        <w:t xml:space="preserve"> op het bestand </w:t>
      </w:r>
      <w:r w:rsidR="006D2E10">
        <w:t>sequence</w:t>
      </w:r>
      <w:r w:rsidR="006A76AC">
        <w:t>modified</w:t>
      </w:r>
      <w:r>
        <w:t>.txt</w:t>
      </w:r>
      <w:r w:rsidR="006A76AC">
        <w:t>, dat 2x het bestand sequence.txt bevatte</w:t>
      </w:r>
      <w:r w:rsidR="00972BA0">
        <w:t>(testcase3)</w:t>
      </w:r>
      <w:r>
        <w:t>.</w:t>
      </w:r>
      <w:r w:rsidR="006A76AC">
        <w:t xml:space="preserve"> Hoewel je natuurlijk in beschouwing moet nemen dat het zoekpatroon verschillend is waardoor de </w:t>
      </w:r>
      <w:proofErr w:type="spellStart"/>
      <w:r w:rsidR="006A76AC">
        <w:t>shifts</w:t>
      </w:r>
      <w:proofErr w:type="spellEnd"/>
      <w:r w:rsidR="006A76AC">
        <w:t xml:space="preserve"> variëren kun je toch een aantal belangrijke vaststellingen doen</w:t>
      </w:r>
      <w:r w:rsidR="005F655D">
        <w:t>.</w:t>
      </w:r>
    </w:p>
    <w:p w:rsidR="004C5920" w:rsidRDefault="004C5920" w:rsidP="00BA3BA6">
      <w:r>
        <w:t>Alleree</w:t>
      </w:r>
      <w:r w:rsidR="00276C07">
        <w:t xml:space="preserve">rst klopt het dat </w:t>
      </w:r>
      <w:r w:rsidR="00EC3651">
        <w:t xml:space="preserve">hoe langer de </w:t>
      </w:r>
      <w:proofErr w:type="spellStart"/>
      <w:r w:rsidR="00EC3651">
        <w:t>inputstring</w:t>
      </w:r>
      <w:proofErr w:type="spellEnd"/>
      <w:r w:rsidR="00EC3651">
        <w:t xml:space="preserve"> wordt, hoe </w:t>
      </w:r>
      <w:r w:rsidR="005F655D">
        <w:t>sneller beide algoritmes werken</w:t>
      </w:r>
      <w:r w:rsidR="00EC3651">
        <w:t>.</w:t>
      </w:r>
    </w:p>
    <w:p w:rsidR="005F655D" w:rsidRDefault="005F655D" w:rsidP="00BA3BA6">
      <w:r>
        <w:t xml:space="preserve">Doordat we met een klein alfabet werken heeft </w:t>
      </w:r>
      <w:proofErr w:type="spellStart"/>
      <w:r w:rsidR="008E5116">
        <w:t>Boyer-Moore</w:t>
      </w:r>
      <w:proofErr w:type="spellEnd"/>
      <w:r>
        <w:t xml:space="preserve"> het bijkomend voordeel dat hij goed gebruik kan maken van de </w:t>
      </w:r>
      <w:proofErr w:type="spellStart"/>
      <w:r>
        <w:t>good</w:t>
      </w:r>
      <w:r w:rsidR="003F53F9">
        <w:t>-</w:t>
      </w:r>
      <w:r>
        <w:t>suffix</w:t>
      </w:r>
      <w:proofErr w:type="spellEnd"/>
      <w:r>
        <w:t xml:space="preserve"> </w:t>
      </w:r>
      <w:r w:rsidR="003F53F9">
        <w:t>heuristiek</w:t>
      </w:r>
      <w:r>
        <w:t xml:space="preserve">, waardoor </w:t>
      </w:r>
      <w:r w:rsidR="008E5116">
        <w:t>deze</w:t>
      </w:r>
      <w:r>
        <w:t xml:space="preserve"> altijd sneller zal presteren dan Horspool.</w:t>
      </w:r>
    </w:p>
    <w:p w:rsidR="005F655D" w:rsidRDefault="005F655D" w:rsidP="00BA3BA6">
      <w:r>
        <w:t xml:space="preserve">Indien de lengte echt zeer lang wordt zal je merken dat de preprocessing van onze zoekpatronen de belangrijkste bottleneck zal worden. Doordat </w:t>
      </w:r>
      <w:proofErr w:type="spellStart"/>
      <w:r w:rsidR="008E5116">
        <w:t>Boyer-Moore</w:t>
      </w:r>
      <w:proofErr w:type="spellEnd"/>
      <w:r>
        <w:t xml:space="preserve"> hier 2 </w:t>
      </w:r>
      <w:proofErr w:type="spellStart"/>
      <w:r>
        <w:t>verschuivingstabellen</w:t>
      </w:r>
      <w:proofErr w:type="spellEnd"/>
      <w:r>
        <w:t xml:space="preserve"> zal moeten aanmaken, verkleint het verschil in snelheid tussen 2 algoritmes. Dit kunnen we duidelijk waarnemen bij de drie laatste tijdmetingen.</w:t>
      </w:r>
    </w:p>
    <w:p w:rsidR="005F655D" w:rsidRDefault="005F655D" w:rsidP="00BA3BA6">
      <w:r>
        <w:t>De knik</w:t>
      </w:r>
      <w:r w:rsidR="00C7543A">
        <w:t xml:space="preserve"> in de </w:t>
      </w:r>
      <w:proofErr w:type="spellStart"/>
      <w:r w:rsidR="00C7543A">
        <w:t>Boyer-Moore</w:t>
      </w:r>
      <w:proofErr w:type="spellEnd"/>
      <w:r w:rsidR="00C7543A">
        <w:t xml:space="preserve"> functie die ontstaat wanneer de inputlengte van 512 naar 1024 karakters overgaat kan verklaard worden doordat de preprocessing van het zoekpatroon langer zal beginnen duren dan het eigenlijke zoeken. Hierdoor zal het algoritme trager beginnen werken.</w:t>
      </w:r>
    </w:p>
    <w:p w:rsidR="00DA40FE" w:rsidRDefault="005F655D" w:rsidP="00BA3BA6">
      <w:r w:rsidRPr="005F655D">
        <w:rPr>
          <w:noProof/>
          <w:lang w:val="nl-BE" w:eastAsia="nl-BE"/>
        </w:rPr>
        <w:drawing>
          <wp:inline distT="0" distB="0" distL="0" distR="0">
            <wp:extent cx="4572000" cy="2743200"/>
            <wp:effectExtent l="19050" t="0" r="19050" b="0"/>
            <wp:docPr id="4"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F53F9" w:rsidRDefault="003F53F9">
      <w:pPr>
        <w:rPr>
          <w:rFonts w:asciiTheme="majorHAnsi" w:eastAsiaTheme="majorEastAsia" w:hAnsiTheme="majorHAnsi" w:cstheme="majorBidi"/>
          <w:i/>
          <w:iCs/>
          <w:color w:val="4F81BD" w:themeColor="accent1"/>
          <w:spacing w:val="15"/>
          <w:sz w:val="24"/>
          <w:szCs w:val="24"/>
        </w:rPr>
      </w:pPr>
      <w:r>
        <w:br w:type="page"/>
      </w:r>
    </w:p>
    <w:p w:rsidR="003F53F9" w:rsidRDefault="003F53F9" w:rsidP="003F53F9">
      <w:pPr>
        <w:pStyle w:val="Subtitel"/>
      </w:pPr>
      <w:r>
        <w:lastRenderedPageBreak/>
        <w:t>Geheugencomplexiteit</w:t>
      </w:r>
    </w:p>
    <w:p w:rsidR="005D2E37" w:rsidRDefault="005D2E37" w:rsidP="00BA3BA6">
      <w:r>
        <w:t xml:space="preserve">Ten slotte ben ik nog eens gaan kijken naar de geheugencomplexiteit van mijn algoritmes. Allereerst is het belangrijk op te merken dat de </w:t>
      </w:r>
      <w:proofErr w:type="spellStart"/>
      <w:r>
        <w:t>heap</w:t>
      </w:r>
      <w:proofErr w:type="spellEnd"/>
      <w:r>
        <w:t xml:space="preserve"> er ongeveer exact hetzelfde zal uitzien. Het </w:t>
      </w:r>
      <w:proofErr w:type="spellStart"/>
      <w:r>
        <w:t>alloceren</w:t>
      </w:r>
      <w:proofErr w:type="spellEnd"/>
      <w:r>
        <w:t xml:space="preserve"> van de zoekbuffer en de tekstbuffer gebeurt op een gelijkaardige manier met behulp van malloc en </w:t>
      </w:r>
      <w:proofErr w:type="spellStart"/>
      <w:r>
        <w:t>realloc</w:t>
      </w:r>
      <w:proofErr w:type="spellEnd"/>
      <w:r>
        <w:t xml:space="preserve">. Het meten van het geheugengebruik heb ik gedaan met behulp van het programma valgrind. Valgrind is een programma dat gebruikt kan worden om geheugenlekken op te sporen in processen. Daarnaast biedt het echter ook een mogelijkheid om aan </w:t>
      </w:r>
      <w:proofErr w:type="spellStart"/>
      <w:r>
        <w:t>geheugenprofiling</w:t>
      </w:r>
      <w:proofErr w:type="spellEnd"/>
      <w:r>
        <w:t xml:space="preserve"> te doen m.b.v. de </w:t>
      </w:r>
      <w:proofErr w:type="spellStart"/>
      <w:r>
        <w:t>m</w:t>
      </w:r>
      <w:r w:rsidR="00BD44AE">
        <w:t>assif</w:t>
      </w:r>
      <w:proofErr w:type="spellEnd"/>
      <w:r w:rsidR="00BD44AE">
        <w:t xml:space="preserve"> optie. Met behulp</w:t>
      </w:r>
      <w:r w:rsidR="00397C37">
        <w:t xml:space="preserve"> van </w:t>
      </w:r>
      <w:r w:rsidR="00100A59">
        <w:t>onderstaande</w:t>
      </w:r>
      <w:r w:rsidR="00397C37">
        <w:t xml:space="preserve"> commando wordt het totale aantal geheugen dat het programma verbruikt gemeten op bepaalde 'snapshots'.</w:t>
      </w:r>
    </w:p>
    <w:p w:rsidR="003F53F9" w:rsidRPr="003F53F9" w:rsidRDefault="003F53F9" w:rsidP="00BA3BA6">
      <w:pPr>
        <w:rPr>
          <w:lang w:val="en-US"/>
        </w:rPr>
      </w:pPr>
      <w:proofErr w:type="spellStart"/>
      <w:r>
        <w:rPr>
          <w:rStyle w:val="apple-style-span"/>
          <w:rFonts w:ascii="Courier New" w:hAnsi="Courier New" w:cs="Courier New"/>
          <w:color w:val="761596"/>
          <w:sz w:val="17"/>
          <w:szCs w:val="17"/>
          <w:lang w:val="en-US"/>
        </w:rPr>
        <w:t>v</w:t>
      </w:r>
      <w:r w:rsidRPr="003F53F9">
        <w:rPr>
          <w:rStyle w:val="apple-style-span"/>
          <w:rFonts w:ascii="Courier New" w:hAnsi="Courier New" w:cs="Courier New"/>
          <w:color w:val="761596"/>
          <w:sz w:val="17"/>
          <w:szCs w:val="17"/>
          <w:lang w:val="en-US"/>
        </w:rPr>
        <w:t>algrind</w:t>
      </w:r>
      <w:proofErr w:type="spellEnd"/>
      <w:r w:rsidRPr="003F53F9">
        <w:rPr>
          <w:rStyle w:val="apple-style-span"/>
          <w:rFonts w:ascii="Courier New" w:hAnsi="Courier New" w:cs="Courier New"/>
          <w:color w:val="761596"/>
          <w:sz w:val="17"/>
          <w:szCs w:val="17"/>
          <w:lang w:val="en-US"/>
        </w:rPr>
        <w:t xml:space="preserve"> --tool=massif --pages-as-heap-yes --</w:t>
      </w:r>
      <w:r>
        <w:rPr>
          <w:rStyle w:val="apple-style-span"/>
          <w:rFonts w:ascii="Courier New" w:hAnsi="Courier New" w:cs="Courier New"/>
          <w:color w:val="761596"/>
          <w:sz w:val="17"/>
          <w:szCs w:val="17"/>
          <w:lang w:val="en-US"/>
        </w:rPr>
        <w:t>time-unit=B ./</w:t>
      </w:r>
      <w:proofErr w:type="spellStart"/>
      <w:r>
        <w:rPr>
          <w:rStyle w:val="apple-style-span"/>
          <w:rFonts w:ascii="Courier New" w:hAnsi="Courier New" w:cs="Courier New"/>
          <w:color w:val="761596"/>
          <w:sz w:val="17"/>
          <w:szCs w:val="17"/>
          <w:lang w:val="en-US"/>
        </w:rPr>
        <w:t>searchX</w:t>
      </w:r>
      <w:proofErr w:type="spellEnd"/>
      <w:r>
        <w:rPr>
          <w:rStyle w:val="apple-style-span"/>
          <w:rFonts w:ascii="Courier New" w:hAnsi="Courier New" w:cs="Courier New"/>
          <w:color w:val="761596"/>
          <w:sz w:val="17"/>
          <w:szCs w:val="17"/>
          <w:lang w:val="en-US"/>
        </w:rPr>
        <w:t xml:space="preserve"> </w:t>
      </w:r>
      <w:proofErr w:type="spellStart"/>
      <w:r>
        <w:rPr>
          <w:rStyle w:val="apple-style-span"/>
          <w:rFonts w:ascii="Courier New" w:hAnsi="Courier New" w:cs="Courier New"/>
          <w:color w:val="761596"/>
          <w:sz w:val="17"/>
          <w:szCs w:val="17"/>
          <w:lang w:val="en-US"/>
        </w:rPr>
        <w:t>patroon</w:t>
      </w:r>
      <w:proofErr w:type="spellEnd"/>
      <w:r>
        <w:rPr>
          <w:rStyle w:val="apple-style-span"/>
          <w:rFonts w:ascii="Courier New" w:hAnsi="Courier New" w:cs="Courier New"/>
          <w:color w:val="761596"/>
          <w:sz w:val="17"/>
          <w:szCs w:val="17"/>
          <w:lang w:val="en-US"/>
        </w:rPr>
        <w:t xml:space="preserve"> </w:t>
      </w:r>
      <w:proofErr w:type="spellStart"/>
      <w:r>
        <w:rPr>
          <w:rStyle w:val="apple-style-span"/>
          <w:rFonts w:ascii="Courier New" w:hAnsi="Courier New" w:cs="Courier New"/>
          <w:color w:val="761596"/>
          <w:sz w:val="17"/>
          <w:szCs w:val="17"/>
          <w:lang w:val="en-US"/>
        </w:rPr>
        <w:t>zoekfile</w:t>
      </w:r>
      <w:proofErr w:type="spellEnd"/>
    </w:p>
    <w:p w:rsidR="00A41D54" w:rsidRPr="00BA3BA6" w:rsidRDefault="00A41D54" w:rsidP="00BA3BA6">
      <w:r>
        <w:t xml:space="preserve">Met behulp van het commando </w:t>
      </w:r>
      <w:proofErr w:type="spellStart"/>
      <w:r>
        <w:t>ms</w:t>
      </w:r>
      <w:proofErr w:type="spellEnd"/>
      <w:r>
        <w:t xml:space="preserve">_print </w:t>
      </w:r>
      <w:proofErr w:type="spellStart"/>
      <w:r>
        <w:t>geheugensearchX</w:t>
      </w:r>
      <w:proofErr w:type="spellEnd"/>
      <w:r>
        <w:t xml:space="preserve"> kan </w:t>
      </w:r>
      <w:r w:rsidR="008E5116">
        <w:t>er</w:t>
      </w:r>
      <w:r>
        <w:t xml:space="preserve"> dan vervolgens een grafische weergave bekomen. Ik merkte op dat alle algoritmen ongeveer evenveel geheugen gebruikten.</w:t>
      </w:r>
      <w:r w:rsidR="00BD44AE">
        <w:t xml:space="preserve"> </w:t>
      </w:r>
      <w:r w:rsidR="00397C37">
        <w:t xml:space="preserve"> Enkel wanneer de </w:t>
      </w:r>
      <w:proofErr w:type="spellStart"/>
      <w:r w:rsidR="00397C37">
        <w:t>zoekstring</w:t>
      </w:r>
      <w:proofErr w:type="spellEnd"/>
      <w:r w:rsidR="00397C37">
        <w:t xml:space="preserve"> echt zeer groot is, merkte ik dat KMP en </w:t>
      </w:r>
      <w:proofErr w:type="spellStart"/>
      <w:r w:rsidR="008E5116">
        <w:t>Boyer-Moore</w:t>
      </w:r>
      <w:proofErr w:type="spellEnd"/>
      <w:r w:rsidR="00397C37">
        <w:t xml:space="preserve"> meer geheugen nodig hadden. Dit is logisch aangezien zij een </w:t>
      </w:r>
      <w:proofErr w:type="spellStart"/>
      <w:r w:rsidR="00397C37">
        <w:t>verschuivingstabel</w:t>
      </w:r>
      <w:proofErr w:type="spellEnd"/>
      <w:r w:rsidR="00397C37">
        <w:t xml:space="preserve"> bevatten waarvan de lengte afhankelijk is van de lengte van het zoekpatroon. De tabellen waar Horspool en </w:t>
      </w:r>
      <w:proofErr w:type="spellStart"/>
      <w:r w:rsidR="00397C37">
        <w:t>Shift-Or</w:t>
      </w:r>
      <w:proofErr w:type="spellEnd"/>
      <w:r w:rsidR="00397C37">
        <w:t xml:space="preserve"> van gebruik maken zijn enkel afhankelijk van de grootte van het alfabet. </w:t>
      </w:r>
    </w:p>
    <w:sectPr w:rsidR="00A41D54" w:rsidRPr="00BA3BA6" w:rsidSect="009E2D4F">
      <w:head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F4E" w:rsidRDefault="00387F4E" w:rsidP="00730D30">
      <w:pPr>
        <w:spacing w:after="0" w:line="240" w:lineRule="auto"/>
      </w:pPr>
      <w:r>
        <w:separator/>
      </w:r>
    </w:p>
  </w:endnote>
  <w:endnote w:type="continuationSeparator" w:id="0">
    <w:p w:rsidR="00387F4E" w:rsidRDefault="00387F4E" w:rsidP="00730D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F4E" w:rsidRDefault="00387F4E" w:rsidP="00730D30">
      <w:pPr>
        <w:spacing w:after="0" w:line="240" w:lineRule="auto"/>
      </w:pPr>
      <w:r>
        <w:separator/>
      </w:r>
    </w:p>
  </w:footnote>
  <w:footnote w:type="continuationSeparator" w:id="0">
    <w:p w:rsidR="00387F4E" w:rsidRDefault="00387F4E" w:rsidP="00730D30">
      <w:pPr>
        <w:spacing w:after="0" w:line="240" w:lineRule="auto"/>
      </w:pPr>
      <w:r>
        <w:continuationSeparator/>
      </w:r>
    </w:p>
  </w:footnote>
  <w:footnote w:id="1">
    <w:p w:rsidR="00730D30" w:rsidRPr="00730D30" w:rsidRDefault="00730D30">
      <w:pPr>
        <w:pStyle w:val="Voetnoottekst"/>
        <w:rPr>
          <w:lang w:val="en-US"/>
        </w:rPr>
      </w:pPr>
      <w:r>
        <w:rPr>
          <w:rStyle w:val="Voetnootmarkering"/>
        </w:rPr>
        <w:footnoteRef/>
      </w:r>
      <w:r w:rsidRPr="00730D30">
        <w:rPr>
          <w:lang w:val="en-US"/>
        </w:rPr>
        <w:t xml:space="preserve"> </w:t>
      </w:r>
      <w:hyperlink r:id="rId1" w:anchor="cite_ref-3" w:history="1">
        <w:r w:rsidRPr="00730D30">
          <w:rPr>
            <w:rStyle w:val="Hyperlink"/>
            <w:rFonts w:ascii="Arial" w:hAnsi="Arial" w:cs="Arial"/>
            <w:b/>
            <w:bCs/>
            <w:color w:val="0645AD"/>
            <w:lang w:val="en-US"/>
          </w:rPr>
          <w:t>^</w:t>
        </w:r>
      </w:hyperlink>
      <w:r w:rsidRPr="00730D30">
        <w:rPr>
          <w:rStyle w:val="apple-converted-space"/>
          <w:rFonts w:ascii="Arial" w:hAnsi="Arial" w:cs="Arial"/>
          <w:color w:val="000000"/>
          <w:lang w:val="en-US"/>
        </w:rPr>
        <w:t> </w:t>
      </w:r>
      <w:r w:rsidRPr="00730D30">
        <w:rPr>
          <w:rStyle w:val="citation"/>
          <w:rFonts w:ascii="Arial" w:hAnsi="Arial" w:cs="Arial"/>
          <w:color w:val="000000"/>
          <w:lang w:val="en-US"/>
        </w:rPr>
        <w:t>Richard Cole (1991).</w:t>
      </w:r>
      <w:r w:rsidRPr="00730D30">
        <w:rPr>
          <w:rStyle w:val="apple-converted-space"/>
          <w:rFonts w:ascii="Arial" w:hAnsi="Arial" w:cs="Arial"/>
          <w:color w:val="000000"/>
          <w:lang w:val="en-US"/>
        </w:rPr>
        <w:t> </w:t>
      </w:r>
      <w:hyperlink r:id="rId2" w:history="1">
        <w:r w:rsidRPr="00730D30">
          <w:rPr>
            <w:rStyle w:val="Hyperlink"/>
            <w:rFonts w:ascii="Arial" w:hAnsi="Arial" w:cs="Arial"/>
            <w:color w:val="3366BB"/>
            <w:lang w:val="en-US"/>
          </w:rPr>
          <w:t>"Tight bounds on the complexity of the Boyer-Moore algorithm"</w:t>
        </w:r>
      </w:hyperlink>
      <w:r w:rsidRPr="00730D30">
        <w:rPr>
          <w:rStyle w:val="citation"/>
          <w:rFonts w:ascii="Arial" w:hAnsi="Arial" w:cs="Arial"/>
          <w:color w:val="000000"/>
          <w:lang w:val="en-US"/>
        </w:rPr>
        <w:t>.</w:t>
      </w:r>
      <w:r w:rsidRPr="00730D30">
        <w:rPr>
          <w:rStyle w:val="apple-converted-space"/>
          <w:rFonts w:ascii="Arial" w:hAnsi="Arial" w:cs="Arial"/>
          <w:color w:val="000000"/>
          <w:lang w:val="en-US"/>
        </w:rPr>
        <w:t> </w:t>
      </w:r>
      <w:hyperlink r:id="rId3" w:history="1">
        <w:r w:rsidRPr="00730D30">
          <w:rPr>
            <w:rStyle w:val="Hyperlink"/>
            <w:rFonts w:ascii="Arial" w:hAnsi="Arial" w:cs="Arial"/>
            <w:i/>
            <w:iCs/>
            <w:color w:val="3366BB"/>
            <w:lang w:val="en-US"/>
          </w:rPr>
          <w:t>Proceedings of the 2nd Annual ACM-SIAM Symposium on Discrete Algorithms</w:t>
        </w:r>
      </w:hyperlink>
      <w:r w:rsidRPr="00730D30">
        <w:rPr>
          <w:rStyle w:val="citation"/>
          <w:rFonts w:ascii="Arial" w:hAnsi="Arial" w:cs="Arial"/>
          <w:color w:val="000000"/>
          <w:lang w:val="en-US"/>
        </w:rPr>
        <w:t>. pp. 224–233.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1D4" w:rsidRDefault="007131D4">
    <w:pPr>
      <w:pStyle w:val="Koptekst"/>
    </w:pPr>
    <w:r>
      <w:rPr>
        <w:rFonts w:asciiTheme="majorHAnsi" w:eastAsiaTheme="majorEastAsia" w:hAnsiTheme="majorHAnsi" w:cstheme="majorBidi"/>
        <w:color w:val="4F81BD" w:themeColor="accent1"/>
        <w:sz w:val="24"/>
        <w:szCs w:val="24"/>
      </w:rPr>
      <w:t>Erik Vandeputte</w:t>
    </w:r>
    <w:r>
      <w:rPr>
        <w:rFonts w:asciiTheme="majorHAnsi" w:eastAsiaTheme="majorEastAsia" w:hAnsiTheme="majorHAnsi" w:cstheme="majorBidi"/>
        <w:color w:val="4F81BD" w:themeColor="accent1"/>
        <w:sz w:val="24"/>
        <w:szCs w:val="24"/>
      </w:rPr>
      <w:ptab w:relativeTo="margin" w:alignment="right" w:leader="none"/>
    </w:r>
    <w:r>
      <w:rPr>
        <w:rFonts w:asciiTheme="majorHAnsi" w:eastAsiaTheme="majorEastAsia" w:hAnsiTheme="majorHAnsi" w:cstheme="majorBidi"/>
        <w:color w:val="4F81BD" w:themeColor="accent1"/>
        <w:sz w:val="24"/>
        <w:szCs w:val="24"/>
      </w:rPr>
      <w:t>3</w:t>
    </w:r>
    <w:r w:rsidRPr="007131D4">
      <w:rPr>
        <w:rFonts w:asciiTheme="majorHAnsi" w:eastAsiaTheme="majorEastAsia" w:hAnsiTheme="majorHAnsi" w:cstheme="majorBidi"/>
        <w:color w:val="4F81BD" w:themeColor="accent1"/>
        <w:sz w:val="24"/>
        <w:szCs w:val="24"/>
        <w:vertAlign w:val="superscript"/>
      </w:rPr>
      <w:t>e</w:t>
    </w:r>
    <w:r>
      <w:rPr>
        <w:rFonts w:asciiTheme="majorHAnsi" w:eastAsiaTheme="majorEastAsia" w:hAnsiTheme="majorHAnsi" w:cstheme="majorBidi"/>
        <w:color w:val="4F81BD" w:themeColor="accent1"/>
        <w:sz w:val="24"/>
        <w:szCs w:val="24"/>
      </w:rPr>
      <w:t xml:space="preserve"> Bachelor Informatica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15E08"/>
    <w:multiLevelType w:val="hybridMultilevel"/>
    <w:tmpl w:val="240C57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10E0E"/>
    <w:rsid w:val="000100F5"/>
    <w:rsid w:val="00025C51"/>
    <w:rsid w:val="00045656"/>
    <w:rsid w:val="00052AE6"/>
    <w:rsid w:val="000640FA"/>
    <w:rsid w:val="00076B69"/>
    <w:rsid w:val="00092A08"/>
    <w:rsid w:val="000953A1"/>
    <w:rsid w:val="000A2F06"/>
    <w:rsid w:val="000F0005"/>
    <w:rsid w:val="00100A59"/>
    <w:rsid w:val="001224A7"/>
    <w:rsid w:val="00146BAC"/>
    <w:rsid w:val="001C0DE6"/>
    <w:rsid w:val="002235E8"/>
    <w:rsid w:val="00230197"/>
    <w:rsid w:val="002403F2"/>
    <w:rsid w:val="002521A8"/>
    <w:rsid w:val="00253807"/>
    <w:rsid w:val="00264810"/>
    <w:rsid w:val="00267A70"/>
    <w:rsid w:val="00271D92"/>
    <w:rsid w:val="00276C07"/>
    <w:rsid w:val="002975D2"/>
    <w:rsid w:val="002A4D12"/>
    <w:rsid w:val="002F15AE"/>
    <w:rsid w:val="002F2938"/>
    <w:rsid w:val="00305CB7"/>
    <w:rsid w:val="0035376E"/>
    <w:rsid w:val="00355661"/>
    <w:rsid w:val="00381535"/>
    <w:rsid w:val="00387437"/>
    <w:rsid w:val="00387F4E"/>
    <w:rsid w:val="00397C37"/>
    <w:rsid w:val="003F53F9"/>
    <w:rsid w:val="0040006C"/>
    <w:rsid w:val="00405E7E"/>
    <w:rsid w:val="00406A9D"/>
    <w:rsid w:val="0043277F"/>
    <w:rsid w:val="00436810"/>
    <w:rsid w:val="00437538"/>
    <w:rsid w:val="00456F39"/>
    <w:rsid w:val="004631C4"/>
    <w:rsid w:val="00473B9E"/>
    <w:rsid w:val="0048712A"/>
    <w:rsid w:val="004A3176"/>
    <w:rsid w:val="004B179B"/>
    <w:rsid w:val="004B28E4"/>
    <w:rsid w:val="004B3494"/>
    <w:rsid w:val="004B5849"/>
    <w:rsid w:val="004C5920"/>
    <w:rsid w:val="004E3C8B"/>
    <w:rsid w:val="004F4DE9"/>
    <w:rsid w:val="00510021"/>
    <w:rsid w:val="00527AC6"/>
    <w:rsid w:val="00553214"/>
    <w:rsid w:val="00567126"/>
    <w:rsid w:val="005C081B"/>
    <w:rsid w:val="005C6B01"/>
    <w:rsid w:val="005C7066"/>
    <w:rsid w:val="005D2E37"/>
    <w:rsid w:val="005F0F2C"/>
    <w:rsid w:val="005F655D"/>
    <w:rsid w:val="00600AB2"/>
    <w:rsid w:val="00616CD1"/>
    <w:rsid w:val="00623CF5"/>
    <w:rsid w:val="00625E65"/>
    <w:rsid w:val="00627096"/>
    <w:rsid w:val="00635907"/>
    <w:rsid w:val="00640AAD"/>
    <w:rsid w:val="00652707"/>
    <w:rsid w:val="006600C2"/>
    <w:rsid w:val="0066624E"/>
    <w:rsid w:val="006763F3"/>
    <w:rsid w:val="006A62BF"/>
    <w:rsid w:val="006A76AC"/>
    <w:rsid w:val="006D2E10"/>
    <w:rsid w:val="006E0212"/>
    <w:rsid w:val="007046A6"/>
    <w:rsid w:val="00711F88"/>
    <w:rsid w:val="007131D4"/>
    <w:rsid w:val="00724302"/>
    <w:rsid w:val="007250EF"/>
    <w:rsid w:val="00730D30"/>
    <w:rsid w:val="00746115"/>
    <w:rsid w:val="00750E2A"/>
    <w:rsid w:val="0075374E"/>
    <w:rsid w:val="00766783"/>
    <w:rsid w:val="007708CE"/>
    <w:rsid w:val="00786883"/>
    <w:rsid w:val="007A516D"/>
    <w:rsid w:val="007A6FB5"/>
    <w:rsid w:val="007B0326"/>
    <w:rsid w:val="007B356B"/>
    <w:rsid w:val="007D7994"/>
    <w:rsid w:val="007E0245"/>
    <w:rsid w:val="007E41CD"/>
    <w:rsid w:val="00800B82"/>
    <w:rsid w:val="0080464B"/>
    <w:rsid w:val="00805D93"/>
    <w:rsid w:val="00813157"/>
    <w:rsid w:val="008379B7"/>
    <w:rsid w:val="008425C0"/>
    <w:rsid w:val="00843DE5"/>
    <w:rsid w:val="00863A97"/>
    <w:rsid w:val="00867443"/>
    <w:rsid w:val="0087365D"/>
    <w:rsid w:val="00876400"/>
    <w:rsid w:val="00877CF1"/>
    <w:rsid w:val="00882071"/>
    <w:rsid w:val="008E5116"/>
    <w:rsid w:val="00902046"/>
    <w:rsid w:val="00910E0E"/>
    <w:rsid w:val="0097038C"/>
    <w:rsid w:val="00972BA0"/>
    <w:rsid w:val="00984729"/>
    <w:rsid w:val="00987C2B"/>
    <w:rsid w:val="009975CA"/>
    <w:rsid w:val="009A097B"/>
    <w:rsid w:val="009A333F"/>
    <w:rsid w:val="009B271E"/>
    <w:rsid w:val="009D5747"/>
    <w:rsid w:val="009E0B92"/>
    <w:rsid w:val="009E2D4F"/>
    <w:rsid w:val="00A1792F"/>
    <w:rsid w:val="00A36F6D"/>
    <w:rsid w:val="00A41D54"/>
    <w:rsid w:val="00A431AC"/>
    <w:rsid w:val="00A6585F"/>
    <w:rsid w:val="00AC39BA"/>
    <w:rsid w:val="00AD1859"/>
    <w:rsid w:val="00B047F2"/>
    <w:rsid w:val="00B1533A"/>
    <w:rsid w:val="00B23E08"/>
    <w:rsid w:val="00B42EE1"/>
    <w:rsid w:val="00B73E19"/>
    <w:rsid w:val="00B75139"/>
    <w:rsid w:val="00B85B82"/>
    <w:rsid w:val="00BA3BA6"/>
    <w:rsid w:val="00BB3119"/>
    <w:rsid w:val="00BC5DC7"/>
    <w:rsid w:val="00BD44AE"/>
    <w:rsid w:val="00BD55E2"/>
    <w:rsid w:val="00BE3931"/>
    <w:rsid w:val="00C05D0A"/>
    <w:rsid w:val="00C271C3"/>
    <w:rsid w:val="00C461FC"/>
    <w:rsid w:val="00C47EE4"/>
    <w:rsid w:val="00C5191B"/>
    <w:rsid w:val="00C519B4"/>
    <w:rsid w:val="00C547FC"/>
    <w:rsid w:val="00C749D5"/>
    <w:rsid w:val="00C7543A"/>
    <w:rsid w:val="00C7671A"/>
    <w:rsid w:val="00CA393D"/>
    <w:rsid w:val="00CC1115"/>
    <w:rsid w:val="00CC4202"/>
    <w:rsid w:val="00CC5D83"/>
    <w:rsid w:val="00CD032D"/>
    <w:rsid w:val="00CD7652"/>
    <w:rsid w:val="00D06D6A"/>
    <w:rsid w:val="00D27172"/>
    <w:rsid w:val="00D33E0E"/>
    <w:rsid w:val="00D37CD9"/>
    <w:rsid w:val="00D412B5"/>
    <w:rsid w:val="00D63437"/>
    <w:rsid w:val="00DA40FE"/>
    <w:rsid w:val="00DA54FA"/>
    <w:rsid w:val="00DC7213"/>
    <w:rsid w:val="00DD5B27"/>
    <w:rsid w:val="00DE4E4C"/>
    <w:rsid w:val="00E1361E"/>
    <w:rsid w:val="00E26F42"/>
    <w:rsid w:val="00E43A12"/>
    <w:rsid w:val="00E4798B"/>
    <w:rsid w:val="00E83F67"/>
    <w:rsid w:val="00E911A2"/>
    <w:rsid w:val="00E973B1"/>
    <w:rsid w:val="00EB27B8"/>
    <w:rsid w:val="00EB6D91"/>
    <w:rsid w:val="00EC3651"/>
    <w:rsid w:val="00ED55DA"/>
    <w:rsid w:val="00EF062E"/>
    <w:rsid w:val="00EF28FE"/>
    <w:rsid w:val="00F02055"/>
    <w:rsid w:val="00F1594F"/>
    <w:rsid w:val="00F220C0"/>
    <w:rsid w:val="00F30B85"/>
    <w:rsid w:val="00F60D35"/>
    <w:rsid w:val="00F626D9"/>
    <w:rsid w:val="00F75746"/>
    <w:rsid w:val="00F82E64"/>
    <w:rsid w:val="00F841DC"/>
    <w:rsid w:val="00F87E13"/>
    <w:rsid w:val="00FA5C7C"/>
    <w:rsid w:val="00FC529E"/>
    <w:rsid w:val="00FE6FC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E2D4F"/>
  </w:style>
  <w:style w:type="paragraph" w:styleId="Kop1">
    <w:name w:val="heading 1"/>
    <w:basedOn w:val="Standaard"/>
    <w:next w:val="Standaard"/>
    <w:link w:val="Kop1Char"/>
    <w:uiPriority w:val="9"/>
    <w:qFormat/>
    <w:rsid w:val="00910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F4D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10E0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10E0E"/>
    <w:rPr>
      <w:rFonts w:ascii="Tahoma" w:hAnsi="Tahoma" w:cs="Tahoma"/>
      <w:sz w:val="16"/>
      <w:szCs w:val="16"/>
    </w:rPr>
  </w:style>
  <w:style w:type="paragraph" w:styleId="Lijstalinea">
    <w:name w:val="List Paragraph"/>
    <w:basedOn w:val="Standaard"/>
    <w:uiPriority w:val="34"/>
    <w:qFormat/>
    <w:rsid w:val="00910E0E"/>
    <w:pPr>
      <w:ind w:left="720"/>
      <w:contextualSpacing/>
    </w:pPr>
  </w:style>
  <w:style w:type="character" w:customStyle="1" w:styleId="Kop1Char">
    <w:name w:val="Kop 1 Char"/>
    <w:basedOn w:val="Standaardalinea-lettertype"/>
    <w:link w:val="Kop1"/>
    <w:uiPriority w:val="9"/>
    <w:rsid w:val="00910E0E"/>
    <w:rPr>
      <w:rFonts w:asciiTheme="majorHAnsi" w:eastAsiaTheme="majorEastAsia" w:hAnsiTheme="majorHAnsi" w:cstheme="majorBidi"/>
      <w:b/>
      <w:bCs/>
      <w:color w:val="365F91" w:themeColor="accent1" w:themeShade="BF"/>
      <w:sz w:val="28"/>
      <w:szCs w:val="28"/>
    </w:rPr>
  </w:style>
  <w:style w:type="paragraph" w:styleId="Subtitel">
    <w:name w:val="Subtitle"/>
    <w:basedOn w:val="Standaard"/>
    <w:next w:val="Standaard"/>
    <w:link w:val="SubtitelChar"/>
    <w:uiPriority w:val="11"/>
    <w:qFormat/>
    <w:rsid w:val="00473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473B9E"/>
    <w:rPr>
      <w:rFonts w:asciiTheme="majorHAnsi" w:eastAsiaTheme="majorEastAsia" w:hAnsiTheme="majorHAnsi" w:cstheme="majorBidi"/>
      <w:i/>
      <w:iCs/>
      <w:color w:val="4F81BD" w:themeColor="accent1"/>
      <w:spacing w:val="15"/>
      <w:sz w:val="24"/>
      <w:szCs w:val="24"/>
    </w:rPr>
  </w:style>
  <w:style w:type="paragraph" w:styleId="Normaalweb">
    <w:name w:val="Normal (Web)"/>
    <w:basedOn w:val="Standaard"/>
    <w:uiPriority w:val="99"/>
    <w:semiHidden/>
    <w:unhideWhenUsed/>
    <w:rsid w:val="006662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66624E"/>
  </w:style>
  <w:style w:type="character" w:customStyle="1" w:styleId="di">
    <w:name w:val="di"/>
    <w:basedOn w:val="Standaardalinea-lettertype"/>
    <w:rsid w:val="0066624E"/>
  </w:style>
  <w:style w:type="paragraph" w:customStyle="1" w:styleId="line1">
    <w:name w:val="line1"/>
    <w:basedOn w:val="Standaard"/>
    <w:rsid w:val="006662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def">
    <w:name w:val="def"/>
    <w:basedOn w:val="Standaardalinea-lettertype"/>
    <w:rsid w:val="0066624E"/>
  </w:style>
  <w:style w:type="character" w:styleId="Nadruk">
    <w:name w:val="Emphasis"/>
    <w:basedOn w:val="Standaardalinea-lettertype"/>
    <w:uiPriority w:val="20"/>
    <w:qFormat/>
    <w:rsid w:val="0066624E"/>
    <w:rPr>
      <w:i/>
      <w:iCs/>
    </w:rPr>
  </w:style>
  <w:style w:type="table" w:styleId="Tabelraster">
    <w:name w:val="Table Grid"/>
    <w:basedOn w:val="Standaardtabel"/>
    <w:uiPriority w:val="59"/>
    <w:rsid w:val="00666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ielebenadrukking">
    <w:name w:val="Subtle Emphasis"/>
    <w:basedOn w:val="Standaardalinea-lettertype"/>
    <w:uiPriority w:val="19"/>
    <w:qFormat/>
    <w:rsid w:val="00863A97"/>
    <w:rPr>
      <w:i/>
      <w:iCs/>
      <w:color w:val="808080" w:themeColor="text1" w:themeTint="7F"/>
    </w:rPr>
  </w:style>
  <w:style w:type="character" w:customStyle="1" w:styleId="Kop2Char">
    <w:name w:val="Kop 2 Char"/>
    <w:basedOn w:val="Standaardalinea-lettertype"/>
    <w:link w:val="Kop2"/>
    <w:uiPriority w:val="9"/>
    <w:rsid w:val="004F4DE9"/>
    <w:rPr>
      <w:rFonts w:asciiTheme="majorHAnsi" w:eastAsiaTheme="majorEastAsia" w:hAnsiTheme="majorHAnsi" w:cstheme="majorBidi"/>
      <w:b/>
      <w:bCs/>
      <w:color w:val="4F81BD" w:themeColor="accent1"/>
      <w:sz w:val="26"/>
      <w:szCs w:val="26"/>
    </w:rPr>
  </w:style>
  <w:style w:type="paragraph" w:styleId="Eindnoottekst">
    <w:name w:val="endnote text"/>
    <w:basedOn w:val="Standaard"/>
    <w:link w:val="EindnoottekstChar"/>
    <w:uiPriority w:val="99"/>
    <w:semiHidden/>
    <w:unhideWhenUsed/>
    <w:rsid w:val="00730D30"/>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30D30"/>
    <w:rPr>
      <w:sz w:val="20"/>
      <w:szCs w:val="20"/>
    </w:rPr>
  </w:style>
  <w:style w:type="character" w:styleId="Eindnootmarkering">
    <w:name w:val="endnote reference"/>
    <w:basedOn w:val="Standaardalinea-lettertype"/>
    <w:uiPriority w:val="99"/>
    <w:semiHidden/>
    <w:unhideWhenUsed/>
    <w:rsid w:val="00730D30"/>
    <w:rPr>
      <w:vertAlign w:val="superscript"/>
    </w:rPr>
  </w:style>
  <w:style w:type="character" w:customStyle="1" w:styleId="apple-style-span">
    <w:name w:val="apple-style-span"/>
    <w:basedOn w:val="Standaardalinea-lettertype"/>
    <w:rsid w:val="00730D30"/>
  </w:style>
  <w:style w:type="character" w:styleId="Hyperlink">
    <w:name w:val="Hyperlink"/>
    <w:basedOn w:val="Standaardalinea-lettertype"/>
    <w:uiPriority w:val="99"/>
    <w:semiHidden/>
    <w:unhideWhenUsed/>
    <w:rsid w:val="00730D30"/>
    <w:rPr>
      <w:color w:val="0000FF"/>
      <w:u w:val="single"/>
    </w:rPr>
  </w:style>
  <w:style w:type="character" w:customStyle="1" w:styleId="citation">
    <w:name w:val="citation"/>
    <w:basedOn w:val="Standaardalinea-lettertype"/>
    <w:rsid w:val="00730D30"/>
  </w:style>
  <w:style w:type="paragraph" w:styleId="Voetnoottekst">
    <w:name w:val="footnote text"/>
    <w:basedOn w:val="Standaard"/>
    <w:link w:val="VoetnoottekstChar"/>
    <w:uiPriority w:val="99"/>
    <w:semiHidden/>
    <w:unhideWhenUsed/>
    <w:rsid w:val="00730D3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30D30"/>
    <w:rPr>
      <w:sz w:val="20"/>
      <w:szCs w:val="20"/>
    </w:rPr>
  </w:style>
  <w:style w:type="character" w:styleId="Voetnootmarkering">
    <w:name w:val="footnote reference"/>
    <w:basedOn w:val="Standaardalinea-lettertype"/>
    <w:uiPriority w:val="99"/>
    <w:semiHidden/>
    <w:unhideWhenUsed/>
    <w:rsid w:val="00730D30"/>
    <w:rPr>
      <w:vertAlign w:val="superscript"/>
    </w:rPr>
  </w:style>
  <w:style w:type="character" w:styleId="GevolgdeHyperlink">
    <w:name w:val="FollowedHyperlink"/>
    <w:basedOn w:val="Standaardalinea-lettertype"/>
    <w:uiPriority w:val="99"/>
    <w:semiHidden/>
    <w:unhideWhenUsed/>
    <w:rsid w:val="00230197"/>
    <w:rPr>
      <w:color w:val="800080" w:themeColor="followedHyperlink"/>
      <w:u w:val="single"/>
    </w:rPr>
  </w:style>
  <w:style w:type="paragraph" w:styleId="Geenafstand">
    <w:name w:val="No Spacing"/>
    <w:uiPriority w:val="1"/>
    <w:qFormat/>
    <w:rsid w:val="00F87E13"/>
    <w:pPr>
      <w:spacing w:after="0" w:line="240" w:lineRule="auto"/>
    </w:pPr>
  </w:style>
  <w:style w:type="paragraph" w:styleId="Koptekst">
    <w:name w:val="header"/>
    <w:basedOn w:val="Standaard"/>
    <w:link w:val="KoptekstChar"/>
    <w:uiPriority w:val="99"/>
    <w:semiHidden/>
    <w:unhideWhenUsed/>
    <w:rsid w:val="007131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131D4"/>
  </w:style>
  <w:style w:type="paragraph" w:styleId="Voettekst">
    <w:name w:val="footer"/>
    <w:basedOn w:val="Standaard"/>
    <w:link w:val="VoettekstChar"/>
    <w:uiPriority w:val="99"/>
    <w:semiHidden/>
    <w:unhideWhenUsed/>
    <w:rsid w:val="007131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7131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4D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E0E"/>
    <w:rPr>
      <w:rFonts w:ascii="Tahoma" w:hAnsi="Tahoma" w:cs="Tahoma"/>
      <w:sz w:val="16"/>
      <w:szCs w:val="16"/>
    </w:rPr>
  </w:style>
  <w:style w:type="paragraph" w:styleId="ListParagraph">
    <w:name w:val="List Paragraph"/>
    <w:basedOn w:val="Normal"/>
    <w:uiPriority w:val="34"/>
    <w:qFormat/>
    <w:rsid w:val="00910E0E"/>
    <w:pPr>
      <w:ind w:left="720"/>
      <w:contextualSpacing/>
    </w:pPr>
  </w:style>
  <w:style w:type="character" w:customStyle="1" w:styleId="Heading1Char">
    <w:name w:val="Heading 1 Char"/>
    <w:basedOn w:val="DefaultParagraphFont"/>
    <w:link w:val="Heading1"/>
    <w:uiPriority w:val="9"/>
    <w:rsid w:val="00910E0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73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B9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6662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66624E"/>
  </w:style>
  <w:style w:type="character" w:customStyle="1" w:styleId="di">
    <w:name w:val="di"/>
    <w:basedOn w:val="DefaultParagraphFont"/>
    <w:rsid w:val="0066624E"/>
  </w:style>
  <w:style w:type="paragraph" w:customStyle="1" w:styleId="line1">
    <w:name w:val="line1"/>
    <w:basedOn w:val="Normal"/>
    <w:rsid w:val="006662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def">
    <w:name w:val="def"/>
    <w:basedOn w:val="DefaultParagraphFont"/>
    <w:rsid w:val="0066624E"/>
  </w:style>
  <w:style w:type="character" w:styleId="Emphasis">
    <w:name w:val="Emphasis"/>
    <w:basedOn w:val="DefaultParagraphFont"/>
    <w:uiPriority w:val="20"/>
    <w:qFormat/>
    <w:rsid w:val="0066624E"/>
    <w:rPr>
      <w:i/>
      <w:iCs/>
    </w:rPr>
  </w:style>
  <w:style w:type="table" w:styleId="TableGrid">
    <w:name w:val="Table Grid"/>
    <w:basedOn w:val="TableNormal"/>
    <w:uiPriority w:val="59"/>
    <w:rsid w:val="00666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863A97"/>
    <w:rPr>
      <w:i/>
      <w:iCs/>
      <w:color w:val="808080" w:themeColor="text1" w:themeTint="7F"/>
    </w:rPr>
  </w:style>
  <w:style w:type="character" w:customStyle="1" w:styleId="Heading2Char">
    <w:name w:val="Heading 2 Char"/>
    <w:basedOn w:val="DefaultParagraphFont"/>
    <w:link w:val="Heading2"/>
    <w:uiPriority w:val="9"/>
    <w:rsid w:val="004F4DE9"/>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730D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0D30"/>
    <w:rPr>
      <w:sz w:val="20"/>
      <w:szCs w:val="20"/>
    </w:rPr>
  </w:style>
  <w:style w:type="character" w:styleId="EndnoteReference">
    <w:name w:val="endnote reference"/>
    <w:basedOn w:val="DefaultParagraphFont"/>
    <w:uiPriority w:val="99"/>
    <w:semiHidden/>
    <w:unhideWhenUsed/>
    <w:rsid w:val="00730D30"/>
    <w:rPr>
      <w:vertAlign w:val="superscript"/>
    </w:rPr>
  </w:style>
  <w:style w:type="character" w:customStyle="1" w:styleId="apple-style-span">
    <w:name w:val="apple-style-span"/>
    <w:basedOn w:val="DefaultParagraphFont"/>
    <w:rsid w:val="00730D30"/>
  </w:style>
  <w:style w:type="character" w:styleId="Hyperlink">
    <w:name w:val="Hyperlink"/>
    <w:basedOn w:val="DefaultParagraphFont"/>
    <w:uiPriority w:val="99"/>
    <w:semiHidden/>
    <w:unhideWhenUsed/>
    <w:rsid w:val="00730D30"/>
    <w:rPr>
      <w:color w:val="0000FF"/>
      <w:u w:val="single"/>
    </w:rPr>
  </w:style>
  <w:style w:type="character" w:customStyle="1" w:styleId="citation">
    <w:name w:val="citation"/>
    <w:basedOn w:val="DefaultParagraphFont"/>
    <w:rsid w:val="00730D30"/>
  </w:style>
  <w:style w:type="paragraph" w:styleId="FootnoteText">
    <w:name w:val="footnote text"/>
    <w:basedOn w:val="Normal"/>
    <w:link w:val="FootnoteTextChar"/>
    <w:uiPriority w:val="99"/>
    <w:semiHidden/>
    <w:unhideWhenUsed/>
    <w:rsid w:val="00730D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D30"/>
    <w:rPr>
      <w:sz w:val="20"/>
      <w:szCs w:val="20"/>
    </w:rPr>
  </w:style>
  <w:style w:type="character" w:styleId="FootnoteReference">
    <w:name w:val="footnote reference"/>
    <w:basedOn w:val="DefaultParagraphFont"/>
    <w:uiPriority w:val="99"/>
    <w:semiHidden/>
    <w:unhideWhenUsed/>
    <w:rsid w:val="00730D30"/>
    <w:rPr>
      <w:vertAlign w:val="superscript"/>
    </w:rPr>
  </w:style>
  <w:style w:type="character" w:styleId="FollowedHyperlink">
    <w:name w:val="FollowedHyperlink"/>
    <w:basedOn w:val="DefaultParagraphFont"/>
    <w:uiPriority w:val="99"/>
    <w:semiHidden/>
    <w:unhideWhenUsed/>
    <w:rsid w:val="0023019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5711786">
      <w:bodyDiv w:val="1"/>
      <w:marLeft w:val="0"/>
      <w:marRight w:val="0"/>
      <w:marTop w:val="0"/>
      <w:marBottom w:val="0"/>
      <w:divBdr>
        <w:top w:val="none" w:sz="0" w:space="0" w:color="auto"/>
        <w:left w:val="none" w:sz="0" w:space="0" w:color="auto"/>
        <w:bottom w:val="none" w:sz="0" w:space="0" w:color="auto"/>
        <w:right w:val="none" w:sz="0" w:space="0" w:color="auto"/>
      </w:divBdr>
      <w:divsChild>
        <w:div w:id="1340964810">
          <w:marLeft w:val="480"/>
          <w:marRight w:val="0"/>
          <w:marTop w:val="360"/>
          <w:marBottom w:val="240"/>
          <w:divBdr>
            <w:top w:val="none" w:sz="0" w:space="0" w:color="auto"/>
            <w:left w:val="none" w:sz="0" w:space="0" w:color="auto"/>
            <w:bottom w:val="none" w:sz="0" w:space="0" w:color="auto"/>
            <w:right w:val="none" w:sz="0" w:space="0" w:color="auto"/>
          </w:divBdr>
        </w:div>
      </w:divsChild>
    </w:div>
    <w:div w:id="129711610">
      <w:bodyDiv w:val="1"/>
      <w:marLeft w:val="0"/>
      <w:marRight w:val="0"/>
      <w:marTop w:val="0"/>
      <w:marBottom w:val="0"/>
      <w:divBdr>
        <w:top w:val="none" w:sz="0" w:space="0" w:color="auto"/>
        <w:left w:val="none" w:sz="0" w:space="0" w:color="auto"/>
        <w:bottom w:val="none" w:sz="0" w:space="0" w:color="auto"/>
        <w:right w:val="none" w:sz="0" w:space="0" w:color="auto"/>
      </w:divBdr>
      <w:divsChild>
        <w:div w:id="145971800">
          <w:marLeft w:val="480"/>
          <w:marRight w:val="0"/>
          <w:marTop w:val="360"/>
          <w:marBottom w:val="240"/>
          <w:divBdr>
            <w:top w:val="none" w:sz="0" w:space="0" w:color="auto"/>
            <w:left w:val="none" w:sz="0" w:space="0" w:color="auto"/>
            <w:bottom w:val="none" w:sz="0" w:space="0" w:color="auto"/>
            <w:right w:val="none" w:sz="0" w:space="0" w:color="auto"/>
          </w:divBdr>
        </w:div>
      </w:divsChild>
    </w:div>
    <w:div w:id="30516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portal.acm.org/citation.cfm?id=127830" TargetMode="External"/><Relationship Id="rId2" Type="http://schemas.openxmlformats.org/officeDocument/2006/relationships/hyperlink" Target="http://portal.acm.org/citation.cfm?id=127830" TargetMode="External"/><Relationship Id="rId1" Type="http://schemas.openxmlformats.org/officeDocument/2006/relationships/hyperlink" Target="http://en.wikipedia.org/wiki/Boyer%E2%80%93Moore_string_search_algorith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rik\Documents\My%20Dropbox\DeAIII\dataDe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rik\Desktop\werkmap%20dea\dataDe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rik\Documents\My%20Dropbox\DeAIII\dataDe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rik\Documents\My%20Dropbox\DeAIII\dataDe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rik\Documents\My%20Dropbox\DeAIII\dataD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nl-BE"/>
              <a:t>resultaten op sequence1</a:t>
            </a:r>
          </a:p>
        </c:rich>
      </c:tx>
    </c:title>
    <c:plotArea>
      <c:layout/>
      <c:barChart>
        <c:barDir val="col"/>
        <c:grouping val="clustered"/>
        <c:ser>
          <c:idx val="0"/>
          <c:order val="0"/>
          <c:tx>
            <c:strRef>
              <c:f>Testcase0!$B$1</c:f>
              <c:strCache>
                <c:ptCount val="1"/>
                <c:pt idx="0">
                  <c:v>KMP</c:v>
                </c:pt>
              </c:strCache>
            </c:strRef>
          </c:tx>
          <c:cat>
            <c:strRef>
              <c:f>Testcase0!$A$2:$A$3</c:f>
              <c:strCache>
                <c:ptCount val="2"/>
                <c:pt idx="0">
                  <c:v>query1</c:v>
                </c:pt>
                <c:pt idx="1">
                  <c:v>query2</c:v>
                </c:pt>
              </c:strCache>
            </c:strRef>
          </c:cat>
          <c:val>
            <c:numRef>
              <c:f>Testcase0!$B$2:$B$3</c:f>
              <c:numCache>
                <c:formatCode>General</c:formatCode>
                <c:ptCount val="2"/>
                <c:pt idx="0">
                  <c:v>1.0640000000000001</c:v>
                </c:pt>
                <c:pt idx="1">
                  <c:v>2.6119999999999997</c:v>
                </c:pt>
              </c:numCache>
            </c:numRef>
          </c:val>
        </c:ser>
        <c:ser>
          <c:idx val="1"/>
          <c:order val="1"/>
          <c:tx>
            <c:strRef>
              <c:f>Testcase0!$C$1</c:f>
              <c:strCache>
                <c:ptCount val="1"/>
                <c:pt idx="0">
                  <c:v>Boyer-Moore</c:v>
                </c:pt>
              </c:strCache>
            </c:strRef>
          </c:tx>
          <c:cat>
            <c:strRef>
              <c:f>Testcase0!$A$2:$A$3</c:f>
              <c:strCache>
                <c:ptCount val="2"/>
                <c:pt idx="0">
                  <c:v>query1</c:v>
                </c:pt>
                <c:pt idx="1">
                  <c:v>query2</c:v>
                </c:pt>
              </c:strCache>
            </c:strRef>
          </c:cat>
          <c:val>
            <c:numRef>
              <c:f>Testcase0!$C$2:$C$3</c:f>
              <c:numCache>
                <c:formatCode>General</c:formatCode>
                <c:ptCount val="2"/>
                <c:pt idx="0">
                  <c:v>0.87200000000000144</c:v>
                </c:pt>
                <c:pt idx="1">
                  <c:v>1.044</c:v>
                </c:pt>
              </c:numCache>
            </c:numRef>
          </c:val>
        </c:ser>
        <c:axId val="92876160"/>
        <c:axId val="99182848"/>
      </c:barChart>
      <c:catAx>
        <c:axId val="92876160"/>
        <c:scaling>
          <c:orientation val="minMax"/>
        </c:scaling>
        <c:axPos val="b"/>
        <c:majorTickMark val="none"/>
        <c:tickLblPos val="nextTo"/>
        <c:crossAx val="99182848"/>
        <c:crosses val="autoZero"/>
        <c:auto val="1"/>
        <c:lblAlgn val="ctr"/>
        <c:lblOffset val="100"/>
      </c:catAx>
      <c:valAx>
        <c:axId val="99182848"/>
        <c:scaling>
          <c:orientation val="minMax"/>
        </c:scaling>
        <c:axPos val="l"/>
        <c:majorGridlines/>
        <c:title>
          <c:tx>
            <c:rich>
              <a:bodyPr/>
              <a:lstStyle/>
              <a:p>
                <a:pPr>
                  <a:defRPr/>
                </a:pPr>
                <a:r>
                  <a:rPr lang="nl-BE"/>
                  <a:t>Uitvoeringstijd(s)</a:t>
                </a:r>
              </a:p>
            </c:rich>
          </c:tx>
        </c:title>
        <c:numFmt formatCode="General" sourceLinked="1"/>
        <c:tickLblPos val="nextTo"/>
        <c:crossAx val="9287616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nl-BE"/>
              <a:t>resultaten</a:t>
            </a:r>
            <a:r>
              <a:rPr lang="nl-BE" baseline="0"/>
              <a:t> op sequence2</a:t>
            </a:r>
            <a:endParaRPr lang="nl-BE"/>
          </a:p>
        </c:rich>
      </c:tx>
    </c:title>
    <c:plotArea>
      <c:layout/>
      <c:barChart>
        <c:barDir val="col"/>
        <c:grouping val="clustered"/>
        <c:ser>
          <c:idx val="0"/>
          <c:order val="0"/>
          <c:tx>
            <c:strRef>
              <c:f>Testcase0!$B$5</c:f>
              <c:strCache>
                <c:ptCount val="1"/>
                <c:pt idx="0">
                  <c:v>KMP</c:v>
                </c:pt>
              </c:strCache>
            </c:strRef>
          </c:tx>
          <c:cat>
            <c:strRef>
              <c:f>Testcase0!$A$6</c:f>
              <c:strCache>
                <c:ptCount val="1"/>
                <c:pt idx="0">
                  <c:v>query3</c:v>
                </c:pt>
              </c:strCache>
            </c:strRef>
          </c:cat>
          <c:val>
            <c:numRef>
              <c:f>Testcase0!$B$6</c:f>
              <c:numCache>
                <c:formatCode>General</c:formatCode>
                <c:ptCount val="1"/>
                <c:pt idx="0">
                  <c:v>1.728</c:v>
                </c:pt>
              </c:numCache>
            </c:numRef>
          </c:val>
        </c:ser>
        <c:ser>
          <c:idx val="1"/>
          <c:order val="1"/>
          <c:tx>
            <c:strRef>
              <c:f>Testcase0!$C$5</c:f>
              <c:strCache>
                <c:ptCount val="1"/>
                <c:pt idx="0">
                  <c:v>Boyer-Moore</c:v>
                </c:pt>
              </c:strCache>
            </c:strRef>
          </c:tx>
          <c:cat>
            <c:strRef>
              <c:f>Testcase0!$A$6</c:f>
              <c:strCache>
                <c:ptCount val="1"/>
                <c:pt idx="0">
                  <c:v>query3</c:v>
                </c:pt>
              </c:strCache>
            </c:strRef>
          </c:cat>
          <c:val>
            <c:numRef>
              <c:f>Testcase0!$C$6</c:f>
              <c:numCache>
                <c:formatCode>General</c:formatCode>
                <c:ptCount val="1"/>
                <c:pt idx="0">
                  <c:v>1.764</c:v>
                </c:pt>
              </c:numCache>
            </c:numRef>
          </c:val>
        </c:ser>
        <c:axId val="72707072"/>
        <c:axId val="72725248"/>
      </c:barChart>
      <c:catAx>
        <c:axId val="72707072"/>
        <c:scaling>
          <c:orientation val="minMax"/>
        </c:scaling>
        <c:axPos val="b"/>
        <c:majorTickMark val="none"/>
        <c:tickLblPos val="nextTo"/>
        <c:crossAx val="72725248"/>
        <c:crosses val="autoZero"/>
        <c:auto val="1"/>
        <c:lblAlgn val="ctr"/>
        <c:lblOffset val="100"/>
      </c:catAx>
      <c:valAx>
        <c:axId val="72725248"/>
        <c:scaling>
          <c:orientation val="minMax"/>
          <c:min val="0"/>
        </c:scaling>
        <c:axPos val="l"/>
        <c:majorGridlines/>
        <c:title>
          <c:tx>
            <c:rich>
              <a:bodyPr/>
              <a:lstStyle/>
              <a:p>
                <a:pPr>
                  <a:defRPr/>
                </a:pPr>
                <a:r>
                  <a:rPr lang="nl-BE"/>
                  <a:t>Uitvoeringstijd(s)</a:t>
                </a:r>
              </a:p>
            </c:rich>
          </c:tx>
        </c:title>
        <c:numFmt formatCode="General" sourceLinked="1"/>
        <c:tickLblPos val="nextTo"/>
        <c:crossAx val="7270707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nl-BE"/>
              <a:t>Resultaten op</a:t>
            </a:r>
            <a:r>
              <a:rPr lang="nl-BE" baseline="0"/>
              <a:t> lkmlfile</a:t>
            </a:r>
            <a:endParaRPr lang="nl-BE"/>
          </a:p>
        </c:rich>
      </c:tx>
    </c:title>
    <c:plotArea>
      <c:layout/>
      <c:barChart>
        <c:barDir val="col"/>
        <c:grouping val="clustered"/>
        <c:ser>
          <c:idx val="0"/>
          <c:order val="0"/>
          <c:tx>
            <c:strRef>
              <c:f>Testcase1!$B$1</c:f>
              <c:strCache>
                <c:ptCount val="1"/>
                <c:pt idx="0">
                  <c:v>Search1</c:v>
                </c:pt>
              </c:strCache>
            </c:strRef>
          </c:tx>
          <c:cat>
            <c:strRef>
              <c:f>Testcase1!$A$2:$A$4</c:f>
              <c:strCache>
                <c:ptCount val="3"/>
                <c:pt idx="0">
                  <c:v>shortquery</c:v>
                </c:pt>
                <c:pt idx="1">
                  <c:v>longquery</c:v>
                </c:pt>
                <c:pt idx="2">
                  <c:v>longestquery</c:v>
                </c:pt>
              </c:strCache>
            </c:strRef>
          </c:cat>
          <c:val>
            <c:numRef>
              <c:f>Testcase1!$B$2:$B$4</c:f>
              <c:numCache>
                <c:formatCode>General</c:formatCode>
                <c:ptCount val="3"/>
                <c:pt idx="0">
                  <c:v>16.190999999999999</c:v>
                </c:pt>
                <c:pt idx="1">
                  <c:v>15.321</c:v>
                </c:pt>
                <c:pt idx="2">
                  <c:v>15.896000000000004</c:v>
                </c:pt>
              </c:numCache>
            </c:numRef>
          </c:val>
        </c:ser>
        <c:ser>
          <c:idx val="1"/>
          <c:order val="1"/>
          <c:tx>
            <c:strRef>
              <c:f>Testcase1!$C$1</c:f>
              <c:strCache>
                <c:ptCount val="1"/>
                <c:pt idx="0">
                  <c:v>Search2</c:v>
                </c:pt>
              </c:strCache>
            </c:strRef>
          </c:tx>
          <c:cat>
            <c:strRef>
              <c:f>Testcase1!$A$2:$A$4</c:f>
              <c:strCache>
                <c:ptCount val="3"/>
                <c:pt idx="0">
                  <c:v>shortquery</c:v>
                </c:pt>
                <c:pt idx="1">
                  <c:v>longquery</c:v>
                </c:pt>
                <c:pt idx="2">
                  <c:v>longestquery</c:v>
                </c:pt>
              </c:strCache>
            </c:strRef>
          </c:cat>
          <c:val>
            <c:numRef>
              <c:f>Testcase1!$C$2:$C$4</c:f>
              <c:numCache>
                <c:formatCode>General</c:formatCode>
                <c:ptCount val="3"/>
                <c:pt idx="0">
                  <c:v>14.99</c:v>
                </c:pt>
                <c:pt idx="1">
                  <c:v>14.543999999999999</c:v>
                </c:pt>
                <c:pt idx="2">
                  <c:v>14.481</c:v>
                </c:pt>
              </c:numCache>
            </c:numRef>
          </c:val>
        </c:ser>
        <c:ser>
          <c:idx val="2"/>
          <c:order val="2"/>
          <c:tx>
            <c:strRef>
              <c:f>Testcase1!$D$1</c:f>
              <c:strCache>
                <c:ptCount val="1"/>
                <c:pt idx="0">
                  <c:v>Search3</c:v>
                </c:pt>
              </c:strCache>
            </c:strRef>
          </c:tx>
          <c:cat>
            <c:strRef>
              <c:f>Testcase1!$A$2:$A$4</c:f>
              <c:strCache>
                <c:ptCount val="3"/>
                <c:pt idx="0">
                  <c:v>shortquery</c:v>
                </c:pt>
                <c:pt idx="1">
                  <c:v>longquery</c:v>
                </c:pt>
                <c:pt idx="2">
                  <c:v>longestquery</c:v>
                </c:pt>
              </c:strCache>
            </c:strRef>
          </c:cat>
          <c:val>
            <c:numRef>
              <c:f>Testcase1!$D$2:$D$4</c:f>
              <c:numCache>
                <c:formatCode>General</c:formatCode>
                <c:ptCount val="3"/>
                <c:pt idx="0">
                  <c:v>3.746</c:v>
                </c:pt>
                <c:pt idx="1">
                  <c:v>0.50700000000000001</c:v>
                </c:pt>
                <c:pt idx="2">
                  <c:v>0.16800000000000001</c:v>
                </c:pt>
              </c:numCache>
            </c:numRef>
          </c:val>
        </c:ser>
        <c:ser>
          <c:idx val="3"/>
          <c:order val="3"/>
          <c:tx>
            <c:strRef>
              <c:f>Testcase1!$E$1</c:f>
              <c:strCache>
                <c:ptCount val="1"/>
                <c:pt idx="0">
                  <c:v>Boyer-Moore</c:v>
                </c:pt>
              </c:strCache>
            </c:strRef>
          </c:tx>
          <c:cat>
            <c:strRef>
              <c:f>Testcase1!$A$2:$A$4</c:f>
              <c:strCache>
                <c:ptCount val="3"/>
                <c:pt idx="0">
                  <c:v>shortquery</c:v>
                </c:pt>
                <c:pt idx="1">
                  <c:v>longquery</c:v>
                </c:pt>
                <c:pt idx="2">
                  <c:v>longestquery</c:v>
                </c:pt>
              </c:strCache>
            </c:strRef>
          </c:cat>
          <c:val>
            <c:numRef>
              <c:f>Testcase1!$E$2:$E$4</c:f>
              <c:numCache>
                <c:formatCode>General</c:formatCode>
                <c:ptCount val="3"/>
                <c:pt idx="0">
                  <c:v>3.617</c:v>
                </c:pt>
                <c:pt idx="1">
                  <c:v>0.502</c:v>
                </c:pt>
                <c:pt idx="2">
                  <c:v>0.16800000000000001</c:v>
                </c:pt>
              </c:numCache>
            </c:numRef>
          </c:val>
        </c:ser>
        <c:axId val="72735744"/>
        <c:axId val="72811264"/>
      </c:barChart>
      <c:catAx>
        <c:axId val="72735744"/>
        <c:scaling>
          <c:orientation val="minMax"/>
        </c:scaling>
        <c:axPos val="b"/>
        <c:majorTickMark val="none"/>
        <c:tickLblPos val="nextTo"/>
        <c:crossAx val="72811264"/>
        <c:crosses val="autoZero"/>
        <c:auto val="1"/>
        <c:lblAlgn val="ctr"/>
        <c:lblOffset val="100"/>
      </c:catAx>
      <c:valAx>
        <c:axId val="72811264"/>
        <c:scaling>
          <c:orientation val="minMax"/>
        </c:scaling>
        <c:axPos val="l"/>
        <c:majorGridlines/>
        <c:title>
          <c:tx>
            <c:rich>
              <a:bodyPr/>
              <a:lstStyle/>
              <a:p>
                <a:pPr>
                  <a:defRPr/>
                </a:pPr>
                <a:r>
                  <a:rPr lang="nl-BE" b="1"/>
                  <a:t>Uitvoeringstijd(s)</a:t>
                </a:r>
              </a:p>
            </c:rich>
          </c:tx>
        </c:title>
        <c:numFmt formatCode="General" sourceLinked="1"/>
        <c:tickLblPos val="nextTo"/>
        <c:crossAx val="7273574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nl-BE"/>
              <a:t>resultaten voor randomsequence</a:t>
            </a:r>
          </a:p>
        </c:rich>
      </c:tx>
    </c:title>
    <c:plotArea>
      <c:layout/>
      <c:barChart>
        <c:barDir val="col"/>
        <c:grouping val="clustered"/>
        <c:ser>
          <c:idx val="0"/>
          <c:order val="0"/>
          <c:tx>
            <c:strRef>
              <c:f>Testcase2!$B$1</c:f>
              <c:strCache>
                <c:ptCount val="1"/>
                <c:pt idx="0">
                  <c:v>Shift-Or</c:v>
                </c:pt>
              </c:strCache>
            </c:strRef>
          </c:tx>
          <c:cat>
            <c:strRef>
              <c:f>Testcase2!$A$2:$A$5</c:f>
              <c:strCache>
                <c:ptCount val="4"/>
                <c:pt idx="0">
                  <c:v>rquery5</c:v>
                </c:pt>
                <c:pt idx="1">
                  <c:v>rquery10</c:v>
                </c:pt>
                <c:pt idx="2">
                  <c:v>rquery15</c:v>
                </c:pt>
                <c:pt idx="3">
                  <c:v>rquery20</c:v>
                </c:pt>
              </c:strCache>
            </c:strRef>
          </c:cat>
          <c:val>
            <c:numRef>
              <c:f>Testcase2!$B$2:$B$5</c:f>
              <c:numCache>
                <c:formatCode>General</c:formatCode>
                <c:ptCount val="4"/>
                <c:pt idx="0">
                  <c:v>1.0149999999999972</c:v>
                </c:pt>
                <c:pt idx="1">
                  <c:v>1.01</c:v>
                </c:pt>
                <c:pt idx="2">
                  <c:v>1.0920000000000001</c:v>
                </c:pt>
                <c:pt idx="3">
                  <c:v>1.0449999999999975</c:v>
                </c:pt>
              </c:numCache>
            </c:numRef>
          </c:val>
        </c:ser>
        <c:ser>
          <c:idx val="1"/>
          <c:order val="1"/>
          <c:tx>
            <c:strRef>
              <c:f>Testcase2!$C$1</c:f>
              <c:strCache>
                <c:ptCount val="1"/>
                <c:pt idx="0">
                  <c:v>KMP</c:v>
                </c:pt>
              </c:strCache>
            </c:strRef>
          </c:tx>
          <c:cat>
            <c:strRef>
              <c:f>Testcase2!$A$2:$A$5</c:f>
              <c:strCache>
                <c:ptCount val="4"/>
                <c:pt idx="0">
                  <c:v>rquery5</c:v>
                </c:pt>
                <c:pt idx="1">
                  <c:v>rquery10</c:v>
                </c:pt>
                <c:pt idx="2">
                  <c:v>rquery15</c:v>
                </c:pt>
                <c:pt idx="3">
                  <c:v>rquery20</c:v>
                </c:pt>
              </c:strCache>
            </c:strRef>
          </c:cat>
          <c:val>
            <c:numRef>
              <c:f>Testcase2!$C$2:$C$5</c:f>
              <c:numCache>
                <c:formatCode>General</c:formatCode>
                <c:ptCount val="4"/>
                <c:pt idx="0">
                  <c:v>1.155</c:v>
                </c:pt>
                <c:pt idx="1">
                  <c:v>1.032</c:v>
                </c:pt>
                <c:pt idx="2">
                  <c:v>1.028</c:v>
                </c:pt>
                <c:pt idx="3">
                  <c:v>1.002</c:v>
                </c:pt>
              </c:numCache>
            </c:numRef>
          </c:val>
        </c:ser>
        <c:ser>
          <c:idx val="2"/>
          <c:order val="2"/>
          <c:tx>
            <c:strRef>
              <c:f>Testcase2!$D$1</c:f>
              <c:strCache>
                <c:ptCount val="1"/>
                <c:pt idx="0">
                  <c:v>Horspool</c:v>
                </c:pt>
              </c:strCache>
            </c:strRef>
          </c:tx>
          <c:cat>
            <c:strRef>
              <c:f>Testcase2!$A$2:$A$5</c:f>
              <c:strCache>
                <c:ptCount val="4"/>
                <c:pt idx="0">
                  <c:v>rquery5</c:v>
                </c:pt>
                <c:pt idx="1">
                  <c:v>rquery10</c:v>
                </c:pt>
                <c:pt idx="2">
                  <c:v>rquery15</c:v>
                </c:pt>
                <c:pt idx="3">
                  <c:v>rquery20</c:v>
                </c:pt>
              </c:strCache>
            </c:strRef>
          </c:cat>
          <c:val>
            <c:numRef>
              <c:f>Testcase2!$D$2:$D$5</c:f>
              <c:numCache>
                <c:formatCode>General</c:formatCode>
                <c:ptCount val="4"/>
                <c:pt idx="0">
                  <c:v>0.32900000000000085</c:v>
                </c:pt>
                <c:pt idx="1">
                  <c:v>0.18600000000000033</c:v>
                </c:pt>
                <c:pt idx="2">
                  <c:v>0.39800000000000085</c:v>
                </c:pt>
                <c:pt idx="3">
                  <c:v>0.26300000000000001</c:v>
                </c:pt>
              </c:numCache>
            </c:numRef>
          </c:val>
        </c:ser>
        <c:ser>
          <c:idx val="3"/>
          <c:order val="3"/>
          <c:tx>
            <c:strRef>
              <c:f>Testcase2!$E$1</c:f>
              <c:strCache>
                <c:ptCount val="1"/>
                <c:pt idx="0">
                  <c:v>Boyer-Moore</c:v>
                </c:pt>
              </c:strCache>
            </c:strRef>
          </c:tx>
          <c:cat>
            <c:strRef>
              <c:f>Testcase2!$A$2:$A$5</c:f>
              <c:strCache>
                <c:ptCount val="4"/>
                <c:pt idx="0">
                  <c:v>rquery5</c:v>
                </c:pt>
                <c:pt idx="1">
                  <c:v>rquery10</c:v>
                </c:pt>
                <c:pt idx="2">
                  <c:v>rquery15</c:v>
                </c:pt>
                <c:pt idx="3">
                  <c:v>rquery20</c:v>
                </c:pt>
              </c:strCache>
            </c:strRef>
          </c:cat>
          <c:val>
            <c:numRef>
              <c:f>Testcase2!$E$2:$E$5</c:f>
              <c:numCache>
                <c:formatCode>General</c:formatCode>
                <c:ptCount val="4"/>
                <c:pt idx="0">
                  <c:v>0.31600000000000067</c:v>
                </c:pt>
                <c:pt idx="1">
                  <c:v>0.18000000000000024</c:v>
                </c:pt>
                <c:pt idx="2">
                  <c:v>0.28500000000000031</c:v>
                </c:pt>
                <c:pt idx="3">
                  <c:v>0.18600000000000033</c:v>
                </c:pt>
              </c:numCache>
            </c:numRef>
          </c:val>
        </c:ser>
        <c:axId val="72838144"/>
        <c:axId val="72864512"/>
      </c:barChart>
      <c:catAx>
        <c:axId val="72838144"/>
        <c:scaling>
          <c:orientation val="minMax"/>
        </c:scaling>
        <c:axPos val="b"/>
        <c:majorTickMark val="none"/>
        <c:tickLblPos val="nextTo"/>
        <c:crossAx val="72864512"/>
        <c:crosses val="autoZero"/>
        <c:auto val="1"/>
        <c:lblAlgn val="ctr"/>
        <c:lblOffset val="100"/>
      </c:catAx>
      <c:valAx>
        <c:axId val="72864512"/>
        <c:scaling>
          <c:orientation val="minMax"/>
        </c:scaling>
        <c:axPos val="l"/>
        <c:majorGridlines/>
        <c:title>
          <c:tx>
            <c:rich>
              <a:bodyPr/>
              <a:lstStyle/>
              <a:p>
                <a:pPr>
                  <a:defRPr/>
                </a:pPr>
                <a:r>
                  <a:rPr lang="nl-BE"/>
                  <a:t>Uitvoeringstijd(s)</a:t>
                </a:r>
              </a:p>
            </c:rich>
          </c:tx>
        </c:title>
        <c:numFmt formatCode="General" sourceLinked="1"/>
        <c:tickLblPos val="nextTo"/>
        <c:crossAx val="72838144"/>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nl-BE"/>
  <c:style val="34"/>
  <c:chart>
    <c:title>
      <c:tx>
        <c:rich>
          <a:bodyPr/>
          <a:lstStyle/>
          <a:p>
            <a:pPr>
              <a:defRPr/>
            </a:pPr>
            <a:r>
              <a:rPr lang="en-US"/>
              <a:t>Boyer-Moore vs. Horspool</a:t>
            </a:r>
          </a:p>
        </c:rich>
      </c:tx>
    </c:title>
    <c:plotArea>
      <c:layout/>
      <c:lineChart>
        <c:grouping val="stacked"/>
        <c:ser>
          <c:idx val="0"/>
          <c:order val="0"/>
          <c:tx>
            <c:strRef>
              <c:f>Testcase3!$B$1</c:f>
              <c:strCache>
                <c:ptCount val="1"/>
                <c:pt idx="0">
                  <c:v>Boyer-Moore</c:v>
                </c:pt>
              </c:strCache>
            </c:strRef>
          </c:tx>
          <c:cat>
            <c:numRef>
              <c:f>Testcase3!$A$2:$A$13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Testcase3!$B$2:$B$13</c:f>
              <c:numCache>
                <c:formatCode>General</c:formatCode>
                <c:ptCount val="12"/>
                <c:pt idx="0">
                  <c:v>2.8719999999999977</c:v>
                </c:pt>
                <c:pt idx="1">
                  <c:v>1.0780000000000001</c:v>
                </c:pt>
                <c:pt idx="2">
                  <c:v>0.7750000000000018</c:v>
                </c:pt>
                <c:pt idx="3">
                  <c:v>0.65300000000000191</c:v>
                </c:pt>
                <c:pt idx="4">
                  <c:v>0.47800000000000031</c:v>
                </c:pt>
                <c:pt idx="5">
                  <c:v>0.41800000000000032</c:v>
                </c:pt>
                <c:pt idx="6">
                  <c:v>0.40700000000000008</c:v>
                </c:pt>
                <c:pt idx="7">
                  <c:v>0.28400000000000031</c:v>
                </c:pt>
                <c:pt idx="8">
                  <c:v>0.21800000000000039</c:v>
                </c:pt>
                <c:pt idx="9">
                  <c:v>0.44400000000000001</c:v>
                </c:pt>
                <c:pt idx="10">
                  <c:v>0.42800000000000032</c:v>
                </c:pt>
                <c:pt idx="11">
                  <c:v>0.40700000000000008</c:v>
                </c:pt>
              </c:numCache>
            </c:numRef>
          </c:val>
        </c:ser>
        <c:ser>
          <c:idx val="1"/>
          <c:order val="1"/>
          <c:tx>
            <c:strRef>
              <c:f>Testcase3!$C$1</c:f>
              <c:strCache>
                <c:ptCount val="1"/>
                <c:pt idx="0">
                  <c:v>Horspool</c:v>
                </c:pt>
              </c:strCache>
            </c:strRef>
          </c:tx>
          <c:marker>
            <c:symbol val="square"/>
            <c:size val="6"/>
          </c:marker>
          <c:cat>
            <c:numRef>
              <c:f>Testcase3!$A$2:$A$13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Testcase3!$C$2:$C$13</c:f>
              <c:numCache>
                <c:formatCode>General</c:formatCode>
                <c:ptCount val="12"/>
                <c:pt idx="0">
                  <c:v>2.573</c:v>
                </c:pt>
                <c:pt idx="1">
                  <c:v>0.84300000000000064</c:v>
                </c:pt>
                <c:pt idx="2">
                  <c:v>0.70700000000000063</c:v>
                </c:pt>
                <c:pt idx="3">
                  <c:v>0.81699999999999995</c:v>
                </c:pt>
                <c:pt idx="4">
                  <c:v>0.71000000000000063</c:v>
                </c:pt>
                <c:pt idx="5">
                  <c:v>0.74400000000000144</c:v>
                </c:pt>
                <c:pt idx="6">
                  <c:v>0.84000000000000064</c:v>
                </c:pt>
                <c:pt idx="7">
                  <c:v>0.79100000000000004</c:v>
                </c:pt>
                <c:pt idx="8">
                  <c:v>0.67900000000000194</c:v>
                </c:pt>
                <c:pt idx="9">
                  <c:v>0.44400000000000001</c:v>
                </c:pt>
                <c:pt idx="10">
                  <c:v>0.44900000000000001</c:v>
                </c:pt>
                <c:pt idx="11">
                  <c:v>0.41600000000000031</c:v>
                </c:pt>
              </c:numCache>
            </c:numRef>
          </c:val>
        </c:ser>
        <c:hiLowLines/>
        <c:marker val="1"/>
        <c:axId val="72889856"/>
        <c:axId val="72891776"/>
      </c:lineChart>
      <c:catAx>
        <c:axId val="72889856"/>
        <c:scaling>
          <c:orientation val="minMax"/>
        </c:scaling>
        <c:axPos val="b"/>
        <c:title>
          <c:tx>
            <c:rich>
              <a:bodyPr/>
              <a:lstStyle/>
              <a:p>
                <a:pPr>
                  <a:defRPr/>
                </a:pPr>
                <a:r>
                  <a:rPr lang="nl-BE"/>
                  <a:t>Aantal karakters van het zoekpatroon</a:t>
                </a:r>
              </a:p>
            </c:rich>
          </c:tx>
        </c:title>
        <c:numFmt formatCode="General" sourceLinked="1"/>
        <c:majorTickMark val="none"/>
        <c:tickLblPos val="nextTo"/>
        <c:crossAx val="72891776"/>
        <c:crosses val="autoZero"/>
        <c:auto val="1"/>
        <c:lblAlgn val="ctr"/>
        <c:lblOffset val="100"/>
      </c:catAx>
      <c:valAx>
        <c:axId val="72891776"/>
        <c:scaling>
          <c:orientation val="minMax"/>
        </c:scaling>
        <c:axPos val="l"/>
        <c:majorGridlines/>
        <c:title>
          <c:tx>
            <c:rich>
              <a:bodyPr/>
              <a:lstStyle/>
              <a:p>
                <a:pPr>
                  <a:defRPr/>
                </a:pPr>
                <a:r>
                  <a:rPr lang="nl-BE"/>
                  <a:t>Uitvoeringstijd(s)</a:t>
                </a:r>
              </a:p>
            </c:rich>
          </c:tx>
        </c:title>
        <c:numFmt formatCode="General" sourceLinked="1"/>
        <c:tickLblPos val="nextTo"/>
        <c:crossAx val="72889856"/>
        <c:crosses val="autoZero"/>
        <c:crossBetween val="between"/>
      </c:valAx>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6A16F-F207-4D5D-BFE5-E4E3808A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10</Pages>
  <Words>2415</Words>
  <Characters>13287</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Erik Vand</vt:lpstr>
      <vt:lpstr/>
    </vt:vector>
  </TitlesOfParts>
  <Company/>
  <LinksUpToDate>false</LinksUpToDate>
  <CharactersWithSpaces>15671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Erik Vand</dc:title>
  <dc:creator>Erik</dc:creator>
  <cp:lastModifiedBy>Inge</cp:lastModifiedBy>
  <cp:revision>131</cp:revision>
  <dcterms:created xsi:type="dcterms:W3CDTF">2010-11-14T10:14:00Z</dcterms:created>
  <dcterms:modified xsi:type="dcterms:W3CDTF">2010-11-28T14:29:00Z</dcterms:modified>
</cp:coreProperties>
</file>