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SYLLABUS</w:t>
      </w:r>
    </w:p>
    <w:p>
      <w:r>
        <w:t>Academic Year 2026-2027, Fall Semester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Course Code</w:t>
            </w:r>
          </w:p>
        </w:tc>
        <w:tc>
          <w:tcPr>
            <w:tcW w:type="dxa" w:w="1234"/>
          </w:tcPr>
          <w:p>
            <w:r>
              <w:t>Course Name</w:t>
            </w:r>
          </w:p>
        </w:tc>
        <w:tc>
          <w:tcPr>
            <w:tcW w:type="dxa" w:w="1234"/>
          </w:tcPr>
          <w:p>
            <w:r>
              <w:t>Semester</w:t>
            </w:r>
          </w:p>
        </w:tc>
        <w:tc>
          <w:tcPr>
            <w:tcW w:type="dxa" w:w="1234"/>
          </w:tcPr>
          <w:p>
            <w:r>
              <w:t>Theory</w:t>
            </w:r>
          </w:p>
        </w:tc>
        <w:tc>
          <w:tcPr>
            <w:tcW w:type="dxa" w:w="1234"/>
          </w:tcPr>
          <w:p>
            <w:r>
              <w:t>Practice</w:t>
            </w:r>
          </w:p>
        </w:tc>
        <w:tc>
          <w:tcPr>
            <w:tcW w:type="dxa" w:w="1234"/>
          </w:tcPr>
          <w:p>
            <w:r>
              <w:t>Credit</w:t>
            </w:r>
          </w:p>
        </w:tc>
        <w:tc>
          <w:tcPr>
            <w:tcW w:type="dxa" w:w="1234"/>
          </w:tcPr>
          <w:p>
            <w:r>
              <w:t>ECTS</w:t>
            </w:r>
          </w:p>
        </w:tc>
      </w:tr>
      <w:tr>
        <w:tc>
          <w:tcPr>
            <w:tcW w:type="dxa" w:w="1234"/>
          </w:tcPr>
          <w:p>
            <w:r>
              <w:t>ME 3201</w:t>
            </w:r>
          </w:p>
        </w:tc>
        <w:tc>
          <w:tcPr>
            <w:tcW w:type="dxa" w:w="1234"/>
          </w:tcPr>
          <w:p>
            <w:r>
              <w:t>Fluid Mechanics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Assoc. Prof. Dr. Elif Şahin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elif.sahin@bau.edu.tr, Room F-310</w:t>
            </w:r>
          </w:p>
        </w:tc>
      </w:tr>
      <w:tr>
        <w:tc>
          <w:tcPr>
            <w:tcW w:type="dxa" w:w="4320"/>
          </w:tcPr>
          <w:p>
            <w:r>
              <w:t>Office Hours</w:t>
            </w:r>
          </w:p>
        </w:tc>
        <w:tc>
          <w:tcPr>
            <w:tcW w:type="dxa" w:w="4320"/>
          </w:tcPr>
          <w:p>
            <w:r>
              <w:t>Monday 15:00-17:00</w:t>
            </w:r>
          </w:p>
        </w:tc>
      </w:tr>
      <w:tr>
        <w:tc>
          <w:tcPr>
            <w:tcW w:type="dxa" w:w="4320"/>
          </w:tcPr>
          <w:p>
            <w:r>
              <w:t>Class Schedule</w:t>
            </w:r>
          </w:p>
        </w:tc>
        <w:tc>
          <w:tcPr>
            <w:tcW w:type="dxa" w:w="4320"/>
          </w:tcPr>
          <w:p>
            <w:r>
              <w:t>Monday/Wednesday 10:00-11:50, Room A-201; Friday 13:00-14:50 (Lab: M-Lab 3)</w:t>
            </w:r>
          </w:p>
        </w:tc>
      </w:tr>
    </w:tbl>
    <w:p>
      <w:pPr>
        <w:pStyle w:val="Heading2"/>
      </w:pPr>
      <w:r>
        <w:t>Assessment Methods and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Semester Requirements</w:t>
            </w:r>
          </w:p>
        </w:tc>
        <w:tc>
          <w:tcPr>
            <w:tcW w:type="dxa" w:w="2880"/>
          </w:tcPr>
          <w:p>
            <w:r>
              <w:t>Number of Activities</w:t>
            </w:r>
          </w:p>
        </w:tc>
        <w:tc>
          <w:tcPr>
            <w:tcW w:type="dxa" w:w="2880"/>
          </w:tcPr>
          <w:p>
            <w:r>
              <w:t>Level of Contribution</w:t>
            </w:r>
          </w:p>
        </w:tc>
      </w:tr>
      <w:tr>
        <w:tc>
          <w:tcPr>
            <w:tcW w:type="dxa" w:w="2880"/>
          </w:tcPr>
          <w:p>
            <w:r>
              <w:t>Quizzes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% 10</w:t>
            </w:r>
          </w:p>
        </w:tc>
      </w:tr>
      <w:tr>
        <w:tc>
          <w:tcPr>
            <w:tcW w:type="dxa" w:w="2880"/>
          </w:tcPr>
          <w:p>
            <w:r>
              <w:t>Laboratory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% 15</w:t>
            </w:r>
          </w:p>
        </w:tc>
      </w:tr>
      <w:tr>
        <w:tc>
          <w:tcPr>
            <w:tcW w:type="dxa" w:w="2880"/>
          </w:tcPr>
          <w:p>
            <w:r>
              <w:t>Midterms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% 25</w:t>
            </w:r>
          </w:p>
        </w:tc>
      </w:tr>
      <w:tr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% 50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% 100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PERCENTAGE OF SEMESTER WORK</w:t>
            </w:r>
          </w:p>
        </w:tc>
        <w:tc>
          <w:tcPr>
            <w:tcW w:type="dxa" w:w="4320"/>
          </w:tcPr>
          <w:p>
            <w:r>
              <w:t>% 50</w:t>
            </w:r>
          </w:p>
        </w:tc>
      </w:tr>
      <w:tr>
        <w:tc>
          <w:tcPr>
            <w:tcW w:type="dxa" w:w="4320"/>
          </w:tcPr>
          <w:p>
            <w:r>
              <w:t>PERCENTAGE OF FINAL WORK</w:t>
            </w:r>
          </w:p>
        </w:tc>
        <w:tc>
          <w:tcPr>
            <w:tcW w:type="dxa" w:w="4320"/>
          </w:tcPr>
          <w:p>
            <w:r>
              <w:t>% 50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% 100</w:t>
            </w:r>
          </w:p>
        </w:tc>
      </w:tr>
    </w:tbl>
    <w:p>
      <w:pPr>
        <w:pStyle w:val="Heading2"/>
      </w:pPr>
      <w:r>
        <w:t>Course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Introduction, fluid properties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Bernoulli equation</w:t>
            </w:r>
          </w:p>
        </w:tc>
        <w:tc>
          <w:tcPr>
            <w:tcW w:type="dxa" w:w="2880"/>
          </w:tcPr>
          <w:p>
            <w:r>
              <w:t>Quiz 1 (Oct 16)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Momentum analysis</w:t>
            </w:r>
          </w:p>
        </w:tc>
        <w:tc>
          <w:tcPr>
            <w:tcW w:type="dxa" w:w="2880"/>
          </w:tcPr>
          <w:p>
            <w:r>
              <w:t>Midterm Exam: Nov. 4, 2026, 18:30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Dimensional analysis</w:t>
            </w:r>
          </w:p>
        </w:tc>
        <w:tc>
          <w:tcPr>
            <w:tcW w:type="dxa" w:w="2880"/>
          </w:tcPr>
          <w:p>
            <w:r>
              <w:t>Lab Report 1 due Nov 20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Students who do not attend at least 70% of the classes and 80% of the laboratory sessions will be given NA and will not be allowed to take the final exam.</w:t>
      </w:r>
    </w:p>
    <w:p>
      <w:r>
        <w:t>A student must get at least 35 points from the final exam to pass the course.</w:t>
      </w:r>
    </w:p>
    <w:p>
      <w:r>
        <w:t>Make-up exams are given only for documented excuses approved by the faculty.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