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14132D">
      <w:pPr>
        <w:jc w:val="left"/>
        <w:rPr>
          <w:rFonts w:ascii="黑体" w:hAnsi="宋体" w:eastAsia="黑体"/>
          <w:sz w:val="30"/>
          <w:szCs w:val="30"/>
        </w:rPr>
      </w:pPr>
    </w:p>
    <w:p w14:paraId="14501339">
      <w:pPr>
        <w:jc w:val="center"/>
        <w:rPr>
          <w:rFonts w:ascii="仿宋_GB2312" w:hAnsi="宋体" w:eastAsia="仿宋_GB2312"/>
          <w:b/>
          <w:sz w:val="36"/>
          <w:szCs w:val="36"/>
        </w:rPr>
      </w:pPr>
      <w:r>
        <w:rPr>
          <w:rFonts w:hint="eastAsia" w:ascii="仿宋_GB2312" w:hAnsi="宋体" w:eastAsia="仿宋_GB2312"/>
          <w:b/>
          <w:sz w:val="36"/>
          <w:szCs w:val="36"/>
        </w:rPr>
        <w:t>西安电子科技大学</w:t>
      </w:r>
    </w:p>
    <w:p w14:paraId="3DD23F53">
      <w:pPr>
        <w:jc w:val="center"/>
        <w:rPr>
          <w:rFonts w:ascii="仿宋_GB2312" w:hAnsi="宋体" w:eastAsia="仿宋_GB2312"/>
          <w:b/>
          <w:sz w:val="36"/>
          <w:szCs w:val="36"/>
        </w:rPr>
      </w:pPr>
    </w:p>
    <w:p w14:paraId="4533CE88">
      <w:pPr>
        <w:ind w:firstLine="885" w:firstLineChars="245"/>
        <w:jc w:val="left"/>
        <w:rPr>
          <w:rFonts w:ascii="仿宋_GB2312" w:hAnsi="宋体" w:eastAsia="仿宋_GB2312"/>
          <w:b/>
          <w:sz w:val="36"/>
          <w:szCs w:val="36"/>
        </w:rPr>
      </w:pPr>
      <w:r>
        <w:rPr>
          <w:rFonts w:hint="eastAsia" w:ascii="仿宋_GB2312" w:hAnsi="宋体" w:eastAsia="仿宋_GB2312"/>
          <w:b/>
          <w:sz w:val="36"/>
          <w:szCs w:val="36"/>
          <w:u w:val="single"/>
        </w:rPr>
        <w:t xml:space="preserve">  </w:t>
      </w:r>
      <w:r>
        <w:rPr>
          <w:rFonts w:hint="eastAsia" w:ascii="仿宋_GB2312" w:hAnsi="宋体" w:eastAsia="仿宋_GB2312"/>
          <w:b/>
          <w:sz w:val="36"/>
          <w:szCs w:val="36"/>
          <w:u w:val="single"/>
          <w:lang w:val="en-US" w:eastAsia="zh-CN"/>
        </w:rPr>
        <w:t>计算机与网络安全综合实验</w:t>
      </w:r>
      <w:r>
        <w:rPr>
          <w:rFonts w:hint="eastAsia" w:ascii="仿宋_GB2312" w:hAnsi="宋体" w:eastAsia="仿宋_GB2312"/>
          <w:b/>
          <w:sz w:val="36"/>
          <w:szCs w:val="36"/>
          <w:u w:val="single"/>
        </w:rPr>
        <w:t xml:space="preserve">  </w:t>
      </w:r>
      <w:r>
        <w:rPr>
          <w:rFonts w:hint="eastAsia" w:ascii="仿宋_GB2312" w:hAnsi="宋体" w:eastAsia="仿宋_GB2312"/>
          <w:b/>
          <w:sz w:val="36"/>
          <w:szCs w:val="36"/>
        </w:rPr>
        <w:t xml:space="preserve"> 课程实验报告</w:t>
      </w:r>
    </w:p>
    <w:p w14:paraId="5BC8D69D">
      <w:pPr>
        <w:ind w:firstLine="301" w:firstLineChars="200"/>
        <w:jc w:val="left"/>
        <w:rPr>
          <w:rFonts w:ascii="仿宋_GB2312" w:eastAsia="仿宋_GB2312"/>
          <w:b/>
          <w:sz w:val="15"/>
          <w:szCs w:val="15"/>
        </w:rPr>
      </w:pPr>
    </w:p>
    <w:p w14:paraId="0B602FF1">
      <w:pPr>
        <w:ind w:firstLine="1285" w:firstLineChars="400"/>
        <w:jc w:val="left"/>
        <w:rPr>
          <w:rFonts w:ascii="仿宋_GB2312" w:eastAsia="仿宋_GB2312"/>
          <w:b/>
          <w:sz w:val="32"/>
          <w:szCs w:val="32"/>
          <w:u w:val="single"/>
        </w:rPr>
      </w:pPr>
      <w:r>
        <w:rPr>
          <w:rFonts w:hint="eastAsia" w:ascii="仿宋_GB2312" w:eastAsia="仿宋_GB2312"/>
          <w:b/>
          <w:sz w:val="32"/>
          <w:szCs w:val="32"/>
        </w:rPr>
        <w:t xml:space="preserve">实验名称 </w:t>
      </w:r>
      <w:r>
        <w:rPr>
          <w:rFonts w:hint="eastAsia" w:ascii="仿宋_GB2312" w:eastAsia="仿宋_GB2312"/>
          <w:b/>
          <w:sz w:val="32"/>
          <w:szCs w:val="32"/>
          <w:u w:val="single"/>
        </w:rPr>
        <w:t xml:space="preserve">  </w:t>
      </w:r>
      <w:r>
        <w:rPr>
          <w:rFonts w:hint="eastAsia" w:ascii="仿宋_GB2312" w:eastAsia="仿宋_GB2312"/>
          <w:b/>
          <w:sz w:val="32"/>
          <w:szCs w:val="32"/>
          <w:u w:val="single"/>
          <w:lang w:val="en-US" w:eastAsia="zh-CN"/>
        </w:rPr>
        <w:t xml:space="preserve">       以太网安全实验    </w:t>
      </w:r>
      <w:r>
        <w:rPr>
          <w:rFonts w:hint="eastAsia" w:ascii="仿宋_GB2312" w:eastAsia="仿宋_GB2312"/>
          <w:b/>
          <w:sz w:val="32"/>
          <w:szCs w:val="32"/>
          <w:u w:val="single"/>
        </w:rPr>
        <w:t xml:space="preserve">  </w:t>
      </w:r>
      <w:r>
        <w:rPr>
          <w:rFonts w:hint="eastAsia" w:ascii="仿宋_GB2312" w:eastAsia="仿宋_GB2312"/>
          <w:b/>
          <w:sz w:val="32"/>
          <w:szCs w:val="32"/>
          <w:u w:val="single"/>
          <w:lang w:val="en-US" w:eastAsia="zh-CN"/>
        </w:rPr>
        <w:t xml:space="preserve">     </w:t>
      </w:r>
      <w:r>
        <w:rPr>
          <w:rFonts w:hint="eastAsia" w:ascii="仿宋_GB2312" w:eastAsia="仿宋_GB2312"/>
          <w:b/>
          <w:sz w:val="32"/>
          <w:szCs w:val="32"/>
          <w:u w:val="single"/>
        </w:rPr>
        <w:t xml:space="preserve">  </w:t>
      </w:r>
    </w:p>
    <w:p w14:paraId="585F8B5B">
      <w:pPr>
        <w:jc w:val="left"/>
        <w:rPr>
          <w:rFonts w:ascii="仿宋_GB2312" w:eastAsia="仿宋_GB2312"/>
          <w:sz w:val="28"/>
          <w:szCs w:val="28"/>
        </w:rPr>
      </w:pPr>
    </w:p>
    <w:p w14:paraId="37C9E189"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3288665</wp:posOffset>
                </wp:positionH>
                <wp:positionV relativeFrom="paragraph">
                  <wp:posOffset>136525</wp:posOffset>
                </wp:positionV>
                <wp:extent cx="2122805" cy="1351280"/>
                <wp:effectExtent l="4445" t="4445" r="6350" b="15875"/>
                <wp:wrapNone/>
                <wp:docPr id="5" name="文本框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280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A366CB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  绩</w:t>
                            </w:r>
                          </w:p>
                          <w:p w14:paraId="75C9007B"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86" o:spid="_x0000_s1026" o:spt="202" type="#_x0000_t202" style="position:absolute;left:0pt;margin-left:258.95pt;margin-top:10.75pt;height:106.4pt;width:167.15pt;z-index:251659264;mso-width-relative:page;mso-height-relative:page;" fillcolor="#FFFFFF" filled="t" stroked="t" coordsize="21600,21600" o:gfxdata="UEsDBAoAAAAAAIdO4kAAAAAAAAAAAAAAAAAEAAAAZHJzL1BLAwQUAAAACACHTuJAcDMTR9oAAAAK&#10;AQAADwAAAGRycy9kb3ducmV2LnhtbE2Py07DMBBF90j8gzVIbBB1Hk2bhjhdIIFgV0pVtm48TSL8&#10;CLablr9nWMFyZo7unFuvL0azCX0YnBWQzhJgaFunBtsJ2L0/3ZfAQpRWSe0sCvjGAOvm+qqWlXJn&#10;+4bTNnaMQmyopIA+xrHiPLQ9GhlmbkRLt6PzRkYafceVl2cKN5pnSbLgRg6WPvRyxMce28/tyQgo&#10;5y/TR3jNN/t2cdSreLecnr+8ELc3afIALOIl/sHwq0/q0JDTwZ2sCkwLKNLlilABWVoAI6AssgzY&#10;gRb5PAfe1Px/heYHUEsDBBQAAAAIAIdO4kBa/LKzCwIAADkEAAAOAAAAZHJzL2Uyb0RvYy54bWyt&#10;U0uOEzEQ3SNxB8t70h+UUWilMxKEsEGANMMBHLe725J/cjnpzgXgBqzYsOdcOQdldybzYRZZTC/c&#10;Vfbzq6pX5eX1qBXZCw/SmpoWs5wSYbhtpOlq+v1282ZBCQRmGqasETU9CKDXq9evloOrRGl7qxrh&#10;CZIYqAZX0z4EV2UZ8F5oBjPrhMHD1nrNArq+yxrPBmTXKivz/CobrG+ct1wA4O56OqQnRn8JoW1b&#10;ycXa8p0WJkysXigWsCTopQO6Stm2reDha9uCCETVFCsNacUgaG/jmq2WrOo8c73kpxTYJSk8qUkz&#10;aTDomWrNAiM7L/+j0pJ7C7YNM251NhWSFMEqivyJNjc9cyLVglKDO4sOL0fLv+y/eSKbms4pMUxj&#10;w4+/fh5//z3++UGKxVUUaHBQIe7GITKM7+2IY3O3D7gZ6x5br+MfKyJ4jvIezvKKMRCOm2VRlosc&#10;43A8K97OC/QiT3Z/3XkIn4TVJBo19di/JCvbf4YwQe8gMRpYJZuNVCo5vtt+UJ7sGfZ6k74T+yOY&#10;MmSo6bt5GRNhOMAtDg6a2qEIYLoU79ENeEicp+854pjYmkE/JZAYIoxVWgbhk9UL1nw0DQkHh0Ib&#10;fF80JqNFQ4kS+ByjlZCBSXUJErVTBiWMPZp6Ea0wbkekiebWNgfs28552fUoaepcguNEJe1P0x9H&#10;9qGfSO9f/Oo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cDMTR9oAAAAKAQAADwAAAAAAAAABACAA&#10;AAAiAAAAZHJzL2Rvd25yZXYueG1sUEsBAhQAFAAAAAgAh07iQFr8srMLAgAAOQQAAA4AAAAAAAAA&#10;AQAgAAAAKQEAAGRycy9lMm9Eb2MueG1sUEsFBgAAAAAGAAYAWQEAAKY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6A366CB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成  绩</w:t>
                      </w:r>
                    </w:p>
                    <w:p w14:paraId="75C9007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网络与信息安全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 xml:space="preserve">学院 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2318039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 xml:space="preserve"> 班</w:t>
      </w:r>
    </w:p>
    <w:p w14:paraId="5FC7FED4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hint="eastAsia" w:ascii="仿宋_GB2312" w:eastAsia="仿宋_GB2312"/>
          <w:sz w:val="28"/>
          <w:szCs w:val="28"/>
        </w:rPr>
        <w:t>姓名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 xml:space="preserve">曹爱琳  </w:t>
      </w:r>
      <w:r>
        <w:rPr>
          <w:rFonts w:hint="eastAsia" w:ascii="仿宋_GB2312" w:eastAsia="仿宋_GB2312"/>
          <w:sz w:val="28"/>
          <w:szCs w:val="28"/>
        </w:rPr>
        <w:t xml:space="preserve"> 学号</w:t>
      </w:r>
      <w:r>
        <w:rPr>
          <w:rFonts w:hint="eastAsia" w:ascii="仿宋_GB2312" w:eastAsia="仿宋_GB2312"/>
          <w:sz w:val="28"/>
          <w:szCs w:val="28"/>
          <w:u w:val="non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 xml:space="preserve"> 23049200499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</w:t>
      </w:r>
    </w:p>
    <w:p w14:paraId="3248FBA7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hint="eastAsia" w:ascii="仿宋_GB2312" w:eastAsia="仿宋_GB2312"/>
          <w:sz w:val="28"/>
          <w:szCs w:val="28"/>
        </w:rPr>
        <w:t>同作者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          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无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            </w:t>
      </w:r>
    </w:p>
    <w:p w14:paraId="548E2A68">
      <w:pPr>
        <w:jc w:val="left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 xml:space="preserve">实验日期 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2026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 xml:space="preserve"> 年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5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</w:t>
      </w:r>
      <w:r>
        <w:rPr>
          <w:rFonts w:hint="eastAsia" w:ascii="仿宋_GB2312" w:eastAsia="仿宋_GB2312"/>
          <w:sz w:val="28"/>
          <w:szCs w:val="28"/>
        </w:rPr>
        <w:t xml:space="preserve"> 月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15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</w:t>
      </w:r>
      <w:r>
        <w:rPr>
          <w:rFonts w:hint="eastAsia" w:ascii="仿宋_GB2312" w:eastAsia="仿宋_GB2312"/>
          <w:sz w:val="28"/>
          <w:szCs w:val="28"/>
        </w:rPr>
        <w:t>日</w:t>
      </w:r>
    </w:p>
    <w:p w14:paraId="4426620B">
      <w:pPr>
        <w:jc w:val="left"/>
        <w:rPr>
          <w:rFonts w:ascii="仿宋_GB2312" w:eastAsia="仿宋_GB2312"/>
          <w:sz w:val="24"/>
        </w:rPr>
      </w:pPr>
    </w:p>
    <w:tbl>
      <w:tblPr>
        <w:tblStyle w:val="8"/>
        <w:tblW w:w="0" w:type="auto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4"/>
      </w:tblGrid>
      <w:tr w14:paraId="00370B4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0" w:hRule="atLeast"/>
        </w:trPr>
        <w:tc>
          <w:tcPr>
            <w:tcW w:w="8498" w:type="dxa"/>
          </w:tcPr>
          <w:p w14:paraId="3B003871">
            <w:pPr>
              <w:jc w:val="lef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指导教师评语：</w:t>
            </w:r>
          </w:p>
          <w:p w14:paraId="53288C9E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7E591FD4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0736B1EE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55CE0B6D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0270B363">
            <w:pPr>
              <w:jc w:val="lef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 xml:space="preserve">                                 指导教师：</w:t>
            </w:r>
          </w:p>
          <w:p w14:paraId="44CC76F4">
            <w:pPr>
              <w:jc w:val="left"/>
              <w:rPr>
                <w:rFonts w:ascii="仿宋_GB2312" w:eastAsia="仿宋_GB2312"/>
                <w:sz w:val="28"/>
                <w:szCs w:val="28"/>
                <w:u w:val="single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 xml:space="preserve">                                      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</w:rPr>
              <w:t xml:space="preserve">  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年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月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日</w:t>
            </w:r>
          </w:p>
        </w:tc>
      </w:tr>
      <w:tr w14:paraId="7C3624E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1" w:hRule="atLeast"/>
        </w:trPr>
        <w:tc>
          <w:tcPr>
            <w:tcW w:w="8498" w:type="dxa"/>
          </w:tcPr>
          <w:p w14:paraId="7E90B4A0">
            <w:pPr>
              <w:jc w:val="center"/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实验报告内容基本要求及参考格式</w:t>
            </w:r>
          </w:p>
          <w:p w14:paraId="3B771480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一、实验目的</w:t>
            </w:r>
          </w:p>
          <w:p w14:paraId="3132012A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二、实验所用仪器（或实验环境）</w:t>
            </w:r>
          </w:p>
          <w:p w14:paraId="606A05CA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三、实验基本原理及步骤（或方案设计及理论计算）</w:t>
            </w:r>
          </w:p>
          <w:p w14:paraId="1E5A11FA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四、实验数据记录（或仿真及软件设计）</w:t>
            </w:r>
          </w:p>
          <w:p w14:paraId="0DDA716F">
            <w:pPr>
              <w:spacing w:line="48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4"/>
              </w:rPr>
              <w:t>五、实验结果分析及回答问题（或测试环境及测试结果）</w:t>
            </w:r>
          </w:p>
        </w:tc>
      </w:tr>
    </w:tbl>
    <w:p w14:paraId="0ABD3A6D"/>
    <w:p w14:paraId="0F2FAA07">
      <w:pPr>
        <w:spacing w:before="312" w:beforeLines="100"/>
        <w:ind w:left="1260" w:leftChars="600" w:firstLine="1623" w:firstLineChars="449"/>
        <w:rPr>
          <w:rFonts w:ascii="宋体" w:hAnsi="宋体" w:eastAsia="宋体"/>
          <w:iCs/>
          <w:sz w:val="36"/>
          <w:szCs w:val="36"/>
        </w:rPr>
      </w:pPr>
      <w:r>
        <w:rPr>
          <w:rFonts w:hint="eastAsia" w:ascii="方正舒体" w:hAnsi="宋体" w:eastAsia="方正舒体"/>
          <w:b/>
          <w:sz w:val="36"/>
          <w:szCs w:val="36"/>
        </w:rPr>
        <w:t xml:space="preserve"> </w:t>
      </w:r>
      <w:r>
        <w:rPr>
          <w:rFonts w:hint="eastAsia" w:ascii="宋体" w:hAnsi="宋体" w:eastAsia="宋体"/>
          <w:iCs/>
          <w:sz w:val="36"/>
          <w:szCs w:val="36"/>
        </w:rPr>
        <w:t>实验1.</w:t>
      </w:r>
      <w:r>
        <w:rPr>
          <w:rFonts w:hint="eastAsia" w:asciiTheme="minorHAnsi" w:hAnsiTheme="minorHAnsi" w:cstheme="minorBidi"/>
          <w:b w:val="0"/>
          <w:bCs w:val="0"/>
          <w:color w:val="auto"/>
          <w:kern w:val="2"/>
          <w:sz w:val="21"/>
          <w:szCs w:val="22"/>
        </w:rPr>
        <w:t xml:space="preserve"> </w:t>
      </w:r>
      <w:r>
        <w:rPr>
          <w:rFonts w:hint="eastAsia" w:ascii="宋体" w:hAnsi="宋体" w:eastAsia="宋体"/>
          <w:iCs/>
          <w:sz w:val="36"/>
          <w:szCs w:val="36"/>
        </w:rPr>
        <w:t>访问控制列表实验</w:t>
      </w:r>
    </w:p>
    <w:p w14:paraId="38A90EC2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一、实验目的</w:t>
      </w:r>
    </w:p>
    <w:p w14:paraId="3DD51577">
      <w:pPr>
        <w:pStyle w:val="3"/>
        <w:numPr>
          <w:ilvl w:val="0"/>
          <w:numId w:val="1"/>
        </w:numPr>
        <w:spacing w:line="360" w:lineRule="auto"/>
        <w:rPr>
          <w:rFonts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  <w:t>验证交换机端口静态配置访问控制列表的过程。</w:t>
      </w:r>
    </w:p>
    <w:p w14:paraId="40D785DD">
      <w:pPr>
        <w:pStyle w:val="3"/>
        <w:numPr>
          <w:ilvl w:val="0"/>
          <w:numId w:val="1"/>
        </w:numPr>
        <w:spacing w:line="360" w:lineRule="auto"/>
        <w:rPr>
          <w:rFonts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  <w:t>验证访问控制列表控制终端接入的过程。</w:t>
      </w:r>
    </w:p>
    <w:p w14:paraId="5E5B0021">
      <w:pPr>
        <w:pStyle w:val="3"/>
        <w:numPr>
          <w:ilvl w:val="0"/>
          <w:numId w:val="1"/>
        </w:numPr>
        <w:spacing w:line="360" w:lineRule="auto"/>
        <w:rPr>
          <w:rFonts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  <w:t>验证关闭端口的重新开启过程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  <w:t>。</w:t>
      </w:r>
    </w:p>
    <w:p w14:paraId="792425CC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二、实验任务</w:t>
      </w:r>
    </w:p>
    <w:p w14:paraId="5E93051C">
      <w:pPr>
        <w:pStyle w:val="18"/>
        <w:widowControl w:val="0"/>
        <w:numPr>
          <w:ilvl w:val="0"/>
          <w:numId w:val="2"/>
        </w:numPr>
        <w:spacing w:line="360" w:lineRule="auto"/>
        <w:ind w:firstLineChars="0"/>
        <w:jc w:val="both"/>
      </w:pPr>
      <w:r>
        <w:rPr>
          <w:rFonts w:hint="eastAsia"/>
        </w:rPr>
        <w:t>使用自己的语言简述访问控制列表实验的过程。</w:t>
      </w:r>
    </w:p>
    <w:p w14:paraId="292A0371">
      <w:pPr>
        <w:pStyle w:val="18"/>
        <w:widowControl w:val="0"/>
        <w:spacing w:line="360" w:lineRule="auto"/>
        <w:ind w:left="927" w:firstLine="0" w:firstLineChars="0"/>
        <w:jc w:val="both"/>
      </w:pPr>
      <w:r>
        <w:rPr>
          <w:rFonts w:hint="eastAsia"/>
        </w:rPr>
        <w:t>（不能从老师的资料中截图，从自己的界面里截图）</w:t>
      </w:r>
    </w:p>
    <w:p w14:paraId="1DEE7133">
      <w:pPr>
        <w:pStyle w:val="18"/>
        <w:widowControl w:val="0"/>
        <w:spacing w:line="360" w:lineRule="auto"/>
        <w:ind w:left="927" w:firstLine="0" w:firstLineChars="0"/>
        <w:jc w:val="both"/>
        <w:rPr>
          <w:rFonts w:hint="eastAsia"/>
        </w:rPr>
      </w:pPr>
      <w:r>
        <w:rPr>
          <w:rFonts w:hint="eastAsia"/>
        </w:rPr>
        <w:t>前期组网与 IP 配置：给三台终端 PC0（终端 A）、PC1（终端 B）、PC2（终端 C）配置同网段 IP 地址，PC2 固定接线在交换机 Fa0/2 接口；进入交换机命令行，开启 Fa0/1 接口的端口安全，采用静态绑定方式，把 PC0 的 MAC 地址录入接口安全白名单，其余接口不启用端口安全。</w:t>
      </w:r>
    </w:p>
    <w:p w14:paraId="542E02E5">
      <w:pPr>
        <w:pStyle w:val="18"/>
        <w:widowControl w:val="0"/>
        <w:spacing w:line="360" w:lineRule="auto"/>
        <w:ind w:left="927" w:firstLine="0" w:firstLineChars="0"/>
        <w:jc w:val="both"/>
        <w:rPr>
          <w:rFonts w:hint="eastAsia"/>
        </w:rPr>
      </w:pPr>
      <w:r>
        <w:rPr>
          <w:rFonts w:hint="eastAsia"/>
        </w:rPr>
        <w:t>第一次连通测试：把 PC0 接在交换机 Fa0/1 口，使用 ping 命令测试 PC0 和 PC2 连通性，数据包正常收发，两台设备通信成功。</w:t>
      </w:r>
    </w:p>
    <w:p w14:paraId="3BCFFAD2">
      <w:pPr>
        <w:pStyle w:val="18"/>
        <w:widowControl w:val="0"/>
        <w:spacing w:line="360" w:lineRule="auto"/>
        <w:ind w:left="927" w:firstLine="0" w:firstLineChars="0"/>
        <w:jc w:val="both"/>
        <w:rPr>
          <w:rFonts w:hint="eastAsia"/>
        </w:rPr>
      </w:pPr>
      <w:r>
        <w:rPr>
          <w:rFonts w:hint="eastAsia"/>
        </w:rPr>
        <w:t>更换终端接入测试：拔掉 Fa0/1 上的 PC0 线缆，换 PC1 接入 Fa0/1，执行 PC1 ping PC2 操作。因为 PC1 的 MAC 不在该接口静态安全列表内，触发端口安全违规机制，交换机自动禁用 Fa0/1 接口，PC1 无法和 PC2 通信。</w:t>
      </w:r>
    </w:p>
    <w:p w14:paraId="78548E87">
      <w:pPr>
        <w:pStyle w:val="18"/>
        <w:widowControl w:val="0"/>
        <w:spacing w:line="360" w:lineRule="auto"/>
        <w:ind w:left="927" w:firstLine="0" w:firstLineChars="0"/>
        <w:jc w:val="both"/>
        <w:rPr>
          <w:rFonts w:hint="eastAsia"/>
        </w:rPr>
      </w:pPr>
      <w:r>
        <w:rPr>
          <w:rFonts w:hint="eastAsia"/>
        </w:rPr>
        <w:t>端口恢复与复测：进入交换机 Fa0/1 接口配置视图，先后输入 shutdown、no shutdown 重启接口恢复端口状态；再接回合规设备 PC0，再次 ping PC2，通信恢复正常，只有绑定 MAC 的设备可使用该端口上网。</w:t>
      </w:r>
    </w:p>
    <w:p w14:paraId="6252CF44">
      <w:pPr>
        <w:pStyle w:val="18"/>
        <w:widowControl w:val="0"/>
        <w:spacing w:line="360" w:lineRule="auto"/>
        <w:ind w:left="927" w:firstLine="0" w:firstLineChars="0"/>
        <w:jc w:val="both"/>
        <w:rPr>
          <w:rFonts w:hint="eastAsia"/>
        </w:rPr>
      </w:pPr>
      <w:r>
        <w:drawing>
          <wp:inline distT="0" distB="0" distL="114300" distR="114300">
            <wp:extent cx="4857750" cy="2962275"/>
            <wp:effectExtent l="0" t="0" r="381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071F1">
      <w:pPr>
        <w:pStyle w:val="18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使用自己的语言简述该实验原理。</w:t>
      </w:r>
    </w:p>
    <w:p w14:paraId="1983909A">
      <w:pPr>
        <w:pStyle w:val="18"/>
        <w:spacing w:line="360" w:lineRule="auto"/>
        <w:ind w:left="927" w:firstLine="0" w:firstLineChars="0"/>
      </w:pPr>
      <w:r>
        <w:rPr>
          <w:rFonts w:hint="eastAsia"/>
        </w:rPr>
        <w:t>（不能从老师的资料中截图，从自己的界面里截图）</w:t>
      </w:r>
    </w:p>
    <w:p w14:paraId="7DCC3D18">
      <w:pPr>
        <w:pStyle w:val="18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本实验依托交换机端口安全（基于 MAC 的端口 ACL 管控）原理：</w:t>
      </w:r>
    </w:p>
    <w:p w14:paraId="45C707F8">
      <w:pPr>
        <w:pStyle w:val="18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交换机在 Fa0/1 接口静态登记了合法设备 PC0 的 MAC 地址，该接口开启端口安全后，交换机会检查所有从此端口进入的数据帧源 MAC 地址：</w:t>
      </w:r>
    </w:p>
    <w:p w14:paraId="7FDB14A0">
      <w:pPr>
        <w:pStyle w:val="18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入网帧源 MAC 和预先静态绑定 MAC 一致时，判定为合法终端，交换机正常接收、转发数据，设备能够跨端口和其他终端通信；</w:t>
      </w:r>
    </w:p>
    <w:p w14:paraId="336D5FC7">
      <w:pPr>
        <w:pStyle w:val="18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接入 PC1 后，数据帧源 MAC 不在接口安全白名单中，属于非法接入，端口安全触发违规防护动作，交换机直接丢弃非法数据帧，同时自动 Down 掉对应物理端口，阻止非法设备使用端口；</w:t>
      </w:r>
    </w:p>
    <w:p w14:paraId="6D2CFCD7">
      <w:pPr>
        <w:pStyle w:val="18"/>
        <w:spacing w:line="360" w:lineRule="auto"/>
        <w:ind w:left="927" w:firstLine="0" w:firstLineChars="0"/>
      </w:pPr>
      <w:r>
        <w:rPr>
          <w:rFonts w:hint="eastAsia"/>
        </w:rPr>
        <w:t>被关闭的端口不会自动恢复，需要管理员手动通过接口关闭、重启命令（shutdown+no shutdown）手动启用端口，端口恢复后依旧只放行预先绑定 MAC 的终端接入使用。</w:t>
      </w:r>
    </w:p>
    <w:p w14:paraId="6512C47F">
      <w:pPr>
        <w:pStyle w:val="18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实验步骤</w:t>
      </w:r>
    </w:p>
    <w:p w14:paraId="5277F327">
      <w:pPr>
        <w:pStyle w:val="18"/>
        <w:spacing w:line="360" w:lineRule="auto"/>
        <w:ind w:left="927" w:firstLine="0" w:firstLineChars="0"/>
      </w:pPr>
      <w:r>
        <w:rPr>
          <w:rFonts w:hint="eastAsia"/>
        </w:rPr>
        <w:t>（根据教材或老师给的详细资料，使用自己的语言描述实验步骤，在文字描述的同时，尽量多截图说明）</w:t>
      </w:r>
    </w:p>
    <w:p w14:paraId="3278107A">
      <w:pPr>
        <w:pStyle w:val="18"/>
        <w:numPr>
          <w:ilvl w:val="0"/>
          <w:numId w:val="3"/>
        </w:numPr>
        <w:spacing w:line="360" w:lineRule="auto"/>
        <w:ind w:left="927" w:leftChars="0" w:hanging="360" w:firstLineChars="0"/>
      </w:pPr>
      <w:r>
        <w:rPr>
          <w:rFonts w:ascii="宋体" w:hAnsi="宋体" w:eastAsia="宋体" w:cs="宋体"/>
          <w:sz w:val="24"/>
          <w:szCs w:val="24"/>
        </w:rPr>
        <w:t>完成 3 个终端 PC0、PC1 和 PC2 的网络信息配置过程。将 PC2 连接到交换机端口 FastEthernet0/2。在 CLI(命令行接口)配置方式下，完成交换机端口 FastEthernet0/1 安全 功能配置过程，在访问控制列表中静态配置 PC0 的 MAC 地址，如图所示。将 PC0 连接到交换机端口 FastEthernet0/1。完成设备放置和连接后的逻辑工作区界面如图所示。</w:t>
      </w:r>
    </w:p>
    <w:p w14:paraId="4CA38DAE">
      <w:pPr>
        <w:pStyle w:val="18"/>
        <w:numPr>
          <w:numId w:val="0"/>
        </w:numPr>
        <w:spacing w:line="360" w:lineRule="auto"/>
        <w:ind w:left="567" w:left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1135" cy="4742815"/>
            <wp:effectExtent l="0" t="0" r="1905" b="12065"/>
            <wp:docPr id="6" name="图片 6" descr="37ece0e531263db1541b70b2f06df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7ece0e531263db1541b70b2f06dfe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4D731">
      <w:pPr>
        <w:pStyle w:val="18"/>
        <w:numPr>
          <w:numId w:val="0"/>
        </w:numPr>
        <w:spacing w:line="360" w:lineRule="auto"/>
        <w:ind w:left="567" w:leftChars="0"/>
        <w:rPr>
          <w:rFonts w:hint="eastAsia" w:eastAsia="宋体"/>
          <w:lang w:eastAsia="zh-CN"/>
        </w:rPr>
      </w:pPr>
    </w:p>
    <w:p w14:paraId="477A5865">
      <w:pPr>
        <w:pStyle w:val="18"/>
        <w:numPr>
          <w:numId w:val="0"/>
        </w:numPr>
        <w:spacing w:line="360" w:lineRule="auto"/>
        <w:ind w:left="567" w:left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1135" cy="4742815"/>
            <wp:effectExtent l="0" t="0" r="1905" b="12065"/>
            <wp:docPr id="8" name="图片 8" descr="24ca2a19198b12fcfb05df6a049fe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4ca2a19198b12fcfb05df6a049fe39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92439">
      <w:pPr>
        <w:pStyle w:val="18"/>
        <w:numPr>
          <w:numId w:val="0"/>
        </w:numPr>
        <w:spacing w:line="360" w:lineRule="auto"/>
        <w:ind w:left="567" w:leftChars="0"/>
        <w:rPr>
          <w:rFonts w:hint="eastAsia" w:eastAsia="宋体"/>
          <w:lang w:eastAsia="zh-CN"/>
        </w:rPr>
      </w:pPr>
    </w:p>
    <w:p w14:paraId="2517E143">
      <w:pPr>
        <w:pStyle w:val="18"/>
        <w:numPr>
          <w:numId w:val="0"/>
        </w:numPr>
        <w:spacing w:line="360" w:lineRule="auto"/>
        <w:ind w:left="567" w:leftChars="0"/>
      </w:pPr>
      <w:r>
        <w:drawing>
          <wp:inline distT="0" distB="0" distL="114300" distR="114300">
            <wp:extent cx="5271135" cy="4742815"/>
            <wp:effectExtent l="0" t="0" r="1905" b="12065"/>
            <wp:docPr id="9" name="图片 9" descr="6e2f2b7906baa2edc9f6f6badaa69a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6e2f2b7906baa2edc9f6f6badaa69a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24400" cy="2943225"/>
            <wp:effectExtent l="0" t="0" r="0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861CF">
      <w:pPr>
        <w:pStyle w:val="18"/>
        <w:numPr>
          <w:numId w:val="0"/>
        </w:numPr>
        <w:spacing w:line="360" w:lineRule="auto"/>
        <w:ind w:left="567" w:leftChars="0"/>
      </w:pPr>
      <w:r>
        <w:drawing>
          <wp:inline distT="0" distB="0" distL="114300" distR="114300">
            <wp:extent cx="5269865" cy="3121660"/>
            <wp:effectExtent l="0" t="0" r="317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2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C5C88">
      <w:pPr>
        <w:pStyle w:val="18"/>
        <w:numPr>
          <w:numId w:val="0"/>
        </w:numPr>
        <w:spacing w:line="360" w:lineRule="auto"/>
        <w:ind w:left="567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后来改了mac地址 没用老师的</w:t>
      </w:r>
    </w:p>
    <w:p w14:paraId="2624222A">
      <w:pPr>
        <w:pStyle w:val="18"/>
        <w:numPr>
          <w:numId w:val="0"/>
        </w:numPr>
        <w:spacing w:line="360" w:lineRule="auto"/>
        <w:ind w:left="567"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4742815"/>
            <wp:effectExtent l="0" t="0" r="1905" b="1206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4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20309">
      <w:pPr>
        <w:pStyle w:val="18"/>
        <w:numPr>
          <w:numId w:val="0"/>
        </w:numPr>
        <w:spacing w:line="360" w:lineRule="auto"/>
        <w:ind w:left="567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4874895"/>
            <wp:effectExtent l="0" t="0" r="1905" b="190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7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FCA18">
      <w:pPr>
        <w:pStyle w:val="18"/>
        <w:numPr>
          <w:ilvl w:val="0"/>
          <w:numId w:val="3"/>
        </w:numPr>
        <w:spacing w:line="360" w:lineRule="auto"/>
        <w:ind w:left="927" w:leftChars="0" w:hanging="360" w:firstLineChars="0"/>
      </w:pPr>
      <w:r>
        <w:rPr>
          <w:rFonts w:ascii="宋体" w:hAnsi="宋体" w:eastAsia="宋体" w:cs="宋体"/>
          <w:sz w:val="24"/>
          <w:szCs w:val="24"/>
        </w:rPr>
        <w:t>启动 PC0 与 PC2 之间的 ICMP 报文交换过程。PC0 和 PC2 之间能够成功交换 ICMP 报 文，如图所示。</w:t>
      </w:r>
    </w:p>
    <w:p w14:paraId="4B8164FB">
      <w:pPr>
        <w:pStyle w:val="18"/>
        <w:numPr>
          <w:numId w:val="0"/>
        </w:numPr>
        <w:spacing w:line="360" w:lineRule="auto"/>
        <w:ind w:left="567" w:leftChars="0"/>
      </w:pPr>
      <w:r>
        <w:drawing>
          <wp:inline distT="0" distB="0" distL="114300" distR="114300">
            <wp:extent cx="5268595" cy="4748530"/>
            <wp:effectExtent l="0" t="0" r="4445" b="635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74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5C840">
      <w:pPr>
        <w:pStyle w:val="18"/>
        <w:numPr>
          <w:ilvl w:val="0"/>
          <w:numId w:val="3"/>
        </w:numPr>
        <w:spacing w:line="360" w:lineRule="auto"/>
        <w:ind w:left="927" w:leftChars="0" w:hanging="360" w:firstLineChars="0"/>
      </w:pPr>
      <w:r>
        <w:rPr>
          <w:rFonts w:ascii="宋体" w:hAnsi="宋体" w:eastAsia="宋体" w:cs="宋体"/>
          <w:sz w:val="24"/>
          <w:szCs w:val="24"/>
        </w:rPr>
        <w:t>删除 PC0 与交换机端口 FastEthernet0/1 之间的连接，将 PC1 连接到交换机端 FastEthernet0/1。完成设备连接后的逻辑工作区界面如图所示</w:t>
      </w:r>
      <w:r>
        <w:rPr>
          <w:rFonts w:hint="eastAsia" w:cs="宋体"/>
          <w:sz w:val="24"/>
          <w:szCs w:val="24"/>
          <w:lang w:eastAsia="zh-CN"/>
        </w:rPr>
        <w:t>。</w:t>
      </w:r>
    </w:p>
    <w:p w14:paraId="6768C9F9">
      <w:pPr>
        <w:pStyle w:val="18"/>
        <w:numPr>
          <w:numId w:val="0"/>
        </w:numPr>
        <w:spacing w:line="360" w:lineRule="auto"/>
        <w:ind w:left="567" w:leftChars="0"/>
      </w:pPr>
      <w:r>
        <w:drawing>
          <wp:inline distT="0" distB="0" distL="114300" distR="114300">
            <wp:extent cx="4610100" cy="2952750"/>
            <wp:effectExtent l="0" t="0" r="7620" b="3810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1DB9E">
      <w:pPr>
        <w:pStyle w:val="18"/>
        <w:numPr>
          <w:ilvl w:val="0"/>
          <w:numId w:val="3"/>
        </w:numPr>
        <w:spacing w:line="360" w:lineRule="auto"/>
        <w:ind w:left="927" w:leftChars="0" w:hanging="360" w:firstLineChars="0"/>
      </w:pPr>
      <w:r>
        <w:rPr>
          <w:rFonts w:ascii="宋体" w:hAnsi="宋体" w:eastAsia="宋体" w:cs="宋体"/>
          <w:sz w:val="24"/>
          <w:szCs w:val="24"/>
        </w:rPr>
        <w:t>启动 PC1 与 PC2 之间的 ICMP 报文交换过程，导致交换机端口 FastEthernet0/1 关闭， 查看交换机端口状态 port status 为未开启状态</w:t>
      </w:r>
      <w:r>
        <w:rPr>
          <w:rFonts w:hint="eastAsia" w:cs="宋体"/>
          <w:sz w:val="24"/>
          <w:szCs w:val="24"/>
          <w:lang w:eastAsia="zh-CN"/>
        </w:rPr>
        <w:t>。</w:t>
      </w:r>
    </w:p>
    <w:p w14:paraId="41D30A98">
      <w:pPr>
        <w:pStyle w:val="18"/>
        <w:numPr>
          <w:ilvl w:val="0"/>
          <w:numId w:val="3"/>
        </w:numPr>
        <w:spacing w:line="360" w:lineRule="auto"/>
        <w:ind w:left="927" w:leftChars="0" w:hanging="360" w:firstLineChars="0"/>
      </w:pPr>
      <w:r>
        <w:drawing>
          <wp:inline distT="0" distB="0" distL="114300" distR="114300">
            <wp:extent cx="4057650" cy="2276475"/>
            <wp:effectExtent l="0" t="0" r="11430" b="9525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724F5">
      <w:pPr>
        <w:pStyle w:val="18"/>
        <w:numPr>
          <w:numId w:val="0"/>
        </w:numPr>
        <w:spacing w:line="360" w:lineRule="auto"/>
        <w:ind w:left="567" w:leftChars="0"/>
      </w:pPr>
      <w:r>
        <w:drawing>
          <wp:inline distT="0" distB="0" distL="114300" distR="114300">
            <wp:extent cx="5271135" cy="4734560"/>
            <wp:effectExtent l="0" t="0" r="1905" b="5080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3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65E16">
      <w:pPr>
        <w:pStyle w:val="18"/>
        <w:numPr>
          <w:ilvl w:val="0"/>
          <w:numId w:val="3"/>
        </w:numPr>
        <w:spacing w:line="360" w:lineRule="auto"/>
        <w:ind w:left="927" w:leftChars="0" w:hanging="36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通过在交换机端口 FastEthernet0/1 对应的接口配置模式下执行命令 shutdown 和 no shutdown 重新开启交换机端口 FastEthernet0/1，开启命令如图所示，只有当 PC0 接入 该交换机端口时，才能正常传输 MAC 帧，再次查看交换机端口状态变为开启。</w:t>
      </w:r>
    </w:p>
    <w:p w14:paraId="1BCD072F">
      <w:pPr>
        <w:pStyle w:val="18"/>
        <w:numPr>
          <w:numId w:val="0"/>
        </w:numPr>
        <w:spacing w:line="360" w:lineRule="auto"/>
        <w:ind w:left="567" w:leftChars="0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71135" cy="2683510"/>
            <wp:effectExtent l="0" t="0" r="1905" b="13970"/>
            <wp:docPr id="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8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CF7E7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三、思考与总结</w:t>
      </w:r>
    </w:p>
    <w:p w14:paraId="4558E063">
      <w:pPr>
        <w:pStyle w:val="18"/>
        <w:numPr>
          <w:ilvl w:val="0"/>
          <w:numId w:val="4"/>
        </w:numPr>
        <w:spacing w:line="360" w:lineRule="auto"/>
        <w:ind w:firstLineChars="0"/>
      </w:pPr>
      <w:r>
        <w:rPr>
          <w:rFonts w:hint="eastAsia"/>
        </w:rPr>
        <w:t>实验过程中你遇到什么问题，如何解决的？通过该实验有何收获？</w:t>
      </w:r>
    </w:p>
    <w:p w14:paraId="15BC13E5">
      <w:pPr>
        <w:pStyle w:val="18"/>
        <w:spacing w:line="360" w:lineRule="auto"/>
        <w:ind w:left="927" w:firstLine="0" w:firstLineChars="0"/>
        <w:rPr>
          <w:rFonts w:ascii="宋体" w:hAnsi="宋体" w:eastAsia="宋体" w:cs="宋体"/>
          <w:b w:val="0"/>
          <w:bCs w:val="0"/>
          <w:sz w:val="24"/>
          <w:szCs w:val="24"/>
        </w:rPr>
      </w:pPr>
      <w:r>
        <w:rPr>
          <w:rStyle w:val="10"/>
          <w:rFonts w:ascii="宋体" w:hAnsi="宋体" w:eastAsia="宋体" w:cs="宋体"/>
          <w:b w:val="0"/>
          <w:bCs w:val="0"/>
          <w:color w:val="000000"/>
          <w:sz w:val="24"/>
          <w:szCs w:val="24"/>
          <w:bdr w:val="none" w:color="auto" w:sz="0" w:space="0"/>
        </w:rPr>
        <w:t>交换机 Fa0/1 端口橙黄色关闭、PC0 无法通信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预先绑定的 MAC 地址和 PC0 实际 MAC 不一致，启用端口安全后触发违规，端口被 err-disable 关闭。</w:t>
      </w:r>
    </w:p>
    <w:p w14:paraId="25E19EDE">
      <w:pPr>
        <w:pStyle w:val="18"/>
        <w:spacing w:line="360" w:lineRule="auto"/>
        <w:ind w:left="927" w:firstLine="0" w:firstLineChars="0"/>
        <w:rPr>
          <w:b w:val="0"/>
          <w:bCs w:val="0"/>
          <w:sz w:val="24"/>
          <w:szCs w:val="24"/>
        </w:rPr>
      </w:pPr>
      <w:r>
        <w:rPr>
          <w:rStyle w:val="10"/>
          <w:rFonts w:ascii="宋体" w:hAnsi="宋体" w:eastAsia="宋体" w:cs="宋体"/>
          <w:b w:val="0"/>
          <w:bCs w:val="0"/>
          <w:color w:val="000000"/>
          <w:sz w:val="24"/>
          <w:szCs w:val="24"/>
          <w:bdr w:val="none" w:color="auto" w:sz="0" w:space="0"/>
        </w:rPr>
        <w:t>解决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：查看 PC0 本机 MAC 为</w:t>
      </w:r>
      <w:r>
        <w:rPr>
          <w:rStyle w:val="11"/>
          <w:rFonts w:ascii="宋体" w:hAnsi="宋体" w:eastAsia="宋体" w:cs="宋体"/>
          <w:b w:val="0"/>
          <w:bCs w:val="0"/>
          <w:color w:val="000000"/>
          <w:sz w:val="24"/>
          <w:szCs w:val="24"/>
          <w:bdr w:val="none" w:color="auto" w:sz="0" w:space="0"/>
        </w:rPr>
        <w:t>00D0.973B.AE4B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，进入接口删除原有错误 MAC 绑定，重新绑定真实 MAC；再执行</w:t>
      </w:r>
      <w:r>
        <w:rPr>
          <w:rStyle w:val="11"/>
          <w:rFonts w:ascii="宋体" w:hAnsi="宋体" w:eastAsia="宋体" w:cs="宋体"/>
          <w:b w:val="0"/>
          <w:bCs w:val="0"/>
          <w:color w:val="000000"/>
          <w:sz w:val="24"/>
          <w:szCs w:val="24"/>
          <w:bdr w:val="none" w:color="auto" w:sz="0" w:space="0"/>
        </w:rPr>
        <w:t>shutdown、no shutdown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重启端口，线路变绿恢复连通。</w:t>
      </w:r>
    </w:p>
    <w:p w14:paraId="268E7CFA">
      <w:pPr>
        <w:spacing w:line="360" w:lineRule="auto"/>
        <w:rPr>
          <w:rFonts w:ascii="宋体" w:hAnsi="宋体" w:eastAsia="宋体"/>
          <w:sz w:val="24"/>
          <w:szCs w:val="24"/>
        </w:rPr>
      </w:pPr>
    </w:p>
    <w:p w14:paraId="04423F2E">
      <w:pPr>
        <w:pStyle w:val="2"/>
        <w:pageBreakBefore/>
        <w:jc w:val="center"/>
        <w:rPr>
          <w:rFonts w:ascii="宋体" w:hAnsi="宋体" w:eastAsia="宋体"/>
          <w:iCs/>
          <w:sz w:val="36"/>
          <w:szCs w:val="36"/>
        </w:rPr>
      </w:pPr>
      <w:bookmarkStart w:id="0" w:name="_Hlk103412805"/>
      <w:r>
        <w:rPr>
          <w:rFonts w:hint="eastAsia" w:ascii="宋体" w:hAnsi="宋体" w:eastAsia="宋体"/>
          <w:iCs/>
          <w:sz w:val="36"/>
          <w:szCs w:val="36"/>
        </w:rPr>
        <w:t>实验</w:t>
      </w:r>
      <w:r>
        <w:rPr>
          <w:rFonts w:ascii="宋体" w:hAnsi="宋体" w:eastAsia="宋体"/>
          <w:iCs/>
          <w:sz w:val="36"/>
          <w:szCs w:val="36"/>
        </w:rPr>
        <w:t>2</w:t>
      </w:r>
      <w:r>
        <w:rPr>
          <w:rFonts w:hint="eastAsia" w:ascii="宋体" w:hAnsi="宋体" w:eastAsia="宋体"/>
          <w:iCs/>
          <w:sz w:val="36"/>
          <w:szCs w:val="36"/>
        </w:rPr>
        <w:t>.</w:t>
      </w:r>
      <w:r>
        <w:rPr>
          <w:rFonts w:hint="eastAsia" w:asciiTheme="minorHAnsi" w:hAnsiTheme="minorHAnsi" w:cstheme="minorBidi"/>
          <w:b w:val="0"/>
          <w:bCs w:val="0"/>
          <w:color w:val="auto"/>
          <w:kern w:val="2"/>
          <w:sz w:val="21"/>
          <w:szCs w:val="22"/>
        </w:rPr>
        <w:t xml:space="preserve"> </w:t>
      </w:r>
      <w:r>
        <w:rPr>
          <w:rFonts w:hint="eastAsia" w:ascii="宋体" w:hAnsi="宋体" w:eastAsia="宋体"/>
          <w:iCs/>
          <w:sz w:val="36"/>
          <w:szCs w:val="36"/>
        </w:rPr>
        <w:t>安全端口实验</w:t>
      </w:r>
    </w:p>
    <w:p w14:paraId="4D03893A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一、实验目的</w:t>
      </w:r>
    </w:p>
    <w:p w14:paraId="6CB71F84">
      <w:pPr>
        <w:pStyle w:val="18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验证交换机端口安全功能配置过程。</w:t>
      </w:r>
    </w:p>
    <w:p w14:paraId="399B78DE">
      <w:pPr>
        <w:pStyle w:val="18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验证访问控制列表自动添加</w:t>
      </w:r>
      <w:r>
        <w:t>MAC地址的过程。</w:t>
      </w:r>
    </w:p>
    <w:p w14:paraId="76A8CC8B">
      <w:pPr>
        <w:pStyle w:val="18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验证对违规接入终端采取的各种动作的含义。</w:t>
      </w:r>
    </w:p>
    <w:p w14:paraId="4B0DACAD">
      <w:pPr>
        <w:pStyle w:val="18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验证安全端口方式下的终端接入控制过程。</w:t>
      </w:r>
    </w:p>
    <w:p w14:paraId="779C8B83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二、实验任务</w:t>
      </w:r>
    </w:p>
    <w:p w14:paraId="63765CD0">
      <w:pPr>
        <w:pStyle w:val="18"/>
        <w:widowControl w:val="0"/>
        <w:numPr>
          <w:ilvl w:val="0"/>
          <w:numId w:val="6"/>
        </w:numPr>
        <w:spacing w:line="360" w:lineRule="auto"/>
        <w:ind w:firstLineChars="0"/>
        <w:jc w:val="both"/>
      </w:pPr>
      <w:r>
        <w:rPr>
          <w:rFonts w:hint="eastAsia"/>
        </w:rPr>
        <w:t xml:space="preserve"> 使用自己的语言简述交换机端口的安全配置过程。</w:t>
      </w:r>
    </w:p>
    <w:p w14:paraId="5DC78064">
      <w:pPr>
        <w:pStyle w:val="18"/>
        <w:widowControl w:val="0"/>
        <w:spacing w:line="360" w:lineRule="auto"/>
        <w:ind w:left="927" w:firstLine="0" w:firstLineChars="0"/>
        <w:jc w:val="both"/>
      </w:pPr>
      <w:r>
        <w:rPr>
          <w:rFonts w:hint="eastAsia"/>
        </w:rPr>
        <w:t>（不能从老师的资料中截图，从自己的界面里截图）</w:t>
      </w:r>
    </w:p>
    <w:p w14:paraId="1AA5249D">
      <w:pPr>
        <w:pStyle w:val="18"/>
        <w:widowControl w:val="0"/>
        <w:spacing w:line="360" w:lineRule="auto"/>
        <w:ind w:left="927" w:firstLine="0" w:firstLineChars="0"/>
        <w:jc w:val="both"/>
        <w:rPr>
          <w:rFonts w:hint="eastAsia"/>
        </w:rPr>
      </w:pPr>
      <w:r>
        <w:rPr>
          <w:rFonts w:hint="eastAsia"/>
        </w:rPr>
        <w:t>给四台终端 PC0 (A)、PC1 (B)、PC2 (C)、PC3 (D) 配置同一网段静态 IP，PC3 固定使用直通网线接入交换机 Fa0/2 接口。</w:t>
      </w:r>
    </w:p>
    <w:p w14:paraId="51375A75">
      <w:pPr>
        <w:pStyle w:val="18"/>
        <w:widowControl w:val="0"/>
        <w:spacing w:line="360" w:lineRule="auto"/>
        <w:ind w:left="927" w:firstLine="0" w:firstLineChars="0"/>
        <w:jc w:val="both"/>
        <w:rPr>
          <w:rFonts w:hint="eastAsia"/>
        </w:rPr>
      </w:pPr>
      <w:r>
        <w:rPr>
          <w:rFonts w:hint="eastAsia"/>
        </w:rPr>
        <w:t>进入交换机 CLI，依次从用户模式Switch&gt;输入enable进入特权模式，再输入configure terminal进入全局配置模式，键入int fa0/1进入一号端口接口配置。</w:t>
      </w:r>
    </w:p>
    <w:p w14:paraId="0F32D981">
      <w:pPr>
        <w:pStyle w:val="18"/>
        <w:widowControl w:val="0"/>
        <w:spacing w:line="360" w:lineRule="auto"/>
        <w:ind w:left="927" w:firstLine="0" w:firstLineChars="0"/>
        <w:jc w:val="both"/>
        <w:rPr>
          <w:rFonts w:hint="eastAsia"/>
        </w:rPr>
      </w:pPr>
      <w:r>
        <w:rPr>
          <w:rFonts w:hint="eastAsia"/>
        </w:rPr>
        <w:t>先把端口改为接入模式switchport mode access，开启端口安全；设置端口最大可学习 MAC 数量为 2，采用动态自动学习（sticky 黏贴 MAC），违规策略设为 protect（仅丢弃非法报文、不关端口）。</w:t>
      </w:r>
    </w:p>
    <w:p w14:paraId="2FC8ED09">
      <w:pPr>
        <w:pStyle w:val="18"/>
        <w:widowControl w:val="0"/>
        <w:spacing w:line="360" w:lineRule="auto"/>
        <w:ind w:left="927" w:firstLine="0" w:firstLineChars="0"/>
        <w:jc w:val="both"/>
        <w:rPr>
          <w:rFonts w:hint="eastAsia"/>
        </w:rPr>
      </w:pPr>
      <w:r>
        <w:rPr>
          <w:rFonts w:hint="eastAsia"/>
        </w:rPr>
        <w:t>先接入 PC0 到 Fa0/1，ping PC3，交换机自动学习 PC0 的 MAC 并存入安全列表；换下 PC0 接 PC1，连通测试后自动收录 PC1 的 MAC，此时安全 MAC 配额已满。</w:t>
      </w:r>
    </w:p>
    <w:p w14:paraId="241244B3">
      <w:pPr>
        <w:pStyle w:val="18"/>
        <w:widowControl w:val="0"/>
        <w:spacing w:line="360" w:lineRule="auto"/>
        <w:ind w:left="927" w:firstLine="0" w:firstLineChars="0"/>
        <w:jc w:val="both"/>
        <w:rPr>
          <w:rFonts w:hint="eastAsia"/>
        </w:rPr>
      </w:pPr>
      <w:r>
        <w:rPr>
          <w:rFonts w:hint="eastAsia"/>
        </w:rPr>
        <w:t>更换 PC2 接入 Fa0/1，测试连通失败；换回 PC0/PC1 接入端口，通信恢复正常。</w:t>
      </w:r>
    </w:p>
    <w:p w14:paraId="17F18309">
      <w:pPr>
        <w:pStyle w:val="18"/>
        <w:widowControl w:val="0"/>
        <w:spacing w:line="360" w:lineRule="auto"/>
        <w:ind w:left="927" w:firstLine="0" w:firstLineChars="0"/>
        <w:jc w:val="both"/>
        <w:rPr>
          <w:rFonts w:hint="eastAsia"/>
        </w:rPr>
      </w:pPr>
      <w:r>
        <w:drawing>
          <wp:inline distT="0" distB="0" distL="114300" distR="114300">
            <wp:extent cx="5269865" cy="2548255"/>
            <wp:effectExtent l="0" t="0" r="3175" b="12065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E12D9">
      <w:pPr>
        <w:pStyle w:val="18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t>使用自己的语言简述该实验原理。</w:t>
      </w:r>
    </w:p>
    <w:p w14:paraId="38B95A00">
      <w:pPr>
        <w:pStyle w:val="18"/>
        <w:spacing w:line="360" w:lineRule="auto"/>
        <w:ind w:left="927" w:firstLine="0" w:firstLineChars="0"/>
      </w:pPr>
      <w:r>
        <w:rPr>
          <w:rFonts w:hint="eastAsia"/>
        </w:rPr>
        <w:t>（不能从老师的资料中截图，从自己的界面里截图）</w:t>
      </w:r>
    </w:p>
    <w:p w14:paraId="2528B0FF">
      <w:pPr>
        <w:pStyle w:val="18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本实验使用黏性动态端口安全原理，端口开启安全并限定最大合法 MAC 数目为 2：</w:t>
      </w:r>
    </w:p>
    <w:p w14:paraId="3BF5A2C8">
      <w:pPr>
        <w:pStyle w:val="18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陌生终端首次从该端口收发数据时，交换机自动采集源 MAC 地址，自动写入端口安全白名单；先后接入 A、B 两台主机后，白名单存满 2 条 MAC 地址。</w:t>
      </w:r>
    </w:p>
    <w:p w14:paraId="2BC75AB9">
      <w:pPr>
        <w:pStyle w:val="18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违规模式为 protect：白名单存满后，第三个新终端 C 接入，源 MAC 不在列表内，交换机直接丢弃 C 的所有数据帧，只阻断非法设备，不会关闭物理端口。</w:t>
      </w:r>
    </w:p>
    <w:p w14:paraId="034F606C">
      <w:pPr>
        <w:pStyle w:val="18"/>
        <w:spacing w:line="360" w:lineRule="auto"/>
        <w:ind w:left="927" w:firstLine="0" w:firstLineChars="0"/>
      </w:pPr>
      <w:r>
        <w:rPr>
          <w:rFonts w:hint="eastAsia"/>
        </w:rPr>
        <w:t>原先已录入白名单的 A、B 设备再次接入该端口，MAC 匹配放行，能够正常和端口 2 的 D 主机通信。</w:t>
      </w:r>
    </w:p>
    <w:p w14:paraId="6A2057DE">
      <w:pPr>
        <w:pStyle w:val="18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t>实验步骤</w:t>
      </w:r>
    </w:p>
    <w:p w14:paraId="4E09CE43">
      <w:pPr>
        <w:pStyle w:val="18"/>
        <w:spacing w:line="360" w:lineRule="auto"/>
        <w:ind w:left="927" w:firstLine="0" w:firstLineChars="0"/>
      </w:pPr>
      <w:r>
        <w:rPr>
          <w:rFonts w:hint="eastAsia"/>
        </w:rPr>
        <w:t>（根据教材或老师给的详细资料，使用自己的语言描述实验步骤，在文字描述的同时，尽量多截图说明）</w:t>
      </w:r>
    </w:p>
    <w:p w14:paraId="646FAA4D">
      <w:pPr>
        <w:pStyle w:val="18"/>
        <w:numPr>
          <w:ilvl w:val="0"/>
          <w:numId w:val="7"/>
        </w:numPr>
        <w:spacing w:line="360" w:lineRule="auto"/>
        <w:ind w:left="425" w:leftChars="0" w:hanging="425" w:firstLineChars="0"/>
      </w:pPr>
      <w:r>
        <w:rPr>
          <w:rFonts w:ascii="宋体" w:hAnsi="宋体" w:eastAsia="宋体" w:cs="宋体"/>
          <w:sz w:val="24"/>
          <w:szCs w:val="24"/>
        </w:rPr>
        <w:t>完成 4 个终端 PC0、PC1、PC2 和 PC3 的网络信息配置过程。将 PC3 连接到交换机端 口 FastEthernet0/2。在 CLI(命令行接口）配置方式下，完成交换机端口 FastEthernet0/1 安全功能配置过程，如图所示。将 PC0 连接到交换机端口 FastEthernet0/1。完成设备 放置和连接后的逻辑工作区界面如图所示。</w:t>
      </w:r>
    </w:p>
    <w:p w14:paraId="78F1994E">
      <w:pPr>
        <w:pStyle w:val="18"/>
        <w:numPr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68595" cy="4740275"/>
            <wp:effectExtent l="0" t="0" r="4445" b="14605"/>
            <wp:docPr id="1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74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CA441">
      <w:pPr>
        <w:pStyle w:val="18"/>
        <w:numPr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71135" cy="4326890"/>
            <wp:effectExtent l="0" t="0" r="1905" b="1270"/>
            <wp:docPr id="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2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CD925">
      <w:pPr>
        <w:pStyle w:val="18"/>
        <w:numPr>
          <w:ilvl w:val="0"/>
          <w:numId w:val="7"/>
        </w:numPr>
        <w:spacing w:line="360" w:lineRule="auto"/>
        <w:ind w:left="425" w:leftChars="0" w:hanging="425" w:firstLineChars="0"/>
      </w:pPr>
      <w:r>
        <w:rPr>
          <w:rFonts w:ascii="宋体" w:hAnsi="宋体" w:eastAsia="宋体" w:cs="宋体"/>
          <w:sz w:val="24"/>
          <w:szCs w:val="24"/>
        </w:rPr>
        <w:t>启动 PC0 与 PC3 之间的 ICMP 报文交换过程。PC0 和 PC3 之间能够成功交换 ICMP 报 文。</w:t>
      </w:r>
    </w:p>
    <w:p w14:paraId="3FF4342A">
      <w:pPr>
        <w:pStyle w:val="18"/>
        <w:numPr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71135" cy="4742815"/>
            <wp:effectExtent l="0" t="0" r="1905" b="12065"/>
            <wp:docPr id="2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4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5FA05">
      <w:pPr>
        <w:pStyle w:val="18"/>
        <w:numPr>
          <w:ilvl w:val="0"/>
          <w:numId w:val="7"/>
        </w:numPr>
        <w:spacing w:line="360" w:lineRule="auto"/>
        <w:ind w:left="425" w:leftChars="0" w:hanging="425" w:firstLineChars="0"/>
      </w:pPr>
      <w:r>
        <w:rPr>
          <w:rFonts w:ascii="宋体" w:hAnsi="宋体" w:eastAsia="宋体" w:cs="宋体"/>
          <w:sz w:val="24"/>
          <w:szCs w:val="24"/>
        </w:rPr>
        <w:t>删除 PC0 与交换机端口 FastEthernet0/1 之间的连接，将 PC1 连接到交换机端口 FastEthernet0/1，启动 PC1 与 PC3 之间的 ICMP 报文交换过程。PCl 和 PC3 之间能够成 功交换 ICMP 报文。</w:t>
      </w:r>
    </w:p>
    <w:p w14:paraId="55CBC8DB">
      <w:pPr>
        <w:pStyle w:val="18"/>
        <w:numPr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64150" cy="2448560"/>
            <wp:effectExtent l="0" t="0" r="8890" b="5080"/>
            <wp:docPr id="2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4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47E3D">
      <w:pPr>
        <w:pStyle w:val="18"/>
        <w:numPr>
          <w:ilvl w:val="0"/>
          <w:numId w:val="7"/>
        </w:numPr>
        <w:spacing w:line="360" w:lineRule="auto"/>
        <w:ind w:left="425" w:leftChars="0" w:hanging="425" w:firstLineChars="0"/>
      </w:pPr>
      <w:r>
        <w:rPr>
          <w:rFonts w:ascii="宋体" w:hAnsi="宋体" w:eastAsia="宋体" w:cs="宋体"/>
          <w:sz w:val="24"/>
          <w:szCs w:val="24"/>
        </w:rPr>
        <w:t>查看访问控制列表中的 MAC 地址，如图所示，访问控制列表中已经存在 PC0 和 PC1 的 MAC 地址。</w:t>
      </w:r>
    </w:p>
    <w:p w14:paraId="71A33047">
      <w:pPr>
        <w:pStyle w:val="18"/>
        <w:numPr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72405" cy="1714500"/>
            <wp:effectExtent l="0" t="0" r="635" b="7620"/>
            <wp:docPr id="2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CEDC7">
      <w:pPr>
        <w:pStyle w:val="18"/>
        <w:numPr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69230" cy="1664970"/>
            <wp:effectExtent l="0" t="0" r="3810" b="11430"/>
            <wp:docPr id="2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6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44ADC">
      <w:pPr>
        <w:pStyle w:val="18"/>
        <w:numPr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71135" cy="4742815"/>
            <wp:effectExtent l="0" t="0" r="1905" b="12065"/>
            <wp:docPr id="2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4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A8E12">
      <w:pPr>
        <w:pStyle w:val="18"/>
        <w:numPr>
          <w:ilvl w:val="0"/>
          <w:numId w:val="7"/>
        </w:numPr>
        <w:spacing w:line="360" w:lineRule="auto"/>
        <w:ind w:left="425" w:leftChars="0" w:hanging="425" w:firstLineChars="0"/>
      </w:pPr>
      <w:r>
        <w:rPr>
          <w:rFonts w:ascii="宋体" w:hAnsi="宋体" w:eastAsia="宋体" w:cs="宋体"/>
          <w:sz w:val="24"/>
          <w:szCs w:val="24"/>
        </w:rPr>
        <w:t>删除 PC1 与交换机端口 FastEthernet0/1 之间的连接，将 PC2 连接到交换机端口 FastEthernet0/1，启动 PC2 与 PC3 之间的 ICMP 报文交换过程，如图所示，PC2 和 PC3 之间无法交换 ICMP 报文，但交换机端口 FastEthernet0/1 的工作状态没有发生变 化。如果再次将 PC0 或 PC1 连接到交换机端口 FastEthernet0/1，则依然能够与 PC3 成 功交换 ICMP 报文，如图所示。</w:t>
      </w:r>
    </w:p>
    <w:p w14:paraId="292C5BFC">
      <w:pPr>
        <w:pStyle w:val="18"/>
        <w:numPr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73040" cy="1958975"/>
            <wp:effectExtent l="0" t="0" r="0" b="6985"/>
            <wp:docPr id="2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5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69792">
      <w:pPr>
        <w:pStyle w:val="18"/>
        <w:numPr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62245" cy="2032000"/>
            <wp:effectExtent l="0" t="0" r="10795" b="10160"/>
            <wp:docPr id="2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2196B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三、思考与总结</w:t>
      </w:r>
    </w:p>
    <w:p w14:paraId="370ACA28">
      <w:pPr>
        <w:pStyle w:val="18"/>
        <w:numPr>
          <w:ilvl w:val="0"/>
          <w:numId w:val="8"/>
        </w:numPr>
        <w:spacing w:line="360" w:lineRule="auto"/>
        <w:ind w:firstLineChars="0"/>
      </w:pPr>
      <w:r>
        <w:rPr>
          <w:rFonts w:hint="eastAsia"/>
        </w:rPr>
        <w:t>请简述什么是安全端口，它的作用是什么</w:t>
      </w:r>
      <w:r>
        <w:t>？</w:t>
      </w:r>
    </w:p>
    <w:p w14:paraId="64D5344C">
      <w:pPr>
        <w:pStyle w:val="18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定义</w:t>
      </w:r>
    </w:p>
    <w:p w14:paraId="14557107">
      <w:pPr>
        <w:pStyle w:val="18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安全端口就是在交换机接入端口开启 端口安全（Port-Security）功能，通过限制端口允许通过的 MAC 地址、限定最大接入终端数量，管控哪些设备可以使用本端口的接入端口，分为静态绑定 MAC、动态黏贴学习 MAC 两种配置方式。</w:t>
      </w:r>
    </w:p>
    <w:p w14:paraId="41DD72F2">
      <w:pPr>
        <w:pStyle w:val="18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作用</w:t>
      </w:r>
    </w:p>
    <w:p w14:paraId="1E696516">
      <w:pPr>
        <w:pStyle w:val="18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防止非法设备私自接线入网，陌生 MAC 设备接入时按规则丢弃报文或关闭端口；</w:t>
      </w:r>
    </w:p>
    <w:p w14:paraId="7C4FDD7B">
      <w:pPr>
        <w:pStyle w:val="18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限制端口接入终端数量，避免多人私接集线器多台设备蹭网；</w:t>
      </w:r>
    </w:p>
    <w:p w14:paraId="4DABB7E4">
      <w:pPr>
        <w:pStyle w:val="18"/>
        <w:spacing w:line="360" w:lineRule="auto"/>
        <w:ind w:left="927" w:firstLine="0" w:firstLineChars="0"/>
      </w:pPr>
      <w:r>
        <w:rPr>
          <w:rFonts w:hint="eastAsia"/>
        </w:rPr>
        <w:t>保护局域网，防范 MAC 地址泛滥、非法接入带来的内网安全隐患。</w:t>
      </w:r>
    </w:p>
    <w:p w14:paraId="3E90423D">
      <w:pPr>
        <w:pStyle w:val="18"/>
        <w:numPr>
          <w:ilvl w:val="0"/>
          <w:numId w:val="8"/>
        </w:numPr>
        <w:spacing w:line="360" w:lineRule="auto"/>
        <w:ind w:firstLineChars="0"/>
      </w:pPr>
      <w:r>
        <w:rPr>
          <w:rFonts w:hint="eastAsia"/>
        </w:rPr>
        <w:t>实验过程中还遇到什么问题，如何解决的？通过该实验有何收获</w:t>
      </w:r>
    </w:p>
    <w:p w14:paraId="4E210991">
      <w:pPr>
        <w:pStyle w:val="18"/>
        <w:numPr>
          <w:numId w:val="0"/>
        </w:numPr>
        <w:spacing w:line="360" w:lineRule="auto"/>
        <w:ind w:left="567" w:leftChars="0"/>
        <w:rPr>
          <w:rFonts w:hint="eastAsia"/>
        </w:rPr>
      </w:pPr>
      <w:r>
        <w:rPr>
          <w:rFonts w:hint="eastAsia"/>
        </w:rPr>
        <w:t>实验遇到的问题及解决</w:t>
      </w:r>
    </w:p>
    <w:p w14:paraId="3FB94A0D">
      <w:pPr>
        <w:pStyle w:val="18"/>
        <w:numPr>
          <w:numId w:val="0"/>
        </w:numPr>
        <w:spacing w:line="360" w:lineRule="auto"/>
        <w:ind w:left="567" w:leftChars="0"/>
        <w:rPr>
          <w:rFonts w:hint="eastAsia"/>
        </w:rPr>
      </w:pPr>
      <w:r>
        <w:rPr>
          <w:rFonts w:hint="eastAsia"/>
        </w:rPr>
        <w:t>问题 1：配置命令写错，sticky 命令输错，无法自动学习 MAC</w:t>
      </w:r>
    </w:p>
    <w:p w14:paraId="15C09B49">
      <w:pPr>
        <w:pStyle w:val="18"/>
        <w:numPr>
          <w:numId w:val="0"/>
        </w:numPr>
        <w:spacing w:line="360" w:lineRule="auto"/>
        <w:ind w:left="567" w:leftChars="0"/>
        <w:rPr>
          <w:rFonts w:hint="eastAsia"/>
        </w:rPr>
      </w:pPr>
      <w:r>
        <w:rPr>
          <w:rFonts w:hint="eastAsia"/>
        </w:rPr>
        <w:t>解决：核对命令，修正为switchport port-security mac-address sticky，配置保存后重新插拔主机，交换机自动学习 MAC。</w:t>
      </w:r>
    </w:p>
    <w:p w14:paraId="103810B4">
      <w:pPr>
        <w:pStyle w:val="18"/>
        <w:numPr>
          <w:numId w:val="0"/>
        </w:numPr>
        <w:spacing w:line="360" w:lineRule="auto"/>
        <w:ind w:left="567" w:leftChars="0"/>
        <w:rPr>
          <w:rFonts w:hint="eastAsia"/>
        </w:rPr>
      </w:pPr>
      <w:r>
        <w:rPr>
          <w:rFonts w:hint="eastAsia"/>
        </w:rPr>
        <w:t>问题 2：违规后端口直接变橙关闭，和实验要求（只丢包、不关端口）不符</w:t>
      </w:r>
    </w:p>
    <w:p w14:paraId="1C92A274">
      <w:pPr>
        <w:pStyle w:val="18"/>
        <w:numPr>
          <w:numId w:val="0"/>
        </w:numPr>
        <w:spacing w:line="360" w:lineRule="auto"/>
        <w:ind w:left="567" w:leftChars="0"/>
        <w:rPr>
          <w:rFonts w:hint="eastAsia"/>
        </w:rPr>
      </w:pPr>
      <w:r>
        <w:rPr>
          <w:rFonts w:hint="eastAsia"/>
        </w:rPr>
        <w:t>原因：默认违规模式是 shutdown，实验需要 protect。</w:t>
      </w:r>
    </w:p>
    <w:p w14:paraId="037ED19F">
      <w:pPr>
        <w:pStyle w:val="18"/>
        <w:numPr>
          <w:numId w:val="0"/>
        </w:numPr>
        <w:spacing w:line="360" w:lineRule="auto"/>
        <w:ind w:left="567" w:leftChars="0"/>
        <w:rPr>
          <w:rFonts w:hint="eastAsia"/>
        </w:rPr>
      </w:pPr>
      <w:r>
        <w:rPr>
          <w:rFonts w:hint="eastAsia"/>
        </w:rPr>
        <w:t>解决：接口下输入switchport port-security violation protect，设置违规仅丢弃数据包、不关闭端口。</w:t>
      </w:r>
    </w:p>
    <w:p w14:paraId="5CD78D39">
      <w:pPr>
        <w:pStyle w:val="18"/>
        <w:numPr>
          <w:numId w:val="0"/>
        </w:numPr>
        <w:spacing w:line="360" w:lineRule="auto"/>
        <w:ind w:left="567" w:leftChars="0"/>
        <w:rPr>
          <w:rFonts w:hint="eastAsia"/>
        </w:rPr>
      </w:pPr>
      <w:r>
        <w:rPr>
          <w:rFonts w:hint="eastAsia"/>
        </w:rPr>
        <w:t>问题 3：前两台 PC 正常通信，第三台 PC2 接入依旧能 ping 通</w:t>
      </w:r>
    </w:p>
    <w:p w14:paraId="09DA8387">
      <w:pPr>
        <w:pStyle w:val="18"/>
        <w:numPr>
          <w:numId w:val="0"/>
        </w:numPr>
        <w:spacing w:line="360" w:lineRule="auto"/>
        <w:ind w:left="567" w:leftChars="0"/>
        <w:rPr>
          <w:rFonts w:hint="eastAsia"/>
        </w:rPr>
      </w:pPr>
      <w:r>
        <w:rPr>
          <w:rFonts w:hint="eastAsia"/>
        </w:rPr>
        <w:t>原因：maximum 数值大于 2。</w:t>
      </w:r>
    </w:p>
    <w:p w14:paraId="48874FA3">
      <w:pPr>
        <w:pStyle w:val="18"/>
        <w:numPr>
          <w:numId w:val="0"/>
        </w:numPr>
        <w:spacing w:line="360" w:lineRule="auto"/>
        <w:ind w:left="567" w:leftChars="0"/>
        <w:rPr>
          <w:rFonts w:hint="eastAsia"/>
        </w:rPr>
      </w:pPr>
      <w:r>
        <w:rPr>
          <w:rFonts w:hint="eastAsia"/>
        </w:rPr>
        <w:t>解决：修改switchport port-security maximum 2，限定最多保存 2 个合法 MAC。</w:t>
      </w:r>
    </w:p>
    <w:p w14:paraId="65420200">
      <w:pPr>
        <w:pStyle w:val="18"/>
        <w:numPr>
          <w:numId w:val="0"/>
        </w:numPr>
        <w:spacing w:line="360" w:lineRule="auto"/>
        <w:ind w:left="567" w:leftChars="0"/>
        <w:rPr>
          <w:rFonts w:hint="eastAsia"/>
        </w:rPr>
      </w:pPr>
      <w:r>
        <w:rPr>
          <w:rFonts w:hint="eastAsia"/>
        </w:rPr>
        <w:t>实验收获</w:t>
      </w:r>
    </w:p>
    <w:p w14:paraId="76B240B3">
      <w:pPr>
        <w:pStyle w:val="18"/>
        <w:numPr>
          <w:numId w:val="0"/>
        </w:numPr>
        <w:spacing w:line="360" w:lineRule="auto"/>
        <w:ind w:left="567" w:leftChars="0"/>
        <w:rPr>
          <w:rFonts w:hint="eastAsia"/>
        </w:rPr>
      </w:pPr>
      <w:r>
        <w:rPr>
          <w:rFonts w:hint="eastAsia"/>
        </w:rPr>
        <w:t>分清三种违规策略：</w:t>
      </w:r>
    </w:p>
    <w:p w14:paraId="08E31FE0">
      <w:pPr>
        <w:pStyle w:val="18"/>
        <w:numPr>
          <w:numId w:val="0"/>
        </w:numPr>
        <w:spacing w:line="360" w:lineRule="auto"/>
        <w:ind w:left="567" w:leftChars="0"/>
        <w:rPr>
          <w:rFonts w:hint="eastAsia"/>
        </w:rPr>
      </w:pPr>
      <w:r>
        <w:rPr>
          <w:rFonts w:hint="eastAsia"/>
        </w:rPr>
        <w:t>shutdown：非法 MAC 接入直接关闭端口；</w:t>
      </w:r>
    </w:p>
    <w:p w14:paraId="45C8A5B6">
      <w:pPr>
        <w:pStyle w:val="18"/>
        <w:numPr>
          <w:numId w:val="0"/>
        </w:numPr>
        <w:spacing w:line="360" w:lineRule="auto"/>
        <w:ind w:left="567" w:leftChars="0"/>
        <w:rPr>
          <w:rFonts w:hint="eastAsia"/>
        </w:rPr>
      </w:pPr>
      <w:r>
        <w:rPr>
          <w:rFonts w:hint="eastAsia"/>
        </w:rPr>
        <w:t>protect：只丢弃非法数据，端口保持正常；</w:t>
      </w:r>
    </w:p>
    <w:p w14:paraId="329D0BDC">
      <w:pPr>
        <w:pStyle w:val="18"/>
        <w:numPr>
          <w:numId w:val="0"/>
        </w:numPr>
        <w:spacing w:line="360" w:lineRule="auto"/>
        <w:ind w:left="567" w:leftChars="0"/>
        <w:rPr>
          <w:rFonts w:hint="eastAsia"/>
        </w:rPr>
      </w:pPr>
      <w:r>
        <w:rPr>
          <w:rFonts w:hint="eastAsia"/>
        </w:rPr>
        <w:t>restrict：丢包 + 记录日志。本次实验使用 protect 模式。</w:t>
      </w:r>
    </w:p>
    <w:p w14:paraId="574FA94D">
      <w:pPr>
        <w:pStyle w:val="18"/>
        <w:numPr>
          <w:numId w:val="0"/>
        </w:numPr>
        <w:spacing w:line="360" w:lineRule="auto"/>
        <w:ind w:left="567" w:leftChars="0"/>
        <w:rPr>
          <w:rFonts w:hint="eastAsia"/>
        </w:rPr>
      </w:pPr>
      <w:r>
        <w:rPr>
          <w:rFonts w:hint="eastAsia"/>
        </w:rPr>
        <w:t>掌握黏性 MAC（sticky）特点：交换机自动学习上线设备 MAC 并保存进安全列表，不用手动逐个绑定 MAC。</w:t>
      </w:r>
    </w:p>
    <w:p w14:paraId="15EFBAFB">
      <w:pPr>
        <w:pStyle w:val="18"/>
        <w:numPr>
          <w:numId w:val="0"/>
        </w:numPr>
        <w:spacing w:line="360" w:lineRule="auto"/>
        <w:ind w:left="567" w:leftChars="0"/>
        <w:rPr>
          <w:rFonts w:hint="eastAsia"/>
        </w:rPr>
      </w:pPr>
      <w:r>
        <w:rPr>
          <w:rFonts w:hint="eastAsia"/>
        </w:rPr>
        <w:t>理解最大 MAC 数量限制：名额占满后，新设备全部禁止通行，已录入白名单的设备随时接入仍可正常上网。</w:t>
      </w:r>
    </w:p>
    <w:p w14:paraId="52B851BD">
      <w:pPr>
        <w:pStyle w:val="18"/>
        <w:numPr>
          <w:numId w:val="0"/>
        </w:numPr>
        <w:spacing w:line="360" w:lineRule="auto"/>
        <w:ind w:left="567" w:leftChars="0"/>
      </w:pPr>
      <w:r>
        <w:rPr>
          <w:rFonts w:hint="eastAsia"/>
        </w:rPr>
        <w:t>学会查看端口安全 MAC 表，使用show port-security interface fa0/1查看已学习的 MAC、最大地址数、违规策略。</w:t>
      </w:r>
    </w:p>
    <w:bookmarkEnd w:id="0"/>
    <w:p w14:paraId="151B1C85">
      <w:pPr>
        <w:pStyle w:val="2"/>
        <w:pageBreakBefore/>
        <w:jc w:val="center"/>
        <w:rPr>
          <w:rFonts w:ascii="宋体" w:hAnsi="宋体" w:eastAsia="宋体"/>
          <w:iCs/>
          <w:sz w:val="36"/>
          <w:szCs w:val="36"/>
        </w:rPr>
      </w:pPr>
      <w:r>
        <w:rPr>
          <w:rFonts w:hint="eastAsia" w:ascii="宋体" w:hAnsi="宋体" w:eastAsia="宋体"/>
          <w:iCs/>
          <w:sz w:val="36"/>
          <w:szCs w:val="36"/>
        </w:rPr>
        <w:t>实验</w:t>
      </w:r>
      <w:r>
        <w:rPr>
          <w:rFonts w:ascii="宋体" w:hAnsi="宋体" w:eastAsia="宋体"/>
          <w:iCs/>
          <w:sz w:val="36"/>
          <w:szCs w:val="36"/>
        </w:rPr>
        <w:t>3</w:t>
      </w:r>
      <w:r>
        <w:rPr>
          <w:rFonts w:hint="eastAsia" w:ascii="宋体" w:hAnsi="宋体" w:eastAsia="宋体"/>
          <w:iCs/>
          <w:sz w:val="36"/>
          <w:szCs w:val="36"/>
        </w:rPr>
        <w:t>.</w:t>
      </w:r>
      <w:r>
        <w:rPr>
          <w:rFonts w:hint="eastAsia" w:asciiTheme="minorHAnsi" w:hAnsiTheme="minorHAnsi" w:cstheme="minorBidi"/>
          <w:b w:val="0"/>
          <w:bCs w:val="0"/>
          <w:color w:val="auto"/>
          <w:kern w:val="2"/>
          <w:sz w:val="21"/>
          <w:szCs w:val="22"/>
        </w:rPr>
        <w:t xml:space="preserve"> </w:t>
      </w:r>
      <w:r>
        <w:rPr>
          <w:rFonts w:hint="eastAsia" w:ascii="宋体" w:hAnsi="宋体" w:eastAsia="宋体"/>
          <w:iCs/>
          <w:sz w:val="36"/>
          <w:szCs w:val="36"/>
        </w:rPr>
        <w:t>防</w:t>
      </w:r>
      <w:bookmarkStart w:id="1" w:name="_Hlk103412898"/>
      <w:r>
        <w:rPr>
          <w:rFonts w:ascii="宋体" w:hAnsi="宋体" w:eastAsia="宋体"/>
          <w:iCs/>
          <w:sz w:val="36"/>
          <w:szCs w:val="36"/>
        </w:rPr>
        <w:t>DHCP欺骗攻击</w:t>
      </w:r>
      <w:bookmarkEnd w:id="1"/>
      <w:r>
        <w:rPr>
          <w:rFonts w:ascii="宋体" w:hAnsi="宋体" w:eastAsia="宋体"/>
          <w:iCs/>
          <w:sz w:val="36"/>
          <w:szCs w:val="36"/>
        </w:rPr>
        <w:t>实验</w:t>
      </w:r>
    </w:p>
    <w:p w14:paraId="64A7B139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一、实验目的</w:t>
      </w:r>
    </w:p>
    <w:p w14:paraId="37E222A1">
      <w:pPr>
        <w:pStyle w:val="18"/>
        <w:numPr>
          <w:ilvl w:val="0"/>
          <w:numId w:val="9"/>
        </w:numPr>
        <w:spacing w:line="360" w:lineRule="auto"/>
        <w:ind w:firstLineChars="0"/>
      </w:pPr>
      <w:r>
        <w:rPr>
          <w:rFonts w:hint="eastAsia"/>
        </w:rPr>
        <w:t>验证</w:t>
      </w:r>
      <w:r>
        <w:t>DHCP服务器配置过程。</w:t>
      </w:r>
    </w:p>
    <w:p w14:paraId="20A73F46">
      <w:pPr>
        <w:pStyle w:val="18"/>
        <w:numPr>
          <w:ilvl w:val="0"/>
          <w:numId w:val="9"/>
        </w:numPr>
        <w:spacing w:line="360" w:lineRule="auto"/>
        <w:ind w:firstLineChars="0"/>
      </w:pPr>
      <w:r>
        <w:rPr>
          <w:rFonts w:hint="eastAsia"/>
        </w:rPr>
        <w:t>验证</w:t>
      </w:r>
      <w:r>
        <w:t>DNS服务器配置过程。</w:t>
      </w:r>
    </w:p>
    <w:p w14:paraId="5DF7C26C">
      <w:pPr>
        <w:pStyle w:val="18"/>
        <w:numPr>
          <w:ilvl w:val="0"/>
          <w:numId w:val="9"/>
        </w:numPr>
        <w:spacing w:line="360" w:lineRule="auto"/>
        <w:ind w:firstLineChars="0"/>
      </w:pPr>
      <w:r>
        <w:rPr>
          <w:rFonts w:hint="eastAsia"/>
        </w:rPr>
        <w:t>验证终端用完全合格的域名访问</w:t>
      </w:r>
      <w:r>
        <w:t>Web服务器的过程。</w:t>
      </w:r>
    </w:p>
    <w:p w14:paraId="2634940A">
      <w:pPr>
        <w:pStyle w:val="18"/>
        <w:numPr>
          <w:ilvl w:val="0"/>
          <w:numId w:val="9"/>
        </w:numPr>
        <w:spacing w:line="360" w:lineRule="auto"/>
        <w:ind w:firstLineChars="0"/>
      </w:pPr>
      <w:r>
        <w:rPr>
          <w:rFonts w:hint="eastAsia"/>
        </w:rPr>
        <w:t>验证</w:t>
      </w:r>
      <w:r>
        <w:t>DHCP欺骗攻击过程。</w:t>
      </w:r>
    </w:p>
    <w:p w14:paraId="77BF1395">
      <w:pPr>
        <w:pStyle w:val="18"/>
        <w:numPr>
          <w:ilvl w:val="0"/>
          <w:numId w:val="9"/>
        </w:numPr>
        <w:spacing w:line="360" w:lineRule="auto"/>
        <w:ind w:firstLineChars="0"/>
      </w:pPr>
      <w:r>
        <w:rPr>
          <w:rFonts w:hint="eastAsia"/>
        </w:rPr>
        <w:t>验证钓鱼网站实施过程。</w:t>
      </w:r>
    </w:p>
    <w:p w14:paraId="1690E6B9">
      <w:pPr>
        <w:pStyle w:val="18"/>
        <w:numPr>
          <w:ilvl w:val="0"/>
          <w:numId w:val="9"/>
        </w:numPr>
        <w:spacing w:line="360" w:lineRule="auto"/>
        <w:ind w:firstLineChars="0"/>
      </w:pPr>
      <w:r>
        <w:rPr>
          <w:rFonts w:hint="eastAsia"/>
        </w:rPr>
        <w:t>验证交换机防</w:t>
      </w:r>
      <w:r>
        <w:t>DHCP欺骗攻击功能的配置过程</w:t>
      </w:r>
      <w:r>
        <w:rPr>
          <w:rFonts w:hint="eastAsia"/>
        </w:rPr>
        <w:t>。</w:t>
      </w:r>
    </w:p>
    <w:p w14:paraId="151014D8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二、实验任务</w:t>
      </w:r>
    </w:p>
    <w:p w14:paraId="11745DB5">
      <w:pPr>
        <w:pStyle w:val="18"/>
        <w:widowControl w:val="0"/>
        <w:numPr>
          <w:ilvl w:val="0"/>
          <w:numId w:val="6"/>
        </w:numPr>
        <w:spacing w:line="360" w:lineRule="auto"/>
        <w:ind w:firstLineChars="0"/>
        <w:jc w:val="both"/>
      </w:pPr>
      <w:r>
        <w:rPr>
          <w:rFonts w:hint="eastAsia"/>
        </w:rPr>
        <w:t xml:space="preserve"> 使用自己的语言简述</w:t>
      </w:r>
      <w:r>
        <w:t>DHCP欺骗攻击</w:t>
      </w:r>
      <w:r>
        <w:rPr>
          <w:rFonts w:hint="eastAsia"/>
        </w:rPr>
        <w:t>过程。</w:t>
      </w:r>
    </w:p>
    <w:p w14:paraId="0EB3C60D">
      <w:pPr>
        <w:pStyle w:val="18"/>
        <w:widowControl w:val="0"/>
        <w:spacing w:line="360" w:lineRule="auto"/>
        <w:ind w:left="927" w:firstLine="0" w:firstLineChars="0"/>
        <w:jc w:val="both"/>
      </w:pPr>
      <w:r>
        <w:rPr>
          <w:rFonts w:hint="eastAsia"/>
        </w:rPr>
        <w:t>（不能从老师的资料中截图，从自己的界面里截图）</w:t>
      </w:r>
    </w:p>
    <w:p w14:paraId="613B5CBD">
      <w:pPr>
        <w:pStyle w:val="18"/>
        <w:widowControl w:val="0"/>
        <w:spacing w:line="360" w:lineRule="auto"/>
        <w:ind w:left="927" w:firstLine="0" w:firstLineChars="0"/>
        <w:jc w:val="both"/>
        <w:rPr>
          <w:rFonts w:hint="eastAsia"/>
        </w:rPr>
      </w:pPr>
      <w:r>
        <w:rPr>
          <w:rFonts w:hint="eastAsia"/>
        </w:rPr>
        <w:t>内网私自接入一台黑客搭建的伪造 DHCP 服务器，正常终端开机自动发送 DHCP 请求报文申领 IP 参数，伪造 DHCP 服务器抢在合法 DHCP 服务器之前回复报文，把攻击者自定义的 DNS 地址下发给终端。这个伪造 DNS 把域名www.bank.com解析到黑客仿冒的钓鱼网站 IP，用户在浏览器输入正确网址时，域名解析指向虚假网页，最终访问到黑客搭建的钓鱼 Web 服务器，完成 DHCP 欺骗衍生的钓鱼攻击；未配置防护时交换机所有端口默认接收全部 DHCP 应答，欺骗很容易成功。</w:t>
      </w:r>
    </w:p>
    <w:p w14:paraId="4E308974">
      <w:pPr>
        <w:pStyle w:val="18"/>
        <w:widowControl w:val="0"/>
        <w:spacing w:line="360" w:lineRule="auto"/>
        <w:ind w:left="927" w:firstLine="0" w:firstLineChars="0"/>
        <w:jc w:val="both"/>
        <w:rPr>
          <w:rFonts w:hint="eastAsia"/>
        </w:rPr>
      </w:pPr>
      <w:r>
        <w:drawing>
          <wp:inline distT="0" distB="0" distL="114300" distR="114300">
            <wp:extent cx="5273040" cy="2338705"/>
            <wp:effectExtent l="0" t="0" r="0" b="8255"/>
            <wp:docPr id="2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92C29">
      <w:pPr>
        <w:pStyle w:val="18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t>使用自己的语言简述该实验原理。</w:t>
      </w:r>
    </w:p>
    <w:p w14:paraId="3BA40A6D">
      <w:pPr>
        <w:pStyle w:val="18"/>
        <w:spacing w:line="360" w:lineRule="auto"/>
        <w:ind w:left="927" w:firstLine="0" w:firstLineChars="0"/>
      </w:pPr>
      <w:r>
        <w:rPr>
          <w:rFonts w:hint="eastAsia"/>
        </w:rPr>
        <w:t>（不能从老师的资料中截图，从自己的界面里截图）</w:t>
      </w:r>
    </w:p>
    <w:p w14:paraId="298C6F16">
      <w:pPr>
        <w:pStyle w:val="18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本实验依靠交换机DHCP Snooping（DHCP 侦听） 技术防御欺骗：</w:t>
      </w:r>
    </w:p>
    <w:p w14:paraId="4C83C43E">
      <w:pPr>
        <w:pStyle w:val="18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把连接正规合法 DHCP 服务器的交换机 Fa0/4 端口设为信任端口，仅信任端口发来的 DHCP 应答报文允许通过；其余接电脑、非法 DHCP 设备的端口全部为非信任口，非信任端口收到任何 DHCP 服务器回复报文直接丢弃，阻断伪造 DHCP 下发参数。</w:t>
      </w:r>
    </w:p>
    <w:p w14:paraId="74408A1C">
      <w:pPr>
        <w:pStyle w:val="18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终端只能收到合法 DHCP 分配的 IP 与正规 DNS 地址，域名www.bank.com被正常 DNS 解析至官方 Web 服务器 IP，访问真实网站。</w:t>
      </w:r>
    </w:p>
    <w:p w14:paraId="4535AE77">
      <w:pPr>
        <w:pStyle w:val="18"/>
        <w:spacing w:line="360" w:lineRule="auto"/>
        <w:ind w:left="927" w:firstLine="0" w:firstLineChars="0"/>
      </w:pPr>
      <w:r>
        <w:rPr>
          <w:rFonts w:hint="eastAsia"/>
        </w:rPr>
        <w:t>DHCP 侦听会自动生成绑定表，记录「接入端口 - 终端 MAC - 分配 IP」三者对应关系，留存内网主机 DHCP 分配记录，辅助排查非法接入。</w:t>
      </w:r>
    </w:p>
    <w:p w14:paraId="61530860">
      <w:pPr>
        <w:pStyle w:val="18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t>实验步骤</w:t>
      </w:r>
    </w:p>
    <w:p w14:paraId="1D5B558E">
      <w:pPr>
        <w:pStyle w:val="18"/>
        <w:spacing w:line="360" w:lineRule="auto"/>
        <w:ind w:left="927" w:firstLine="0" w:firstLineChars="0"/>
      </w:pPr>
      <w:r>
        <w:rPr>
          <w:rFonts w:hint="eastAsia"/>
        </w:rPr>
        <w:t>（根据教材或老师给的详细资料，使用自己的语言描述实验步骤，在文字描述的同时，尽量多截图说明）</w:t>
      </w:r>
    </w:p>
    <w:p w14:paraId="4869FC0E">
      <w:pPr>
        <w:pStyle w:val="18"/>
        <w:numPr>
          <w:ilvl w:val="0"/>
          <w:numId w:val="10"/>
        </w:numPr>
        <w:spacing w:line="360" w:lineRule="auto"/>
        <w:ind w:left="425" w:leftChars="0" w:hanging="425" w:firstLineChars="0"/>
      </w:pPr>
      <w:r>
        <w:rPr>
          <w:rFonts w:ascii="宋体" w:hAnsi="宋体" w:eastAsia="宋体" w:cs="宋体"/>
          <w:sz w:val="24"/>
          <w:szCs w:val="24"/>
        </w:rPr>
        <w:t>该实验在实验一中的钓鱼网站实验基础上进行。实施过程完成设备放置和连接，完成设备放置和连接后的逻辑工作区界面如图所示。</w:t>
      </w:r>
    </w:p>
    <w:p w14:paraId="4A204CF8">
      <w:pPr>
        <w:pStyle w:val="18"/>
        <w:numPr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70500" cy="2400935"/>
            <wp:effectExtent l="0" t="0" r="2540" b="6985"/>
            <wp:docPr id="2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7A13B">
      <w:pPr>
        <w:pStyle w:val="18"/>
        <w:numPr>
          <w:ilvl w:val="0"/>
          <w:numId w:val="10"/>
        </w:numPr>
        <w:spacing w:line="360" w:lineRule="auto"/>
        <w:ind w:left="425" w:leftChars="0" w:hanging="425" w:firstLineChars="0"/>
      </w:pPr>
      <w:r>
        <w:rPr>
          <w:rFonts w:ascii="宋体" w:hAnsi="宋体" w:eastAsia="宋体" w:cs="宋体"/>
          <w:sz w:val="24"/>
          <w:szCs w:val="24"/>
        </w:rPr>
        <w:t>在启动交换机 Switch0 防 DHCP 欺骗攻击的功能前，PC0 很可能从伪造的 DHCP 服务 器获取网络信息，如图 15 所示，得到的 DNS 服务器地址是伪造的 DNS 服务器的 IP 地 址 192.1.3.1，从而使 PC0 用完全合格的域名 www.bank.com 访问伪造的 Web 服务器， 如图所示。</w:t>
      </w:r>
    </w:p>
    <w:p w14:paraId="7E2E004B">
      <w:pPr>
        <w:pStyle w:val="18"/>
        <w:numPr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3400425" cy="2600325"/>
            <wp:effectExtent l="0" t="0" r="13335" b="5715"/>
            <wp:docPr id="2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2F344">
      <w:pPr>
        <w:pStyle w:val="18"/>
        <w:numPr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72405" cy="3604260"/>
            <wp:effectExtent l="0" t="0" r="635" b="7620"/>
            <wp:docPr id="3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D7865">
      <w:pPr>
        <w:pStyle w:val="18"/>
        <w:numPr>
          <w:ilvl w:val="0"/>
          <w:numId w:val="10"/>
        </w:numPr>
        <w:spacing w:line="360" w:lineRule="auto"/>
        <w:ind w:left="425" w:leftChars="0" w:hanging="425" w:firstLineChars="0"/>
      </w:pPr>
      <w:r>
        <w:rPr>
          <w:rFonts w:ascii="宋体" w:hAnsi="宋体" w:eastAsia="宋体" w:cs="宋体"/>
          <w:sz w:val="24"/>
          <w:szCs w:val="24"/>
        </w:rPr>
        <w:t>在 Switch0 CLI(命令行接口)下输入用于启动交换机防 DHCP 欺骗攻击的功能的命令序 列，需要说明的是交换机端口 FastEthernet0/4 是图中交换机 Switch0 连接路由器 Router0 的端口，如图所示。让 PC0、PC1、PC2 再次通过 DHCP 自动获取网络信 息，发现 PC0、PC1、PC2 只从 DHCP 服务器获取网络信息。如图所示，PC0 得到 的 DNS 服务器地址是正确的 DNS 服务器的 IP 地址 192.1.2.7，从而使 PC0 用完全合 格的域名 www.bank. com 访问正确的 Web 服务器，如图所示。</w:t>
      </w:r>
    </w:p>
    <w:p w14:paraId="50ACF935">
      <w:pPr>
        <w:pStyle w:val="18"/>
        <w:numPr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72405" cy="2502535"/>
            <wp:effectExtent l="0" t="0" r="635" b="12065"/>
            <wp:docPr id="3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DB805">
      <w:pPr>
        <w:pStyle w:val="18"/>
        <w:numPr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72405" cy="2394585"/>
            <wp:effectExtent l="0" t="0" r="635" b="13335"/>
            <wp:docPr id="3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F2043">
      <w:pPr>
        <w:pStyle w:val="18"/>
        <w:numPr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162550" cy="3133725"/>
            <wp:effectExtent l="0" t="0" r="3810" b="5715"/>
            <wp:docPr id="33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7E12C">
      <w:pPr>
        <w:pStyle w:val="18"/>
        <w:numPr>
          <w:ilvl w:val="0"/>
          <w:numId w:val="10"/>
        </w:numPr>
        <w:spacing w:line="360" w:lineRule="auto"/>
        <w:ind w:left="425" w:leftChars="0" w:hanging="425" w:firstLineChars="0"/>
      </w:pPr>
      <w:r>
        <w:rPr>
          <w:rFonts w:ascii="宋体" w:hAnsi="宋体" w:eastAsia="宋体" w:cs="宋体"/>
          <w:sz w:val="24"/>
          <w:szCs w:val="24"/>
        </w:rPr>
        <w:t>显示 Switch0 的 DHCP 侦听信息库，得到以下三者之间的绑定关系：一是 Switch0 连 接 PC0、PC1、PC2 的交换机端口；二是 PC0、PC1、PC2 的 MAC 地址；三是 DHCP 服务器分配给 PC0、PC1、PC2 的 IP 地址。如图所示，FastEthernet0/1 是 Switch0 连 接 PC0 的端口，00：60：5C：8E：67：0B 是 PC0 的 MAC 地址，192.1.1.14 是 DHCP 服务器分配给 PC0 的 IP 地址。</w:t>
      </w:r>
    </w:p>
    <w:p w14:paraId="010AAF28">
      <w:pPr>
        <w:pStyle w:val="18"/>
        <w:numPr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71770" cy="763270"/>
            <wp:effectExtent l="0" t="0" r="1270" b="13970"/>
            <wp:docPr id="34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B1E53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三、思考与总结</w:t>
      </w:r>
    </w:p>
    <w:p w14:paraId="07EE4678">
      <w:pPr>
        <w:pStyle w:val="18"/>
        <w:numPr>
          <w:ilvl w:val="0"/>
          <w:numId w:val="11"/>
        </w:numPr>
        <w:spacing w:line="360" w:lineRule="auto"/>
        <w:ind w:firstLineChars="0"/>
      </w:pPr>
      <w:r>
        <w:rPr>
          <w:rFonts w:hint="eastAsia"/>
        </w:rPr>
        <w:t>如果将伪造的</w:t>
      </w:r>
      <w:r>
        <w:t>DHCP服务器放在192.1.3.0网段中，并且开始防DHCP欺骗功能，pc0还会获取到假的DNS服务器</w:t>
      </w:r>
      <w:r>
        <w:rPr>
          <w:rFonts w:hint="eastAsia"/>
        </w:rPr>
        <w:t>吗</w:t>
      </w:r>
      <w:r>
        <w:t xml:space="preserve">？为什么？ </w:t>
      </w:r>
    </w:p>
    <w:p w14:paraId="18D31756">
      <w:pPr>
        <w:pStyle w:val="18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不会获取虚假 DNS，原因：</w:t>
      </w:r>
    </w:p>
    <w:p w14:paraId="4051574A">
      <w:pPr>
        <w:pStyle w:val="18"/>
        <w:spacing w:line="360" w:lineRule="auto"/>
        <w:ind w:left="927" w:firstLine="0" w:firstLineChars="0"/>
      </w:pPr>
      <w:r>
        <w:rPr>
          <w:rFonts w:hint="eastAsia"/>
        </w:rPr>
        <w:t>开启 DHCP Snooping 后，交换机只把连接合法 DHCP 服务器的 Fa0/4 端口配置为 trust 信任端口，其余所有接口（包括接入伪造 DHCP 服务器所在 192.1.3.0 网段的端口）全是非信任端口。非信任端口收到任何 DHCP Offer、ACK 应答报文（伪造 DHCP 发出的分配报文），交换机直接丢弃，伪造 DHCP 无法向外发送分配参数、下发假 DNS 地址。PC0 只能收到信任口方向合法 DHCP 服务器的配置信息，拿到正规 DNS 地址，不会被欺骗跳转钓鱼网站。</w:t>
      </w:r>
    </w:p>
    <w:p w14:paraId="6C5F29B2">
      <w:pPr>
        <w:pStyle w:val="18"/>
        <w:spacing w:line="360" w:lineRule="auto"/>
        <w:ind w:left="927" w:firstLine="0" w:firstLineChars="0"/>
      </w:pPr>
    </w:p>
    <w:p w14:paraId="12926D64">
      <w:pPr>
        <w:pStyle w:val="18"/>
        <w:numPr>
          <w:ilvl w:val="0"/>
          <w:numId w:val="11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/>
        </w:rPr>
        <w:t>实验过程中还遇到什么问题，如何解决的？通过该实验有何收获？</w:t>
      </w:r>
    </w:p>
    <w:p w14:paraId="22292DBA">
      <w:pPr>
        <w:pStyle w:val="18"/>
        <w:numPr>
          <w:numId w:val="0"/>
        </w:numPr>
        <w:spacing w:line="360" w:lineRule="auto"/>
        <w:ind w:left="567" w:left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实验故障与处理</w:t>
      </w:r>
    </w:p>
    <w:p w14:paraId="75EFFCDA">
      <w:pPr>
        <w:pStyle w:val="18"/>
        <w:numPr>
          <w:numId w:val="0"/>
        </w:numPr>
        <w:spacing w:line="360" w:lineRule="auto"/>
        <w:ind w:left="567" w:left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问题 1：开启 dhcp snooping 全局命令后，设备仍能拿到假 IP</w:t>
      </w:r>
    </w:p>
    <w:p w14:paraId="2486CBFA">
      <w:pPr>
        <w:pStyle w:val="18"/>
        <w:numPr>
          <w:numId w:val="0"/>
        </w:numPr>
        <w:spacing w:line="360" w:lineRule="auto"/>
        <w:ind w:left="567" w:left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原因：只开了全局侦听，没指定 VLAN，也没把上联端口设为 trust，所有端口默认非信任但配置不全。</w:t>
      </w:r>
    </w:p>
    <w:p w14:paraId="707D5E8F">
      <w:pPr>
        <w:pStyle w:val="18"/>
        <w:numPr>
          <w:numId w:val="0"/>
        </w:numPr>
        <w:spacing w:line="360" w:lineRule="auto"/>
        <w:ind w:left="567" w:left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解决：补充ip dhcp snooping vlan 1，进入上联 Fa0/4 接口输入ip dhcp snooping trust。</w:t>
      </w:r>
    </w:p>
    <w:p w14:paraId="033E5142">
      <w:pPr>
        <w:pStyle w:val="18"/>
        <w:numPr>
          <w:numId w:val="0"/>
        </w:numPr>
        <w:spacing w:line="360" w:lineRule="auto"/>
        <w:ind w:left="567" w:left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问题 2：PC 重新获取地址不变更，依旧保留旧假 IP</w:t>
      </w:r>
    </w:p>
    <w:p w14:paraId="4E6B9D95">
      <w:pPr>
        <w:pStyle w:val="18"/>
        <w:numPr>
          <w:numId w:val="0"/>
        </w:numPr>
        <w:spacing w:line="360" w:lineRule="auto"/>
        <w:ind w:left="567" w:left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原因：PC 缓存原有 DHCP 租约，不会主动重新发包。</w:t>
      </w:r>
    </w:p>
    <w:p w14:paraId="3E52A8C2">
      <w:pPr>
        <w:pStyle w:val="18"/>
        <w:numPr>
          <w:numId w:val="0"/>
        </w:numPr>
        <w:spacing w:line="360" w:lineRule="auto"/>
        <w:ind w:left="567" w:left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解决：PC 桌面命令行输入ipconfig /release释放地址，再ipconfig /renew重新申请 IP。</w:t>
      </w:r>
    </w:p>
    <w:p w14:paraId="30E3932F">
      <w:pPr>
        <w:pStyle w:val="18"/>
        <w:numPr>
          <w:numId w:val="0"/>
        </w:numPr>
        <w:spacing w:line="360" w:lineRule="auto"/>
        <w:ind w:left="567" w:left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问题 3：查看绑定表无条目</w:t>
      </w:r>
    </w:p>
    <w:p w14:paraId="4462A207">
      <w:pPr>
        <w:pStyle w:val="18"/>
        <w:numPr>
          <w:numId w:val="0"/>
        </w:numPr>
        <w:spacing w:line="360" w:lineRule="auto"/>
        <w:ind w:left="567" w:left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原因：主机没有重新申请 DHCP 地址，侦听没有捕获 DHCP 交互报文。</w:t>
      </w:r>
    </w:p>
    <w:p w14:paraId="071020C9">
      <w:pPr>
        <w:pStyle w:val="18"/>
        <w:numPr>
          <w:numId w:val="0"/>
        </w:numPr>
        <w:spacing w:line="360" w:lineRule="auto"/>
        <w:ind w:left="567" w:left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解决：终端释放并重新获取 IP，再用show ip dhcp snooping binding查看端口、MAC、IP 绑定表。</w:t>
      </w:r>
    </w:p>
    <w:p w14:paraId="2EABC0DF">
      <w:pPr>
        <w:pStyle w:val="18"/>
        <w:numPr>
          <w:numId w:val="0"/>
        </w:numPr>
        <w:spacing w:line="360" w:lineRule="auto"/>
        <w:ind w:left="567" w:leftChars="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实验收获</w:t>
      </w:r>
    </w:p>
    <w:p w14:paraId="1102003B">
      <w:pPr>
        <w:pStyle w:val="18"/>
        <w:numPr>
          <w:numId w:val="0"/>
        </w:numPr>
        <w:spacing w:line="360" w:lineRule="auto"/>
        <w:ind w:left="567" w:left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弄懂 DHCP 欺骗本质：伪造 DHCP 抢先回复主机，篡改 DNS 参数实现域名劫持、钓鱼；DHCP Snooping 依靠信任 / 非信任端口划分从链路层拦截欺骗报文。</w:t>
      </w:r>
    </w:p>
    <w:p w14:paraId="6C307F52">
      <w:pPr>
        <w:pStyle w:val="18"/>
        <w:numPr>
          <w:numId w:val="0"/>
        </w:numPr>
        <w:spacing w:line="360" w:lineRule="auto"/>
        <w:ind w:left="567" w:left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掌握 DHCP 侦听配置思路：全局开启→指定生效 VLAN→合法服务器端口配 trust，接入终端端口保持默认非信任。</w:t>
      </w:r>
    </w:p>
    <w:p w14:paraId="4F7D2534">
      <w:pPr>
        <w:pStyle w:val="18"/>
        <w:numPr>
          <w:numId w:val="0"/>
        </w:numPr>
        <w:spacing w:line="360" w:lineRule="auto"/>
        <w:ind w:left="567" w:left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理解 snooping 绑定表作用：自动记录端口 - MAC-IP 映射，可用来溯源内网主机、防范 IP 地址冒用。</w:t>
      </w:r>
    </w:p>
    <w:p w14:paraId="2B63C160">
      <w:pPr>
        <w:pStyle w:val="18"/>
        <w:numPr>
          <w:numId w:val="0"/>
        </w:numPr>
        <w:spacing w:line="360" w:lineRule="auto"/>
        <w:ind w:left="567" w:left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明白了即便伪造 DHCP 更换网段部署，只要不在信任端口接入，防护配置生效后攻击依旧失效。</w:t>
      </w:r>
    </w:p>
    <w:p w14:paraId="1077754A">
      <w:pPr>
        <w:spacing w:line="360" w:lineRule="auto"/>
        <w:rPr>
          <w:rFonts w:ascii="宋体" w:hAnsi="宋体" w:eastAsia="宋体"/>
          <w:sz w:val="24"/>
          <w:szCs w:val="24"/>
        </w:rPr>
      </w:pPr>
      <w:bookmarkStart w:id="2" w:name="_GoBack"/>
      <w:bookmarkEnd w:id="2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87A481"/>
    <w:multiLevelType w:val="singleLevel"/>
    <w:tmpl w:val="8187A48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91392393"/>
    <w:multiLevelType w:val="singleLevel"/>
    <w:tmpl w:val="9139239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036613DD"/>
    <w:multiLevelType w:val="multilevel"/>
    <w:tmpl w:val="036613DD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C644D02"/>
    <w:multiLevelType w:val="multilevel"/>
    <w:tmpl w:val="1C644D02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FFE0FF9"/>
    <w:multiLevelType w:val="multilevel"/>
    <w:tmpl w:val="1FFE0FF9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5">
    <w:nsid w:val="308C23FF"/>
    <w:multiLevelType w:val="multilevel"/>
    <w:tmpl w:val="308C23FF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6">
    <w:nsid w:val="332428A7"/>
    <w:multiLevelType w:val="multilevel"/>
    <w:tmpl w:val="332428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entative="0">
      <w:start w:val="1"/>
      <w:numFmt w:val="bullet"/>
      <w:lvlText w:val="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–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–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–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–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–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–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–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7">
    <w:nsid w:val="405114A1"/>
    <w:multiLevelType w:val="multilevel"/>
    <w:tmpl w:val="405114A1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8">
    <w:nsid w:val="71913393"/>
    <w:multiLevelType w:val="singleLevel"/>
    <w:tmpl w:val="7191339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9">
    <w:nsid w:val="741640F4"/>
    <w:multiLevelType w:val="multilevel"/>
    <w:tmpl w:val="741640F4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10">
    <w:nsid w:val="7E030F61"/>
    <w:multiLevelType w:val="multilevel"/>
    <w:tmpl w:val="7E030F61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9"/>
  </w:num>
  <w:num w:numId="5">
    <w:abstractNumId w:val="10"/>
  </w:num>
  <w:num w:numId="6">
    <w:abstractNumId w:val="4"/>
  </w:num>
  <w:num w:numId="7">
    <w:abstractNumId w:val="8"/>
  </w:num>
  <w:num w:numId="8">
    <w:abstractNumId w:val="7"/>
  </w:num>
  <w:num w:numId="9">
    <w:abstractNumId w:val="3"/>
  </w:num>
  <w:num w:numId="10">
    <w:abstractNumId w:val="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Q5ZWRmZGVlYTg3MDI0N2UwODgyODBlMDlhOGQxZGMifQ=="/>
  </w:docVars>
  <w:rsids>
    <w:rsidRoot w:val="00831502"/>
    <w:rsid w:val="00071F19"/>
    <w:rsid w:val="000946DB"/>
    <w:rsid w:val="0011162B"/>
    <w:rsid w:val="0011407F"/>
    <w:rsid w:val="00155902"/>
    <w:rsid w:val="001B55D8"/>
    <w:rsid w:val="001D773D"/>
    <w:rsid w:val="001F74A9"/>
    <w:rsid w:val="0031600F"/>
    <w:rsid w:val="00330A14"/>
    <w:rsid w:val="0033220B"/>
    <w:rsid w:val="00374C23"/>
    <w:rsid w:val="00510C34"/>
    <w:rsid w:val="005C1810"/>
    <w:rsid w:val="006C67F1"/>
    <w:rsid w:val="007174A1"/>
    <w:rsid w:val="007249F3"/>
    <w:rsid w:val="007F5056"/>
    <w:rsid w:val="00805887"/>
    <w:rsid w:val="00831502"/>
    <w:rsid w:val="00870664"/>
    <w:rsid w:val="00914338"/>
    <w:rsid w:val="009B4A3E"/>
    <w:rsid w:val="00A106A0"/>
    <w:rsid w:val="00B110F5"/>
    <w:rsid w:val="00B56743"/>
    <w:rsid w:val="00B97710"/>
    <w:rsid w:val="00BA1BDE"/>
    <w:rsid w:val="00BB339D"/>
    <w:rsid w:val="00BC7F62"/>
    <w:rsid w:val="00C04D1B"/>
    <w:rsid w:val="00C362B0"/>
    <w:rsid w:val="00C74C97"/>
    <w:rsid w:val="00C91D2C"/>
    <w:rsid w:val="00CA2FB5"/>
    <w:rsid w:val="00D220A4"/>
    <w:rsid w:val="00D232F8"/>
    <w:rsid w:val="00D5746B"/>
    <w:rsid w:val="00DC63ED"/>
    <w:rsid w:val="00E62140"/>
    <w:rsid w:val="00EC4420"/>
    <w:rsid w:val="00F57BBB"/>
    <w:rsid w:val="00F82F6E"/>
    <w:rsid w:val="00FA61AE"/>
    <w:rsid w:val="00FD48B7"/>
    <w:rsid w:val="00FE1AEE"/>
    <w:rsid w:val="13BC70D5"/>
    <w:rsid w:val="175A5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autoRedefine/>
    <w:qFormat/>
    <w:uiPriority w:val="99"/>
    <w:pPr>
      <w:autoSpaceDE w:val="0"/>
      <w:autoSpaceDN w:val="0"/>
      <w:adjustRightInd w:val="0"/>
      <w:jc w:val="left"/>
      <w:outlineLvl w:val="0"/>
    </w:pPr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3">
    <w:name w:val="heading 2"/>
    <w:basedOn w:val="1"/>
    <w:next w:val="1"/>
    <w:link w:val="15"/>
    <w:qFormat/>
    <w:uiPriority w:val="99"/>
    <w:pPr>
      <w:autoSpaceDE w:val="0"/>
      <w:autoSpaceDN w:val="0"/>
      <w:adjustRightInd w:val="0"/>
      <w:jc w:val="left"/>
      <w:outlineLvl w:val="1"/>
    </w:pPr>
    <w:rPr>
      <w:rFonts w:ascii="Arial" w:hAnsi="Arial" w:cs="Arial"/>
      <w:b/>
      <w:bCs/>
      <w:i/>
      <w:iCs/>
      <w:color w:val="000000"/>
      <w:kern w:val="0"/>
      <w:sz w:val="28"/>
      <w:szCs w:val="28"/>
    </w:rPr>
  </w:style>
  <w:style w:type="paragraph" w:styleId="4">
    <w:name w:val="heading 3"/>
    <w:basedOn w:val="1"/>
    <w:next w:val="1"/>
    <w:link w:val="16"/>
    <w:autoRedefine/>
    <w:qFormat/>
    <w:uiPriority w:val="99"/>
    <w:pPr>
      <w:autoSpaceDE w:val="0"/>
      <w:autoSpaceDN w:val="0"/>
      <w:adjustRightInd w:val="0"/>
      <w:jc w:val="left"/>
      <w:outlineLvl w:val="2"/>
    </w:pPr>
    <w:rPr>
      <w:rFonts w:ascii="Arial" w:hAnsi="Arial" w:cs="Arial"/>
      <w:b/>
      <w:bCs/>
      <w:color w:val="000000"/>
      <w:kern w:val="0"/>
      <w:sz w:val="26"/>
      <w:szCs w:val="26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3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HTML Code"/>
    <w:basedOn w:val="9"/>
    <w:semiHidden/>
    <w:unhideWhenUsed/>
    <w:uiPriority w:val="99"/>
    <w:rPr>
      <w:rFonts w:ascii="Courier New" w:hAnsi="Courier New"/>
      <w:sz w:val="20"/>
    </w:rPr>
  </w:style>
  <w:style w:type="character" w:customStyle="1" w:styleId="12">
    <w:name w:val="页眉 字符"/>
    <w:basedOn w:val="9"/>
    <w:link w:val="6"/>
    <w:autoRedefine/>
    <w:qFormat/>
    <w:uiPriority w:val="99"/>
    <w:rPr>
      <w:sz w:val="18"/>
      <w:szCs w:val="18"/>
    </w:rPr>
  </w:style>
  <w:style w:type="character" w:customStyle="1" w:styleId="13">
    <w:name w:val="页脚 字符"/>
    <w:basedOn w:val="9"/>
    <w:link w:val="5"/>
    <w:qFormat/>
    <w:uiPriority w:val="99"/>
    <w:rPr>
      <w:sz w:val="18"/>
      <w:szCs w:val="18"/>
    </w:rPr>
  </w:style>
  <w:style w:type="character" w:customStyle="1" w:styleId="14">
    <w:name w:val="标题 1 字符"/>
    <w:basedOn w:val="9"/>
    <w:link w:val="2"/>
    <w:qFormat/>
    <w:uiPriority w:val="99"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15">
    <w:name w:val="标题 2 字符"/>
    <w:basedOn w:val="9"/>
    <w:link w:val="3"/>
    <w:qFormat/>
    <w:uiPriority w:val="99"/>
    <w:rPr>
      <w:rFonts w:ascii="Arial" w:hAnsi="Arial" w:cs="Arial"/>
      <w:b/>
      <w:bCs/>
      <w:i/>
      <w:iCs/>
      <w:color w:val="000000"/>
      <w:kern w:val="0"/>
      <w:sz w:val="28"/>
      <w:szCs w:val="28"/>
    </w:rPr>
  </w:style>
  <w:style w:type="character" w:customStyle="1" w:styleId="16">
    <w:name w:val="标题 3 字符"/>
    <w:basedOn w:val="9"/>
    <w:link w:val="4"/>
    <w:qFormat/>
    <w:uiPriority w:val="99"/>
    <w:rPr>
      <w:rFonts w:ascii="Arial" w:hAnsi="Arial" w:cs="Arial"/>
      <w:b/>
      <w:bCs/>
      <w:color w:val="000000"/>
      <w:kern w:val="0"/>
      <w:sz w:val="26"/>
      <w:szCs w:val="26"/>
    </w:rPr>
  </w:style>
  <w:style w:type="paragraph" w:customStyle="1" w:styleId="17">
    <w:name w:val="reader-word-layer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8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customXml" Target="../customXml/item1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ICOS</Company>
  <Pages>25</Pages>
  <Words>1022</Words>
  <Characters>1064</Characters>
  <Lines>7</Lines>
  <Paragraphs>2</Paragraphs>
  <TotalTime>96</TotalTime>
  <ScaleCrop>false</ScaleCrop>
  <LinksUpToDate>false</LinksUpToDate>
  <CharactersWithSpaces>1273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2022-05-14T01:50:00Z</dcterms:created>
  <dc:creator>iCura</dc:creator>
  <cp:lastModifiedBy>十三</cp:lastModifiedBy>
  <dcterms:modified xsi:type="dcterms:W3CDTF">2026-06-03T13:28:02Z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79BF7A5C9CAA4C2F9289165B2EAB626B_13</vt:lpwstr>
  </property>
  <property fmtid="{D5CDD505-2E9C-101B-9397-08002B2CF9AE}" pid="4" name="KSOTemplateDocerSaveRecord">
    <vt:lpwstr>eyJoZGlkIjoiZjRhNGVkOTViNDE5N2RjMmNhZjA0OGI0OWQ1Y2Y1ZmIiLCJ1c2VySWQiOiI3NzUxNjgxMzkifQ==</vt:lpwstr>
  </property>
</Properties>
</file>