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855B7">
      <w:pPr>
        <w:jc w:val="left"/>
        <w:rPr>
          <w:rFonts w:ascii="黑体" w:hAnsi="宋体" w:eastAsia="黑体"/>
          <w:sz w:val="30"/>
          <w:szCs w:val="30"/>
        </w:rPr>
      </w:pPr>
    </w:p>
    <w:p w14:paraId="545FDAD5">
      <w:pPr>
        <w:jc w:val="center"/>
        <w:rPr>
          <w:rFonts w:ascii="仿宋_GB2312" w:hAnsi="宋体" w:eastAsia="仿宋_GB2312"/>
          <w:b/>
          <w:sz w:val="36"/>
          <w:szCs w:val="36"/>
        </w:rPr>
      </w:pPr>
      <w:r>
        <w:rPr>
          <w:rFonts w:hint="eastAsia" w:ascii="仿宋_GB2312" w:hAnsi="宋体" w:eastAsia="仿宋_GB2312"/>
          <w:b/>
          <w:sz w:val="36"/>
          <w:szCs w:val="36"/>
        </w:rPr>
        <w:t>西安电子科技大学</w:t>
      </w:r>
    </w:p>
    <w:p w14:paraId="3A05E511">
      <w:pPr>
        <w:jc w:val="center"/>
        <w:rPr>
          <w:rFonts w:ascii="仿宋_GB2312" w:hAnsi="宋体" w:eastAsia="仿宋_GB2312"/>
          <w:b/>
          <w:sz w:val="36"/>
          <w:szCs w:val="36"/>
        </w:rPr>
      </w:pPr>
    </w:p>
    <w:p w14:paraId="64EE0D93">
      <w:pPr>
        <w:ind w:firstLine="885" w:firstLineChars="245"/>
        <w:jc w:val="left"/>
        <w:rPr>
          <w:rFonts w:ascii="仿宋_GB2312" w:hAnsi="宋体" w:eastAsia="仿宋_GB2312"/>
          <w:b/>
          <w:sz w:val="36"/>
          <w:szCs w:val="36"/>
        </w:rPr>
      </w:pPr>
      <w:r>
        <w:rPr>
          <w:rFonts w:hint="eastAsia" w:ascii="仿宋_GB2312" w:hAnsi="宋体" w:eastAsia="仿宋_GB2312"/>
          <w:b/>
          <w:sz w:val="36"/>
          <w:szCs w:val="36"/>
          <w:u w:val="single"/>
        </w:rPr>
        <w:t xml:space="preserve">  </w:t>
      </w:r>
      <w:r>
        <w:rPr>
          <w:rFonts w:hint="eastAsia" w:ascii="仿宋_GB2312" w:hAnsi="宋体" w:eastAsia="仿宋_GB2312"/>
          <w:b/>
          <w:sz w:val="36"/>
          <w:szCs w:val="36"/>
          <w:u w:val="single"/>
          <w:lang w:val="en-US" w:eastAsia="zh-CN"/>
        </w:rPr>
        <w:t>计算机与网络安全综合实验</w:t>
      </w:r>
      <w:r>
        <w:rPr>
          <w:rFonts w:hint="eastAsia" w:ascii="仿宋_GB2312" w:hAnsi="宋体" w:eastAsia="仿宋_GB2312"/>
          <w:b/>
          <w:sz w:val="36"/>
          <w:szCs w:val="36"/>
          <w:u w:val="single"/>
        </w:rPr>
        <w:t xml:space="preserve">  </w:t>
      </w:r>
      <w:r>
        <w:rPr>
          <w:rFonts w:hint="eastAsia" w:ascii="仿宋_GB2312" w:hAnsi="宋体" w:eastAsia="仿宋_GB2312"/>
          <w:b/>
          <w:sz w:val="36"/>
          <w:szCs w:val="36"/>
        </w:rPr>
        <w:t xml:space="preserve"> 课程实验报告</w:t>
      </w:r>
    </w:p>
    <w:p w14:paraId="71A6FB08">
      <w:pPr>
        <w:ind w:firstLine="301" w:firstLineChars="200"/>
        <w:jc w:val="left"/>
        <w:rPr>
          <w:rFonts w:ascii="仿宋_GB2312" w:eastAsia="仿宋_GB2312"/>
          <w:b/>
          <w:sz w:val="15"/>
          <w:szCs w:val="15"/>
        </w:rPr>
      </w:pPr>
    </w:p>
    <w:p w14:paraId="55B87EB5">
      <w:pPr>
        <w:ind w:firstLine="1285" w:firstLineChars="400"/>
        <w:jc w:val="left"/>
        <w:rPr>
          <w:rFonts w:ascii="仿宋_GB2312" w:eastAsia="仿宋_GB2312"/>
          <w:b/>
          <w:sz w:val="32"/>
          <w:szCs w:val="32"/>
          <w:u w:val="single"/>
        </w:rPr>
      </w:pPr>
      <w:r>
        <w:rPr>
          <w:rFonts w:hint="eastAsia" w:ascii="仿宋_GB2312" w:eastAsia="仿宋_GB2312"/>
          <w:b/>
          <w:sz w:val="32"/>
          <w:szCs w:val="32"/>
        </w:rPr>
        <w:t xml:space="preserve">实验名称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无线局域网安全实验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p>
    <w:p w14:paraId="5577F787">
      <w:pPr>
        <w:jc w:val="left"/>
        <w:rPr>
          <w:rFonts w:ascii="仿宋_GB2312" w:eastAsia="仿宋_GB2312"/>
          <w:sz w:val="28"/>
          <w:szCs w:val="28"/>
        </w:rPr>
      </w:pPr>
    </w:p>
    <w:p w14:paraId="550D062E">
      <w:pPr>
        <w:jc w:val="left"/>
        <w:rPr>
          <w:rFonts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741E77">
                            <w:pPr>
                              <w:jc w:val="center"/>
                              <w:rPr>
                                <w:sz w:val="28"/>
                                <w:szCs w:val="28"/>
                              </w:rPr>
                            </w:pPr>
                            <w:r>
                              <w:rPr>
                                <w:rFonts w:hint="eastAsia"/>
                                <w:sz w:val="28"/>
                                <w:szCs w:val="28"/>
                              </w:rPr>
                              <w:t>成  绩</w:t>
                            </w:r>
                          </w:p>
                          <w:p w14:paraId="0D9085F9">
                            <w:pPr>
                              <w:jc w:val="cente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28741E77">
                      <w:pPr>
                        <w:jc w:val="center"/>
                        <w:rPr>
                          <w:sz w:val="28"/>
                          <w:szCs w:val="28"/>
                        </w:rPr>
                      </w:pPr>
                      <w:r>
                        <w:rPr>
                          <w:rFonts w:hint="eastAsia"/>
                          <w:sz w:val="28"/>
                          <w:szCs w:val="28"/>
                        </w:rPr>
                        <w:t>成  绩</w:t>
                      </w:r>
                    </w:p>
                    <w:p w14:paraId="0D9085F9">
                      <w:pPr>
                        <w:jc w:val="center"/>
                      </w:pPr>
                    </w:p>
                  </w:txbxContent>
                </v:textbox>
              </v:shape>
            </w:pict>
          </mc:Fallback>
        </mc:AlternateConten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网络与信息安全</w:t>
      </w:r>
      <w:r>
        <w:rPr>
          <w:rFonts w:hint="eastAsia" w:ascii="仿宋_GB2312" w:eastAsia="仿宋_GB2312"/>
          <w:sz w:val="28"/>
          <w:szCs w:val="28"/>
          <w:u w:val="single"/>
        </w:rPr>
        <w:t xml:space="preserve">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2318039 </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64E9034C">
      <w:pPr>
        <w:jc w:val="left"/>
        <w:rPr>
          <w:rFonts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曹爱琳</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  </w:t>
      </w:r>
      <w:r>
        <w:rPr>
          <w:rFonts w:hint="eastAsia" w:ascii="仿宋_GB2312" w:eastAsia="仿宋_GB2312"/>
          <w:sz w:val="28"/>
          <w:szCs w:val="28"/>
        </w:rPr>
        <w:t xml:space="preserve"> 学号</w:t>
      </w:r>
      <w:r>
        <w:rPr>
          <w:rFonts w:hint="eastAsia" w:ascii="仿宋_GB2312" w:eastAsia="仿宋_GB2312"/>
          <w:sz w:val="28"/>
          <w:szCs w:val="28"/>
          <w:u w:val="none"/>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23049200499</w:t>
      </w:r>
      <w:r>
        <w:rPr>
          <w:rFonts w:hint="eastAsia" w:ascii="仿宋_GB2312" w:eastAsia="仿宋_GB2312"/>
          <w:sz w:val="28"/>
          <w:szCs w:val="28"/>
          <w:u w:val="single"/>
        </w:rPr>
        <w:t xml:space="preserve"> </w:t>
      </w:r>
    </w:p>
    <w:p w14:paraId="623A80CC">
      <w:pPr>
        <w:jc w:val="left"/>
        <w:rPr>
          <w:rFonts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1EF2C796">
      <w:pPr>
        <w:jc w:val="left"/>
        <w:rPr>
          <w:rFonts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lang w:val="en-US" w:eastAsia="zh-CN"/>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2026</w:t>
      </w:r>
      <w:r>
        <w:rPr>
          <w:rFonts w:hint="eastAsia" w:ascii="仿宋_GB2312" w:eastAsia="仿宋_GB2312"/>
          <w:sz w:val="28"/>
          <w:szCs w:val="28"/>
          <w:u w:val="single"/>
        </w:rPr>
        <w:t xml:space="preserve"> </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5</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w:t>
      </w:r>
      <w:r>
        <w:rPr>
          <w:rFonts w:hint="eastAsia" w:ascii="仿宋_GB2312" w:eastAsia="仿宋_GB2312"/>
          <w:sz w:val="28"/>
          <w:szCs w:val="28"/>
          <w:u w:val="single"/>
        </w:rPr>
        <w:t xml:space="preserve">  </w:t>
      </w:r>
      <w:r>
        <w:rPr>
          <w:rFonts w:hint="eastAsia" w:ascii="仿宋_GB2312" w:eastAsia="仿宋_GB2312"/>
          <w:sz w:val="28"/>
          <w:szCs w:val="28"/>
        </w:rPr>
        <w:t>日</w:t>
      </w:r>
    </w:p>
    <w:p w14:paraId="74223E4B">
      <w:pPr>
        <w:jc w:val="left"/>
        <w:rPr>
          <w:rFonts w:ascii="仿宋_GB2312" w:eastAsia="仿宋_GB2312"/>
          <w:sz w:val="24"/>
        </w:rPr>
      </w:pPr>
    </w:p>
    <w:tbl>
      <w:tblPr>
        <w:tblStyle w:val="8"/>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5A8713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50" w:hRule="atLeast"/>
        </w:trPr>
        <w:tc>
          <w:tcPr>
            <w:tcW w:w="8498" w:type="dxa"/>
          </w:tcPr>
          <w:p w14:paraId="19A8E2C7">
            <w:pPr>
              <w:jc w:val="left"/>
              <w:rPr>
                <w:rFonts w:ascii="仿宋_GB2312" w:eastAsia="仿宋_GB2312"/>
                <w:sz w:val="24"/>
              </w:rPr>
            </w:pPr>
            <w:r>
              <w:rPr>
                <w:rFonts w:hint="eastAsia" w:ascii="仿宋_GB2312" w:eastAsia="仿宋_GB2312"/>
                <w:sz w:val="28"/>
                <w:szCs w:val="28"/>
              </w:rPr>
              <w:t>指导教师评语：</w:t>
            </w:r>
          </w:p>
          <w:p w14:paraId="3EDC2EFD">
            <w:pPr>
              <w:jc w:val="left"/>
              <w:rPr>
                <w:rFonts w:ascii="仿宋_GB2312" w:eastAsia="仿宋_GB2312"/>
                <w:sz w:val="24"/>
              </w:rPr>
            </w:pPr>
          </w:p>
          <w:p w14:paraId="05CB58EA">
            <w:pPr>
              <w:jc w:val="left"/>
              <w:rPr>
                <w:rFonts w:ascii="仿宋_GB2312" w:eastAsia="仿宋_GB2312"/>
                <w:sz w:val="24"/>
              </w:rPr>
            </w:pPr>
          </w:p>
          <w:p w14:paraId="44E64F0E">
            <w:pPr>
              <w:jc w:val="left"/>
              <w:rPr>
                <w:rFonts w:ascii="仿宋_GB2312" w:eastAsia="仿宋_GB2312"/>
                <w:sz w:val="24"/>
              </w:rPr>
            </w:pPr>
          </w:p>
          <w:p w14:paraId="1305996A">
            <w:pPr>
              <w:jc w:val="left"/>
              <w:rPr>
                <w:rFonts w:ascii="仿宋_GB2312" w:eastAsia="仿宋_GB2312"/>
                <w:sz w:val="24"/>
              </w:rPr>
            </w:pPr>
          </w:p>
          <w:p w14:paraId="111FAB3A">
            <w:pPr>
              <w:jc w:val="left"/>
              <w:rPr>
                <w:rFonts w:ascii="仿宋_GB2312" w:eastAsia="仿宋_GB2312"/>
                <w:sz w:val="28"/>
                <w:szCs w:val="28"/>
              </w:rPr>
            </w:pPr>
            <w:r>
              <w:rPr>
                <w:rFonts w:hint="eastAsia" w:ascii="仿宋_GB2312" w:eastAsia="仿宋_GB2312"/>
                <w:sz w:val="28"/>
                <w:szCs w:val="28"/>
              </w:rPr>
              <w:t xml:space="preserve">                                 指导教师：</w:t>
            </w:r>
          </w:p>
          <w:p w14:paraId="22C192C5">
            <w:pPr>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768FBF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4FBDB44D">
            <w:pPr>
              <w:jc w:val="center"/>
              <w:rPr>
                <w:rFonts w:ascii="仿宋_GB2312" w:eastAsia="仿宋_GB2312"/>
                <w:b/>
                <w:sz w:val="28"/>
                <w:szCs w:val="28"/>
              </w:rPr>
            </w:pPr>
            <w:r>
              <w:rPr>
                <w:rFonts w:hint="eastAsia" w:ascii="仿宋_GB2312" w:eastAsia="仿宋_GB2312"/>
                <w:b/>
                <w:sz w:val="28"/>
                <w:szCs w:val="28"/>
              </w:rPr>
              <w:t>实验报告内容基本要求及参考格式</w:t>
            </w:r>
          </w:p>
          <w:p w14:paraId="65360322">
            <w:pPr>
              <w:spacing w:line="480" w:lineRule="exact"/>
              <w:rPr>
                <w:rFonts w:ascii="仿宋_GB2312" w:eastAsia="仿宋_GB2312"/>
                <w:sz w:val="24"/>
              </w:rPr>
            </w:pPr>
            <w:r>
              <w:rPr>
                <w:rFonts w:hint="eastAsia" w:ascii="仿宋_GB2312" w:eastAsia="仿宋_GB2312"/>
                <w:sz w:val="24"/>
              </w:rPr>
              <w:t>一、实验目的</w:t>
            </w:r>
          </w:p>
          <w:p w14:paraId="7ECFA56C">
            <w:pPr>
              <w:spacing w:line="480" w:lineRule="exact"/>
              <w:rPr>
                <w:rFonts w:ascii="仿宋_GB2312" w:eastAsia="仿宋_GB2312"/>
                <w:sz w:val="24"/>
              </w:rPr>
            </w:pPr>
            <w:r>
              <w:rPr>
                <w:rFonts w:hint="eastAsia" w:ascii="仿宋_GB2312" w:eastAsia="仿宋_GB2312"/>
                <w:sz w:val="24"/>
              </w:rPr>
              <w:t>二、实验所用仪器（或实验环境）</w:t>
            </w:r>
          </w:p>
          <w:p w14:paraId="3D09B5E3">
            <w:pPr>
              <w:spacing w:line="480" w:lineRule="exact"/>
              <w:rPr>
                <w:rFonts w:ascii="仿宋_GB2312" w:eastAsia="仿宋_GB2312"/>
                <w:sz w:val="24"/>
              </w:rPr>
            </w:pPr>
            <w:r>
              <w:rPr>
                <w:rFonts w:hint="eastAsia" w:ascii="仿宋_GB2312" w:eastAsia="仿宋_GB2312"/>
                <w:sz w:val="24"/>
              </w:rPr>
              <w:t>三、实验基本原理及步骤（或方案设计及理论计算）</w:t>
            </w:r>
          </w:p>
          <w:p w14:paraId="43F18C12">
            <w:pPr>
              <w:spacing w:line="480" w:lineRule="exact"/>
              <w:rPr>
                <w:rFonts w:ascii="仿宋_GB2312" w:eastAsia="仿宋_GB2312"/>
                <w:sz w:val="24"/>
              </w:rPr>
            </w:pPr>
            <w:r>
              <w:rPr>
                <w:rFonts w:hint="eastAsia" w:ascii="仿宋_GB2312" w:eastAsia="仿宋_GB2312"/>
                <w:sz w:val="24"/>
              </w:rPr>
              <w:t>四、实验数据记录（或仿真及软件设计）</w:t>
            </w:r>
          </w:p>
          <w:p w14:paraId="16157785">
            <w:pPr>
              <w:spacing w:line="480" w:lineRule="exact"/>
              <w:rPr>
                <w:rFonts w:ascii="仿宋_GB2312" w:eastAsia="仿宋_GB2312"/>
                <w:sz w:val="28"/>
                <w:szCs w:val="28"/>
              </w:rPr>
            </w:pPr>
            <w:r>
              <w:rPr>
                <w:rFonts w:hint="eastAsia" w:ascii="仿宋_GB2312" w:eastAsia="仿宋_GB2312"/>
                <w:sz w:val="24"/>
              </w:rPr>
              <w:t>五、实验结果分析及回答问题（或测试环境及测试结果）</w:t>
            </w:r>
          </w:p>
        </w:tc>
      </w:tr>
    </w:tbl>
    <w:p w14:paraId="6437A11C">
      <w:pPr>
        <w:pStyle w:val="2"/>
        <w:pageBreakBefore/>
        <w:jc w:val="center"/>
        <w:rPr>
          <w:rFonts w:ascii="宋体" w:hAnsi="宋体" w:eastAsia="宋体"/>
          <w:iCs/>
          <w:sz w:val="36"/>
          <w:szCs w:val="36"/>
        </w:rPr>
      </w:pPr>
      <w:r>
        <w:rPr>
          <w:rFonts w:hint="eastAsia" w:ascii="宋体" w:hAnsi="宋体" w:eastAsia="宋体"/>
          <w:iCs/>
          <w:sz w:val="36"/>
          <w:szCs w:val="36"/>
        </w:rPr>
        <w:t>实验1.</w:t>
      </w:r>
      <w:r>
        <w:rPr>
          <w:rFonts w:hint="eastAsia" w:asciiTheme="minorHAnsi" w:hAnsiTheme="minorHAnsi" w:cstheme="minorBidi"/>
          <w:b w:val="0"/>
          <w:bCs w:val="0"/>
          <w:color w:val="auto"/>
          <w:kern w:val="2"/>
          <w:sz w:val="21"/>
          <w:szCs w:val="22"/>
        </w:rPr>
        <w:t xml:space="preserve"> </w:t>
      </w:r>
      <w:r>
        <w:rPr>
          <w:rFonts w:ascii="Times New Roman" w:hAnsi="Times New Roman" w:eastAsia="宋体" w:cs="Times New Roman"/>
          <w:iCs/>
          <w:sz w:val="36"/>
          <w:szCs w:val="36"/>
        </w:rPr>
        <w:t>WEP和WPA2-PSK</w:t>
      </w:r>
      <w:r>
        <w:rPr>
          <w:rFonts w:ascii="宋体" w:hAnsi="宋体" w:eastAsia="宋体"/>
          <w:iCs/>
          <w:sz w:val="36"/>
          <w:szCs w:val="36"/>
        </w:rPr>
        <w:t>实验</w:t>
      </w:r>
    </w:p>
    <w:p w14:paraId="75A65931">
      <w:pPr>
        <w:pStyle w:val="3"/>
        <w:rPr>
          <w:rFonts w:ascii="宋体" w:hAnsi="宋体" w:eastAsia="宋体"/>
          <w:b w:val="0"/>
          <w:i w:val="0"/>
        </w:rPr>
      </w:pPr>
      <w:r>
        <w:rPr>
          <w:rFonts w:hint="eastAsia" w:ascii="宋体" w:hAnsi="宋体" w:eastAsia="宋体"/>
          <w:b w:val="0"/>
          <w:i w:val="0"/>
        </w:rPr>
        <w:t>一、实验目的</w:t>
      </w:r>
    </w:p>
    <w:p w14:paraId="6FC4ACCA">
      <w:pPr>
        <w:pStyle w:val="3"/>
        <w:numPr>
          <w:ilvl w:val="0"/>
          <w:numId w:val="1"/>
        </w:numPr>
        <w:spacing w:line="360" w:lineRule="auto"/>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验证AP和终端与实现WEP安全机制相关的参数的配置过程。</w:t>
      </w:r>
    </w:p>
    <w:p w14:paraId="54182E6C">
      <w:pPr>
        <w:pStyle w:val="3"/>
        <w:numPr>
          <w:ilvl w:val="0"/>
          <w:numId w:val="1"/>
        </w:numPr>
        <w:spacing w:line="360" w:lineRule="auto"/>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验证AP和终端与实现</w:t>
      </w:r>
      <w:bookmarkStart w:id="0" w:name="_Hlk103977343"/>
      <w:r>
        <w:rPr>
          <w:rFonts w:ascii="Times New Roman" w:hAnsi="Times New Roman" w:eastAsia="宋体" w:cs="Times New Roman"/>
          <w:b w:val="0"/>
          <w:bCs w:val="0"/>
          <w:i w:val="0"/>
          <w:iCs w:val="0"/>
          <w:color w:val="auto"/>
          <w:sz w:val="24"/>
          <w:szCs w:val="24"/>
        </w:rPr>
        <w:t>WPA2-PSK安全机制</w:t>
      </w:r>
      <w:bookmarkEnd w:id="0"/>
      <w:r>
        <w:rPr>
          <w:rFonts w:ascii="Times New Roman" w:hAnsi="Times New Roman" w:eastAsia="宋体" w:cs="Times New Roman"/>
          <w:b w:val="0"/>
          <w:bCs w:val="0"/>
          <w:i w:val="0"/>
          <w:iCs w:val="0"/>
          <w:color w:val="auto"/>
          <w:sz w:val="24"/>
          <w:szCs w:val="24"/>
        </w:rPr>
        <w:t>相关的参数的配置过程。</w:t>
      </w:r>
    </w:p>
    <w:p w14:paraId="0B211861">
      <w:pPr>
        <w:pStyle w:val="3"/>
        <w:numPr>
          <w:ilvl w:val="0"/>
          <w:numId w:val="1"/>
        </w:numPr>
        <w:spacing w:line="360" w:lineRule="auto"/>
        <w:rPr>
          <w:rFonts w:ascii="Times New Roman" w:hAnsi="Times New Roman" w:eastAsia="宋体" w:cs="Times New Roman"/>
          <w:b w:val="0"/>
          <w:bCs w:val="0"/>
          <w:i w:val="0"/>
          <w:iCs w:val="0"/>
          <w:color w:val="auto"/>
          <w:sz w:val="24"/>
          <w:szCs w:val="24"/>
        </w:rPr>
      </w:pPr>
      <w:r>
        <w:rPr>
          <w:rFonts w:ascii="Times New Roman" w:hAnsi="Times New Roman" w:eastAsia="宋体" w:cs="Times New Roman"/>
          <w:b w:val="0"/>
          <w:bCs w:val="0"/>
          <w:i w:val="0"/>
          <w:iCs w:val="0"/>
          <w:color w:val="auto"/>
          <w:sz w:val="24"/>
          <w:szCs w:val="24"/>
        </w:rPr>
        <w:t>验证终端与AP之间建立关联的过程。验证关闭端口的重新开启过程。</w:t>
      </w:r>
    </w:p>
    <w:p w14:paraId="3DA326D9">
      <w:pPr>
        <w:pStyle w:val="3"/>
        <w:numPr>
          <w:ilvl w:val="0"/>
          <w:numId w:val="1"/>
        </w:numPr>
        <w:spacing w:line="360" w:lineRule="auto"/>
        <w:rPr>
          <w:rFonts w:ascii="宋体" w:hAnsi="宋体" w:eastAsia="宋体" w:cs="宋体"/>
          <w:b w:val="0"/>
          <w:bCs w:val="0"/>
          <w:i w:val="0"/>
          <w:iCs w:val="0"/>
          <w:color w:val="auto"/>
          <w:sz w:val="24"/>
          <w:szCs w:val="24"/>
        </w:rPr>
      </w:pPr>
      <w:r>
        <w:rPr>
          <w:rFonts w:ascii="Times New Roman" w:hAnsi="Times New Roman" w:eastAsia="宋体" w:cs="Times New Roman"/>
          <w:b w:val="0"/>
          <w:bCs w:val="0"/>
          <w:i w:val="0"/>
          <w:iCs w:val="0"/>
          <w:color w:val="auto"/>
          <w:sz w:val="24"/>
          <w:szCs w:val="24"/>
        </w:rPr>
        <w:t>验证属于不同BSS的终端之间的数据传输过程</w:t>
      </w:r>
      <w:r>
        <w:rPr>
          <w:rFonts w:ascii="宋体" w:hAnsi="宋体" w:eastAsia="宋体" w:cs="宋体"/>
          <w:b w:val="0"/>
          <w:bCs w:val="0"/>
          <w:i w:val="0"/>
          <w:iCs w:val="0"/>
          <w:color w:val="auto"/>
          <w:sz w:val="24"/>
          <w:szCs w:val="24"/>
        </w:rPr>
        <w:t>。</w:t>
      </w:r>
    </w:p>
    <w:p w14:paraId="04061C0D">
      <w:pPr>
        <w:pStyle w:val="3"/>
        <w:rPr>
          <w:rFonts w:ascii="宋体" w:hAnsi="宋体" w:eastAsia="宋体"/>
          <w:b w:val="0"/>
          <w:i w:val="0"/>
        </w:rPr>
      </w:pPr>
      <w:r>
        <w:rPr>
          <w:rFonts w:hint="eastAsia" w:ascii="宋体" w:hAnsi="宋体" w:eastAsia="宋体"/>
          <w:b w:val="0"/>
          <w:i w:val="0"/>
        </w:rPr>
        <w:t>二、实验任务</w:t>
      </w:r>
    </w:p>
    <w:p w14:paraId="285A0980">
      <w:pPr>
        <w:pStyle w:val="16"/>
        <w:widowControl w:val="0"/>
        <w:numPr>
          <w:ilvl w:val="0"/>
          <w:numId w:val="2"/>
        </w:numPr>
        <w:spacing w:line="360" w:lineRule="auto"/>
        <w:ind w:firstLineChars="0"/>
        <w:jc w:val="both"/>
      </w:pPr>
      <w:r>
        <w:rPr>
          <w:rFonts w:hint="eastAsia"/>
        </w:rPr>
        <w:t>使用自己的语言简述</w:t>
      </w:r>
      <w:r>
        <w:rPr>
          <w:rFonts w:ascii="Times New Roman" w:hAnsi="Times New Roman" w:cs="Times New Roman"/>
        </w:rPr>
        <w:t>WPA2-PSK安全机制</w:t>
      </w:r>
      <w:r>
        <w:rPr>
          <w:rFonts w:hint="eastAsia"/>
        </w:rPr>
        <w:t>。</w:t>
      </w:r>
    </w:p>
    <w:p w14:paraId="3140FF58">
      <w:pPr>
        <w:pStyle w:val="16"/>
        <w:widowControl w:val="0"/>
        <w:spacing w:line="360" w:lineRule="auto"/>
        <w:ind w:left="927" w:firstLine="0" w:firstLineChars="0"/>
        <w:jc w:val="both"/>
      </w:pPr>
      <w:r>
        <w:rPr>
          <w:rFonts w:hint="eastAsia"/>
        </w:rPr>
        <w:t>（不能从老师的资料中截图，从自己的界面里截图）</w:t>
      </w:r>
    </w:p>
    <w:p w14:paraId="7EDC4C25">
      <w:pPr>
        <w:pStyle w:val="16"/>
        <w:widowControl w:val="0"/>
        <w:spacing w:line="360" w:lineRule="auto"/>
        <w:ind w:left="927" w:firstLine="0" w:firstLineChars="0"/>
        <w:jc w:val="both"/>
        <w:rPr>
          <w:rFonts w:hint="eastAsia"/>
        </w:rPr>
      </w:pPr>
      <w:r>
        <w:rPr>
          <w:rFonts w:hint="eastAsia"/>
        </w:rPr>
        <w:t>WPA2-PSK 是无线局域网常用的预共享密钥加密安全方式，不需要认证服务器，依靠预先约定的相同密钥完成无线接入校验与数据加密。AP 上设置自定义密钥，接入的无线终端填写完全一致的密钥；终端和 AP 协商完成握手认证后才能接入无线网络，无线传输的数据采用 AES 高强度加密，相比老旧 WEP 加密安全性大幅提升，密钥不一致的设备无法连上该无线网络。</w:t>
      </w:r>
    </w:p>
    <w:p w14:paraId="2B5D9252">
      <w:pPr>
        <w:pStyle w:val="16"/>
        <w:widowControl w:val="0"/>
        <w:spacing w:line="360" w:lineRule="auto"/>
        <w:ind w:left="927" w:firstLine="0" w:firstLineChars="0"/>
        <w:jc w:val="both"/>
        <w:rPr>
          <w:rFonts w:hint="eastAsia"/>
        </w:rPr>
      </w:pPr>
      <w:r>
        <w:drawing>
          <wp:inline distT="0" distB="0" distL="114300" distR="114300">
            <wp:extent cx="5272405" cy="1969135"/>
            <wp:effectExtent l="0" t="0" r="63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969135"/>
                    </a:xfrm>
                    <a:prstGeom prst="rect">
                      <a:avLst/>
                    </a:prstGeom>
                    <a:noFill/>
                    <a:ln>
                      <a:noFill/>
                    </a:ln>
                  </pic:spPr>
                </pic:pic>
              </a:graphicData>
            </a:graphic>
          </wp:inline>
        </w:drawing>
      </w:r>
    </w:p>
    <w:p w14:paraId="776E183F">
      <w:pPr>
        <w:pStyle w:val="16"/>
        <w:numPr>
          <w:ilvl w:val="0"/>
          <w:numId w:val="2"/>
        </w:numPr>
        <w:spacing w:line="360" w:lineRule="auto"/>
        <w:ind w:firstLineChars="0"/>
      </w:pPr>
      <w:r>
        <w:rPr>
          <w:rFonts w:hint="eastAsia"/>
        </w:rPr>
        <w:t>使用自己的语言简述该实验原理。</w:t>
      </w:r>
    </w:p>
    <w:p w14:paraId="053E446F">
      <w:pPr>
        <w:pStyle w:val="16"/>
        <w:spacing w:line="360" w:lineRule="auto"/>
        <w:ind w:left="927" w:firstLine="0" w:firstLineChars="0"/>
      </w:pPr>
      <w:r>
        <w:rPr>
          <w:rFonts w:hint="eastAsia"/>
        </w:rPr>
        <w:t>（不能从老师的资料中截图，从自己的界面里截图）</w:t>
      </w:r>
    </w:p>
    <w:p w14:paraId="2DCAECD8">
      <w:pPr>
        <w:pStyle w:val="16"/>
        <w:spacing w:line="360" w:lineRule="auto"/>
        <w:ind w:left="927" w:firstLine="0" w:firstLineChars="0"/>
        <w:rPr>
          <w:rFonts w:hint="eastAsia"/>
        </w:rPr>
      </w:pPr>
      <w:r>
        <w:rPr>
          <w:rFonts w:hint="eastAsia"/>
        </w:rPr>
        <w:t>实验搭建两个独立无线 BSS 无线网络：</w:t>
      </w:r>
    </w:p>
    <w:p w14:paraId="31CC87A1">
      <w:pPr>
        <w:pStyle w:val="16"/>
        <w:spacing w:line="360" w:lineRule="auto"/>
        <w:ind w:left="927" w:firstLine="0" w:firstLineChars="0"/>
        <w:rPr>
          <w:rFonts w:hint="eastAsia"/>
        </w:rPr>
      </w:pPr>
      <w:r>
        <w:rPr>
          <w:rFonts w:hint="eastAsia"/>
        </w:rPr>
        <w:t>BSS1 的 AP1 选用 WEP 加密，AP 与接入的终端 A、B 配置一模一样的 WEP 密钥，密钥匹配的终端可以关联 AP 接入无线网，无线数据通过 WEP 算法加密传输；密钥不符设备无法接入 BSS1。</w:t>
      </w:r>
    </w:p>
    <w:p w14:paraId="03057D0C">
      <w:pPr>
        <w:pStyle w:val="16"/>
        <w:spacing w:line="360" w:lineRule="auto"/>
        <w:ind w:left="927" w:firstLine="0" w:firstLineChars="0"/>
        <w:rPr>
          <w:rFonts w:hint="eastAsia"/>
        </w:rPr>
      </w:pPr>
      <w:r>
        <w:rPr>
          <w:rFonts w:hint="eastAsia"/>
        </w:rPr>
        <w:t>BSS2 的 AP2 采用 WPA2-PSK 加密，AP2 和终端 E、F 配置相同预共享密钥，校验通过后终端 E、F 接入 BSS2，通信数据由 AES 加密保护。</w:t>
      </w:r>
    </w:p>
    <w:p w14:paraId="0CE2A775">
      <w:pPr>
        <w:pStyle w:val="16"/>
        <w:spacing w:line="360" w:lineRule="auto"/>
        <w:ind w:left="927" w:firstLine="0" w:firstLineChars="0"/>
      </w:pPr>
      <w:r>
        <w:rPr>
          <w:rFonts w:hint="eastAsia"/>
        </w:rPr>
        <w:t>所有终端全部设置自动 DHCP 获取 IP，环境内无 DHCP 服务器时，系统自动启用 APIPA 协议，终端随机分配 169.254.0.0/16 网段 IP；同 BSS 内主机依靠该网段地址直接互通，跨 BSS 的终端经过二层转发也能完成数据通信。</w:t>
      </w:r>
    </w:p>
    <w:p w14:paraId="0F20D290">
      <w:pPr>
        <w:pStyle w:val="16"/>
        <w:numPr>
          <w:ilvl w:val="0"/>
          <w:numId w:val="2"/>
        </w:numPr>
        <w:spacing w:line="360" w:lineRule="auto"/>
        <w:ind w:firstLineChars="0"/>
      </w:pPr>
      <w:r>
        <w:rPr>
          <w:rFonts w:hint="eastAsia"/>
        </w:rPr>
        <w:t>实验步骤</w:t>
      </w:r>
    </w:p>
    <w:p w14:paraId="7473AE2C">
      <w:pPr>
        <w:pStyle w:val="16"/>
        <w:spacing w:line="360" w:lineRule="auto"/>
        <w:ind w:left="927" w:firstLine="0" w:firstLineChars="0"/>
      </w:pPr>
      <w:r>
        <w:rPr>
          <w:rFonts w:hint="eastAsia"/>
        </w:rPr>
        <w:t>（根据教材或老师给的详细资料，使用自己的语言描述实验步骤，在文字描述的同时，尽量多截图说明）</w:t>
      </w:r>
    </w:p>
    <w:p w14:paraId="20DB3147">
      <w:pPr>
        <w:pStyle w:val="16"/>
        <w:numPr>
          <w:ilvl w:val="0"/>
          <w:numId w:val="3"/>
        </w:numPr>
        <w:spacing w:line="360" w:lineRule="auto"/>
        <w:ind w:left="425" w:leftChars="0" w:hanging="425" w:firstLineChars="0"/>
      </w:pPr>
      <w:r>
        <w:rPr>
          <w:rFonts w:ascii="宋体" w:hAnsi="宋体" w:eastAsia="宋体" w:cs="宋体"/>
          <w:sz w:val="24"/>
          <w:szCs w:val="24"/>
        </w:rPr>
        <w:t>根据如</w:t>
      </w:r>
      <w:r>
        <w:rPr>
          <w:rFonts w:hint="eastAsia" w:cs="宋体"/>
          <w:sz w:val="24"/>
          <w:szCs w:val="24"/>
          <w:lang w:val="en-US" w:eastAsia="zh-CN"/>
        </w:rPr>
        <w:t>上图</w:t>
      </w:r>
      <w:r>
        <w:rPr>
          <w:rFonts w:ascii="宋体" w:hAnsi="宋体" w:eastAsia="宋体" w:cs="宋体"/>
          <w:sz w:val="24"/>
          <w:szCs w:val="24"/>
        </w:rPr>
        <w:t>所示的无线局域网结构放置和连接设备。完成设备放置和连接后的逻辑工 2 作区界面如图所示。</w:t>
      </w:r>
    </w:p>
    <w:p w14:paraId="2CB3AB21">
      <w:pPr>
        <w:pStyle w:val="16"/>
        <w:numPr>
          <w:numId w:val="0"/>
        </w:numPr>
        <w:spacing w:line="360" w:lineRule="auto"/>
        <w:ind w:leftChars="0"/>
      </w:pPr>
      <w:r>
        <w:drawing>
          <wp:inline distT="0" distB="0" distL="114300" distR="114300">
            <wp:extent cx="5274310" cy="2298065"/>
            <wp:effectExtent l="0" t="0" r="1397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298065"/>
                    </a:xfrm>
                    <a:prstGeom prst="rect">
                      <a:avLst/>
                    </a:prstGeom>
                    <a:noFill/>
                    <a:ln>
                      <a:noFill/>
                    </a:ln>
                  </pic:spPr>
                </pic:pic>
              </a:graphicData>
            </a:graphic>
          </wp:inline>
        </w:drawing>
      </w:r>
    </w:p>
    <w:p w14:paraId="4A32E26A">
      <w:pPr>
        <w:pStyle w:val="16"/>
        <w:numPr>
          <w:ilvl w:val="0"/>
          <w:numId w:val="3"/>
        </w:numPr>
        <w:spacing w:line="360" w:lineRule="auto"/>
        <w:ind w:left="425" w:leftChars="0" w:hanging="425" w:firstLineChars="0"/>
      </w:pPr>
      <w:r>
        <w:rPr>
          <w:rFonts w:ascii="宋体" w:hAnsi="宋体" w:eastAsia="宋体" w:cs="宋体"/>
          <w:sz w:val="24"/>
          <w:szCs w:val="24"/>
        </w:rPr>
        <w:t>默认情况下，笔记本计算机安装以太网卡，为了接入无线局域网，需要将笔记本计算机 的以太网卡换成无线网卡。过程如下：单击 Laptop0，弹出 Laptop0 配置界面，选择 Physical (物理) 配置选项，弹出如图 3 所示的安装物理模块界面。关掉主机电源，将原 来安装在主机上的以太网卡拖放到左边模块栏中，然后将模块 WPC300N 拖放到主机 原来安装以太网卡的位置。模块 WPC300N 是支持 2.4G 频段的 802.11、802.11b 和 802.11g 标准的无线网卡。重新打开主机电源。用同样的方式，将其他笔记本计算机的 以太网卡换成无线网卡。</w:t>
      </w:r>
    </w:p>
    <w:p w14:paraId="30C511EE">
      <w:pPr>
        <w:pStyle w:val="16"/>
        <w:numPr>
          <w:numId w:val="0"/>
        </w:numPr>
        <w:spacing w:line="360" w:lineRule="auto"/>
        <w:ind w:leftChars="0"/>
        <w:rPr>
          <w:rFonts w:hint="eastAsia" w:cs="宋体"/>
          <w:sz w:val="24"/>
          <w:szCs w:val="24"/>
          <w:lang w:val="en-US" w:eastAsia="zh-CN"/>
        </w:rPr>
      </w:pPr>
      <w:r>
        <w:rPr>
          <w:rFonts w:hint="eastAsia" w:cs="宋体"/>
          <w:sz w:val="24"/>
          <w:szCs w:val="24"/>
          <w:lang w:val="en-US" w:eastAsia="zh-CN"/>
        </w:rPr>
        <w:t>换好了。</w:t>
      </w:r>
    </w:p>
    <w:p w14:paraId="5021E37F">
      <w:pPr>
        <w:pStyle w:val="16"/>
        <w:numPr>
          <w:numId w:val="0"/>
        </w:numPr>
        <w:spacing w:line="360" w:lineRule="auto"/>
        <w:ind w:leftChars="0"/>
        <w:rPr>
          <w:rFonts w:hint="default" w:cs="宋体"/>
          <w:sz w:val="24"/>
          <w:szCs w:val="24"/>
          <w:lang w:val="en-US" w:eastAsia="zh-CN"/>
        </w:rPr>
      </w:pPr>
      <w:r>
        <w:rPr>
          <w:rFonts w:hint="default" w:cs="宋体"/>
          <w:sz w:val="24"/>
          <w:szCs w:val="24"/>
          <w:lang w:val="en-US" w:eastAsia="zh-CN"/>
        </w:rPr>
        <w:drawing>
          <wp:inline distT="0" distB="0" distL="114300" distR="114300">
            <wp:extent cx="5271135" cy="4742815"/>
            <wp:effectExtent l="0" t="0" r="1905" b="12065"/>
            <wp:docPr id="4" name="图片 4" descr="88678a82d65300bac683e81b978a4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8678a82d65300bac683e81b978a4bf4"/>
                    <pic:cNvPicPr>
                      <a:picLocks noChangeAspect="1"/>
                    </pic:cNvPicPr>
                  </pic:nvPicPr>
                  <pic:blipFill>
                    <a:blip r:embed="rId6"/>
                    <a:stretch>
                      <a:fillRect/>
                    </a:stretch>
                  </pic:blipFill>
                  <pic:spPr>
                    <a:xfrm>
                      <a:off x="0" y="0"/>
                      <a:ext cx="5271135" cy="4742815"/>
                    </a:xfrm>
                    <a:prstGeom prst="rect">
                      <a:avLst/>
                    </a:prstGeom>
                  </pic:spPr>
                </pic:pic>
              </a:graphicData>
            </a:graphic>
          </wp:inline>
        </w:drawing>
      </w:r>
    </w:p>
    <w:p w14:paraId="58C11B8A">
      <w:pPr>
        <w:pStyle w:val="16"/>
        <w:numPr>
          <w:numId w:val="0"/>
        </w:numPr>
        <w:spacing w:line="360" w:lineRule="auto"/>
        <w:ind w:leftChars="0"/>
      </w:pPr>
      <w:r>
        <w:drawing>
          <wp:inline distT="0" distB="0" distL="114300" distR="114300">
            <wp:extent cx="5269230" cy="2536190"/>
            <wp:effectExtent l="0" t="0" r="381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230" cy="2536190"/>
                    </a:xfrm>
                    <a:prstGeom prst="rect">
                      <a:avLst/>
                    </a:prstGeom>
                    <a:noFill/>
                    <a:ln>
                      <a:noFill/>
                    </a:ln>
                  </pic:spPr>
                </pic:pic>
              </a:graphicData>
            </a:graphic>
          </wp:inline>
        </w:drawing>
      </w:r>
    </w:p>
    <w:p w14:paraId="273605B6">
      <w:pPr>
        <w:pStyle w:val="16"/>
        <w:numPr>
          <w:ilvl w:val="0"/>
          <w:numId w:val="3"/>
        </w:numPr>
        <w:spacing w:line="360" w:lineRule="auto"/>
        <w:ind w:left="425" w:leftChars="0" w:hanging="425" w:firstLineChars="0"/>
      </w:pPr>
      <w:r>
        <w:rPr>
          <w:rFonts w:ascii="宋体" w:hAnsi="宋体" w:eastAsia="宋体" w:cs="宋体"/>
          <w:sz w:val="24"/>
          <w:szCs w:val="24"/>
        </w:rPr>
        <w:t>完成 Access Point0“Config(配置)”→“ Port 1(无线端口) ”操作过程，弹出如图所示 的 Port 1(无线端口)配置界面。Authentication(鉴别机制栏)中勾选 WEP，Encryption Type(加密类型)选择 40/64-Bits(10 Hex digits)，在 WEP Key(WEP 密钥)框中输人由 10 个十六进制数字组成的 40 位密钥(这里是 0123456789)。在 SSID 框中输入指定的 SSID (这里是 123456)。Port Status (端口状态) 勾选 On。</w:t>
      </w:r>
    </w:p>
    <w:p w14:paraId="5982BF2C">
      <w:pPr>
        <w:pStyle w:val="16"/>
        <w:numPr>
          <w:numId w:val="0"/>
        </w:numPr>
        <w:spacing w:line="360" w:lineRule="auto"/>
        <w:ind w:leftChars="0"/>
      </w:pPr>
      <w:r>
        <w:drawing>
          <wp:inline distT="0" distB="0" distL="114300" distR="114300">
            <wp:extent cx="5272405" cy="4097020"/>
            <wp:effectExtent l="0" t="0" r="63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72405" cy="4097020"/>
                    </a:xfrm>
                    <a:prstGeom prst="rect">
                      <a:avLst/>
                    </a:prstGeom>
                    <a:noFill/>
                    <a:ln>
                      <a:noFill/>
                    </a:ln>
                  </pic:spPr>
                </pic:pic>
              </a:graphicData>
            </a:graphic>
          </wp:inline>
        </w:drawing>
      </w:r>
    </w:p>
    <w:p w14:paraId="080B1AAB">
      <w:pPr>
        <w:pStyle w:val="16"/>
        <w:numPr>
          <w:ilvl w:val="0"/>
          <w:numId w:val="3"/>
        </w:numPr>
        <w:spacing w:line="360" w:lineRule="auto"/>
        <w:ind w:left="425" w:leftChars="0" w:hanging="425" w:firstLineChars="0"/>
      </w:pPr>
      <w:r>
        <w:rPr>
          <w:rFonts w:ascii="宋体" w:hAnsi="宋体" w:eastAsia="宋体" w:cs="宋体"/>
          <w:sz w:val="24"/>
          <w:szCs w:val="24"/>
        </w:rPr>
        <w:t>完成 Laptop0“Config(配置) ”→“ Wireless0(无线网卡) ”操作过程，弹出如图所示 的 Wireless0(无线网卡)配置界面。在 Authentication(鉴别机制)栏中选择 WEP，Encryption Type(加密类型)选择 40/64-Bits(10 Hex digits)，在 WEP Key(WEP 密钥)框中输人与 Access Point l 相同的由 10 个十六进制数字组成的 40 位密钥(这里是 0123456789)。在 SSID 框 中输入与 Access Point l 相同的 SSID(这里是 123456)。Port Status (端口状态) 勾选 On。 以同样的方式完成 Laptop1 与实现 WEP 安全机制相关参数的配置过程。完成 Access Point0， Laptop0 和 Laptop1 与实现 WEP 安全机制相关参数的配置过程后，Laptop0 和 Laptopl1 与 Access Point0 之间成功建立关联，如图所示。</w:t>
      </w:r>
    </w:p>
    <w:p w14:paraId="551477C2">
      <w:pPr>
        <w:pStyle w:val="16"/>
        <w:numPr>
          <w:numId w:val="0"/>
        </w:numPr>
        <w:spacing w:line="360" w:lineRule="auto"/>
        <w:ind w:leftChars="0"/>
      </w:pPr>
      <w:r>
        <w:drawing>
          <wp:inline distT="0" distB="0" distL="114300" distR="114300">
            <wp:extent cx="5271135" cy="3428365"/>
            <wp:effectExtent l="0" t="0" r="1905"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71135" cy="3428365"/>
                    </a:xfrm>
                    <a:prstGeom prst="rect">
                      <a:avLst/>
                    </a:prstGeom>
                    <a:noFill/>
                    <a:ln>
                      <a:noFill/>
                    </a:ln>
                  </pic:spPr>
                </pic:pic>
              </a:graphicData>
            </a:graphic>
          </wp:inline>
        </w:drawing>
      </w:r>
    </w:p>
    <w:p w14:paraId="5B543F63">
      <w:pPr>
        <w:pStyle w:val="16"/>
        <w:numPr>
          <w:numId w:val="0"/>
        </w:numPr>
        <w:spacing w:line="360" w:lineRule="auto"/>
        <w:ind w:leftChars="0"/>
      </w:pPr>
      <w:r>
        <w:drawing>
          <wp:inline distT="0" distB="0" distL="114300" distR="114300">
            <wp:extent cx="5271135" cy="3669665"/>
            <wp:effectExtent l="0" t="0" r="1905" b="31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5271135" cy="3669665"/>
                    </a:xfrm>
                    <a:prstGeom prst="rect">
                      <a:avLst/>
                    </a:prstGeom>
                    <a:noFill/>
                    <a:ln>
                      <a:noFill/>
                    </a:ln>
                  </pic:spPr>
                </pic:pic>
              </a:graphicData>
            </a:graphic>
          </wp:inline>
        </w:drawing>
      </w:r>
    </w:p>
    <w:p w14:paraId="4CC12AFC">
      <w:pPr>
        <w:pStyle w:val="16"/>
        <w:numPr>
          <w:numId w:val="0"/>
        </w:numPr>
        <w:spacing w:line="360" w:lineRule="auto"/>
        <w:ind w:leftChars="0"/>
      </w:pPr>
      <w:r>
        <w:drawing>
          <wp:inline distT="0" distB="0" distL="114300" distR="114300">
            <wp:extent cx="5271135" cy="4333240"/>
            <wp:effectExtent l="0" t="0" r="1905" b="1016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5271135" cy="4333240"/>
                    </a:xfrm>
                    <a:prstGeom prst="rect">
                      <a:avLst/>
                    </a:prstGeom>
                    <a:noFill/>
                    <a:ln>
                      <a:noFill/>
                    </a:ln>
                  </pic:spPr>
                </pic:pic>
              </a:graphicData>
            </a:graphic>
          </wp:inline>
        </w:drawing>
      </w:r>
    </w:p>
    <w:p w14:paraId="0333A3FC">
      <w:pPr>
        <w:pStyle w:val="16"/>
        <w:numPr>
          <w:ilvl w:val="0"/>
          <w:numId w:val="3"/>
        </w:numPr>
        <w:spacing w:line="360" w:lineRule="auto"/>
        <w:ind w:left="425" w:leftChars="0" w:hanging="425" w:firstLineChars="0"/>
      </w:pPr>
      <w:r>
        <w:rPr>
          <w:rFonts w:ascii="宋体" w:hAnsi="宋体" w:eastAsia="宋体" w:cs="宋体"/>
          <w:sz w:val="24"/>
          <w:szCs w:val="24"/>
        </w:rPr>
        <w:t>终端一旦选择 DHCP 方式，启动自动私有 IP 地址分配(APIPA)机制，在没有 DHCP 服 务器为其配置网络信息的前提下，由终端自动在私有网络地址 169.254.0.0/255.255.0.0 中随机选择一个有效 IP 地址作为其 IP 地址，Laptop0 自动选择的 IP 地址如图中蓝色 框所示，DHCP 方式是安装无线网卡的笔记本计算机默认的获取网络信息方式。</w:t>
      </w:r>
    </w:p>
    <w:p w14:paraId="7B5C27FE">
      <w:pPr>
        <w:pStyle w:val="16"/>
        <w:numPr>
          <w:ilvl w:val="0"/>
          <w:numId w:val="3"/>
        </w:numPr>
        <w:spacing w:line="360" w:lineRule="auto"/>
        <w:ind w:left="425" w:leftChars="0" w:hanging="425" w:firstLineChars="0"/>
      </w:pPr>
      <w:r>
        <w:rPr>
          <w:rFonts w:ascii="宋体" w:hAnsi="宋体" w:eastAsia="宋体" w:cs="宋体"/>
          <w:sz w:val="24"/>
          <w:szCs w:val="24"/>
        </w:rPr>
        <w:t xml:space="preserve">完成 Access Point1“Config(配置) ” →“Port 1(无线端口) ”操作过程，弹出如图所 示的 Port 1(无线端口)配置界面。在 Authentication(鉴别机制)栏中选择 WPA2-PSK， Encryption Type(加密类型)选择 AES，导出 PSK 的 Pass Phrase(密钥)框中输入由 8~63 个字符组成的密钥(这里是 </w:t>
      </w:r>
      <w:r>
        <w:rPr>
          <w:rFonts w:hint="eastAsia" w:cs="宋体"/>
          <w:sz w:val="24"/>
          <w:szCs w:val="24"/>
          <w:lang w:val="en-US" w:eastAsia="zh-CN"/>
        </w:rPr>
        <w:t>abcdefgh</w:t>
      </w:r>
      <w:r>
        <w:rPr>
          <w:rFonts w:ascii="宋体" w:hAnsi="宋体" w:eastAsia="宋体" w:cs="宋体"/>
          <w:sz w:val="24"/>
          <w:szCs w:val="24"/>
        </w:rPr>
        <w:t>)。在 SSID 框中输入指定的 SSID(这里是 123456)。 Port Status(端口状态)勾选 On。</w:t>
      </w:r>
    </w:p>
    <w:p w14:paraId="288F58C1">
      <w:pPr>
        <w:pStyle w:val="16"/>
        <w:numPr>
          <w:numId w:val="0"/>
        </w:numPr>
        <w:spacing w:line="360" w:lineRule="auto"/>
        <w:ind w:leftChars="0"/>
      </w:pPr>
      <w:r>
        <w:drawing>
          <wp:inline distT="0" distB="0" distL="114300" distR="114300">
            <wp:extent cx="5271135" cy="3861435"/>
            <wp:effectExtent l="0" t="0" r="1905"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tretch>
                      <a:fillRect/>
                    </a:stretch>
                  </pic:blipFill>
                  <pic:spPr>
                    <a:xfrm>
                      <a:off x="0" y="0"/>
                      <a:ext cx="5271135" cy="3861435"/>
                    </a:xfrm>
                    <a:prstGeom prst="rect">
                      <a:avLst/>
                    </a:prstGeom>
                    <a:noFill/>
                    <a:ln>
                      <a:noFill/>
                    </a:ln>
                  </pic:spPr>
                </pic:pic>
              </a:graphicData>
            </a:graphic>
          </wp:inline>
        </w:drawing>
      </w:r>
    </w:p>
    <w:p w14:paraId="660A203D">
      <w:pPr>
        <w:pStyle w:val="16"/>
        <w:numPr>
          <w:ilvl w:val="0"/>
          <w:numId w:val="3"/>
        </w:numPr>
        <w:spacing w:line="360" w:lineRule="auto"/>
        <w:ind w:left="425" w:leftChars="0" w:hanging="425" w:firstLineChars="0"/>
      </w:pPr>
      <w:r>
        <w:rPr>
          <w:rFonts w:ascii="宋体" w:hAnsi="宋体" w:eastAsia="宋体" w:cs="宋体"/>
          <w:sz w:val="24"/>
          <w:szCs w:val="24"/>
        </w:rPr>
        <w:t>完成 Laptop2“Config(配置)”“Wireless0(无线网卡)”操作过程，弹出如图所示的 Wireless0(无线网卡)配置界面。在 Authentication(鉴别机制)栏中选择 WPA2-PSK， Encryption Type(加密类型)选择 AES，在导出 PSK 的 Pass Phrase(密钥)框中输入与 Access Point1 相同的由 8~63 个字符组成的密钥(这里是 asdfghjk)。在 SSID 框中输人指 定的 SSID(这里是 123456)。Port Status(端口状态)勾选 On。以同样的方式完成 Laptop3 与实现 WPA2-PSK 安全机制相关参数的配置过程。完成 Access Point1，Laptop2 和 4 Laptop3 与实现 WPA2-PSK 安全机制相关参数的配置过程后，Laptop2 和 Laptop3 与 Access Point1 之间成功建立关联，如图所示。</w:t>
      </w:r>
    </w:p>
    <w:p w14:paraId="1AC44711">
      <w:pPr>
        <w:pStyle w:val="16"/>
        <w:numPr>
          <w:numId w:val="0"/>
        </w:numPr>
        <w:spacing w:line="360" w:lineRule="auto"/>
        <w:ind w:leftChars="0"/>
      </w:pPr>
      <w:r>
        <w:drawing>
          <wp:inline distT="0" distB="0" distL="114300" distR="114300">
            <wp:extent cx="5274310" cy="3942080"/>
            <wp:effectExtent l="0" t="0" r="13970" b="50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5274310" cy="3942080"/>
                    </a:xfrm>
                    <a:prstGeom prst="rect">
                      <a:avLst/>
                    </a:prstGeom>
                    <a:noFill/>
                    <a:ln>
                      <a:noFill/>
                    </a:ln>
                  </pic:spPr>
                </pic:pic>
              </a:graphicData>
            </a:graphic>
          </wp:inline>
        </w:drawing>
      </w:r>
    </w:p>
    <w:p w14:paraId="3EB62E7D">
      <w:pPr>
        <w:pStyle w:val="16"/>
        <w:numPr>
          <w:numId w:val="0"/>
        </w:numPr>
        <w:spacing w:line="360" w:lineRule="auto"/>
        <w:ind w:leftChars="0"/>
      </w:pPr>
      <w:r>
        <w:drawing>
          <wp:inline distT="0" distB="0" distL="114300" distR="114300">
            <wp:extent cx="5272405" cy="3860165"/>
            <wp:effectExtent l="0" t="0" r="635" b="1079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5272405" cy="3860165"/>
                    </a:xfrm>
                    <a:prstGeom prst="rect">
                      <a:avLst/>
                    </a:prstGeom>
                    <a:noFill/>
                    <a:ln>
                      <a:noFill/>
                    </a:ln>
                  </pic:spPr>
                </pic:pic>
              </a:graphicData>
            </a:graphic>
          </wp:inline>
        </w:drawing>
      </w:r>
    </w:p>
    <w:p w14:paraId="6EBD1282">
      <w:pPr>
        <w:pStyle w:val="16"/>
        <w:numPr>
          <w:numId w:val="0"/>
        </w:numPr>
        <w:spacing w:line="360" w:lineRule="auto"/>
        <w:ind w:leftChars="0"/>
      </w:pPr>
      <w:r>
        <w:drawing>
          <wp:inline distT="0" distB="0" distL="114300" distR="114300">
            <wp:extent cx="5268595" cy="2550795"/>
            <wp:effectExtent l="0" t="0" r="4445" b="952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5268595" cy="2550795"/>
                    </a:xfrm>
                    <a:prstGeom prst="rect">
                      <a:avLst/>
                    </a:prstGeom>
                    <a:noFill/>
                    <a:ln>
                      <a:noFill/>
                    </a:ln>
                  </pic:spPr>
                </pic:pic>
              </a:graphicData>
            </a:graphic>
          </wp:inline>
        </w:drawing>
      </w:r>
    </w:p>
    <w:p w14:paraId="72247B3C">
      <w:pPr>
        <w:pStyle w:val="16"/>
        <w:numPr>
          <w:ilvl w:val="0"/>
          <w:numId w:val="3"/>
        </w:numPr>
        <w:spacing w:line="360" w:lineRule="auto"/>
        <w:ind w:left="425" w:leftChars="0" w:hanging="425" w:firstLineChars="0"/>
      </w:pPr>
      <w:r>
        <w:rPr>
          <w:rFonts w:ascii="宋体" w:hAnsi="宋体" w:eastAsia="宋体" w:cs="宋体"/>
          <w:sz w:val="24"/>
          <w:szCs w:val="24"/>
        </w:rPr>
        <w:t>完成 PC0 “Desktop(桌面)”→ “IP Configuration (IP 配置)”操作过程，弹出如图 9 所示的 PC0网络信息配置界面，选择DHCP，由PC0自动在私有网络地址169.254.0.0/255.255.0.0 中随机选择一个有效 IP 地址作为其 IP 地址，PC0 自动选择的 IP 地址如图所示。以 同样的方式完成 PC1 获取网络信息过程。</w:t>
      </w:r>
    </w:p>
    <w:p w14:paraId="311F91D3">
      <w:pPr>
        <w:pStyle w:val="16"/>
        <w:numPr>
          <w:numId w:val="0"/>
        </w:numPr>
        <w:spacing w:line="360" w:lineRule="auto"/>
        <w:ind w:leftChars="0"/>
      </w:pPr>
      <w:r>
        <w:drawing>
          <wp:inline distT="0" distB="0" distL="114300" distR="114300">
            <wp:extent cx="5271135" cy="4742815"/>
            <wp:effectExtent l="0" t="0" r="1905" b="1206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6"/>
                    <a:stretch>
                      <a:fillRect/>
                    </a:stretch>
                  </pic:blipFill>
                  <pic:spPr>
                    <a:xfrm>
                      <a:off x="0" y="0"/>
                      <a:ext cx="5271135" cy="4742815"/>
                    </a:xfrm>
                    <a:prstGeom prst="rect">
                      <a:avLst/>
                    </a:prstGeom>
                    <a:noFill/>
                    <a:ln>
                      <a:noFill/>
                    </a:ln>
                  </pic:spPr>
                </pic:pic>
              </a:graphicData>
            </a:graphic>
          </wp:inline>
        </w:drawing>
      </w:r>
    </w:p>
    <w:p w14:paraId="50F90B7F">
      <w:pPr>
        <w:pStyle w:val="16"/>
        <w:numPr>
          <w:ilvl w:val="0"/>
          <w:numId w:val="3"/>
        </w:numPr>
        <w:spacing w:line="360" w:lineRule="auto"/>
        <w:ind w:left="425" w:leftChars="0" w:hanging="425" w:firstLineChars="0"/>
      </w:pPr>
      <w:r>
        <w:rPr>
          <w:rFonts w:ascii="宋体" w:hAnsi="宋体" w:eastAsia="宋体" w:cs="宋体"/>
          <w:sz w:val="24"/>
          <w:szCs w:val="24"/>
        </w:rPr>
        <w:t>通过简单报文工具启动各个终端之间的 ICMP 报文传输过程，验证各个终端之间的连通 性。(</w:t>
      </w:r>
      <w:r>
        <w:rPr>
          <w:rFonts w:hint="eastAsia" w:cs="宋体"/>
          <w:sz w:val="24"/>
          <w:szCs w:val="24"/>
          <w:lang w:val="en-US" w:eastAsia="zh-CN"/>
        </w:rPr>
        <w:t>下图</w:t>
      </w:r>
      <w:r>
        <w:rPr>
          <w:rFonts w:ascii="宋体" w:hAnsi="宋体" w:eastAsia="宋体" w:cs="宋体"/>
          <w:sz w:val="24"/>
          <w:szCs w:val="24"/>
        </w:rPr>
        <w:t>检测了 pc0 和 laptop0 之间的连通性，出现 ping 不通的情况可能是没有获取 DHCP 地址，多试几次，关掉 DHCP 再打开或者关闭电源再打开)</w:t>
      </w:r>
    </w:p>
    <w:p w14:paraId="56E0C622">
      <w:pPr>
        <w:pStyle w:val="16"/>
        <w:numPr>
          <w:numId w:val="0"/>
        </w:numPr>
        <w:spacing w:line="360" w:lineRule="auto"/>
        <w:ind w:leftChars="0"/>
      </w:pPr>
      <w:r>
        <w:drawing>
          <wp:inline distT="0" distB="0" distL="114300" distR="114300">
            <wp:extent cx="5271135" cy="4734560"/>
            <wp:effectExtent l="0" t="0" r="1905" b="508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7"/>
                    <a:stretch>
                      <a:fillRect/>
                    </a:stretch>
                  </pic:blipFill>
                  <pic:spPr>
                    <a:xfrm>
                      <a:off x="0" y="0"/>
                      <a:ext cx="5271135" cy="4734560"/>
                    </a:xfrm>
                    <a:prstGeom prst="rect">
                      <a:avLst/>
                    </a:prstGeom>
                    <a:noFill/>
                    <a:ln>
                      <a:noFill/>
                    </a:ln>
                  </pic:spPr>
                </pic:pic>
              </a:graphicData>
            </a:graphic>
          </wp:inline>
        </w:drawing>
      </w:r>
    </w:p>
    <w:p w14:paraId="39516B54">
      <w:pPr>
        <w:pStyle w:val="3"/>
        <w:rPr>
          <w:rFonts w:ascii="宋体" w:hAnsi="宋体" w:eastAsia="宋体"/>
          <w:b w:val="0"/>
          <w:i w:val="0"/>
        </w:rPr>
      </w:pPr>
      <w:r>
        <w:rPr>
          <w:rFonts w:hint="eastAsia" w:ascii="宋体" w:hAnsi="宋体" w:eastAsia="宋体"/>
          <w:b w:val="0"/>
          <w:i w:val="0"/>
        </w:rPr>
        <w:t>三、思考与总结</w:t>
      </w:r>
    </w:p>
    <w:p w14:paraId="64637AE0">
      <w:pPr>
        <w:pStyle w:val="16"/>
        <w:numPr>
          <w:ilvl w:val="0"/>
          <w:numId w:val="4"/>
        </w:numPr>
        <w:spacing w:line="360" w:lineRule="auto"/>
        <w:ind w:firstLineChars="0"/>
      </w:pPr>
      <w:r>
        <w:rPr>
          <w:rFonts w:hint="eastAsia"/>
        </w:rPr>
        <w:t>实验过程中你遇到什么问题，如何解决的？通过该实验有何收获？</w:t>
      </w:r>
    </w:p>
    <w:p w14:paraId="247B127D">
      <w:pPr>
        <w:pStyle w:val="16"/>
        <w:numPr>
          <w:numId w:val="0"/>
        </w:numPr>
        <w:spacing w:line="360" w:lineRule="auto"/>
        <w:ind w:left="567" w:leftChars="0"/>
      </w:pPr>
      <w:r>
        <w:rPr>
          <w:rFonts w:hint="eastAsia"/>
        </w:rPr>
        <w:t>终端搜得到 WiFi，但无法连接 AP原因：WEP/WPA2-PSK 密码输入错误、加密模式不匹配，比如 AP 设 WPA2-PSK，终端选错 WPA。解决：进入 AP 配置页面核对加密类型与密钥，终端无线配置里改成和 AP 完全一致的加密方式、填写相同密钥，重新连接。</w:t>
      </w:r>
    </w:p>
    <w:p w14:paraId="3DBD7785">
      <w:pPr>
        <w:pStyle w:val="16"/>
        <w:spacing w:line="360" w:lineRule="auto"/>
        <w:ind w:left="927" w:firstLine="0" w:firstLineChars="0"/>
      </w:pPr>
    </w:p>
    <w:p w14:paraId="7BFC6128">
      <w:pPr>
        <w:spacing w:line="360" w:lineRule="auto"/>
        <w:rPr>
          <w:rFonts w:ascii="宋体" w:hAnsi="宋体" w:eastAsia="宋体"/>
          <w:sz w:val="24"/>
          <w:szCs w:val="24"/>
        </w:rPr>
      </w:pPr>
    </w:p>
    <w:p w14:paraId="18C06BA6">
      <w:pPr>
        <w:pStyle w:val="2"/>
        <w:pageBreakBefore/>
        <w:jc w:val="center"/>
        <w:rPr>
          <w:rFonts w:ascii="宋体" w:hAnsi="宋体" w:eastAsia="宋体"/>
          <w:iCs/>
          <w:sz w:val="36"/>
          <w:szCs w:val="36"/>
        </w:rPr>
      </w:pPr>
      <w:bookmarkStart w:id="1" w:name="_Hlk103412805"/>
      <w:r>
        <w:rPr>
          <w:rFonts w:hint="eastAsia" w:ascii="宋体" w:hAnsi="宋体" w:eastAsia="宋体"/>
          <w:iCs/>
          <w:sz w:val="36"/>
          <w:szCs w:val="36"/>
        </w:rPr>
        <w:t>实验</w:t>
      </w:r>
      <w:r>
        <w:rPr>
          <w:rFonts w:ascii="宋体" w:hAnsi="宋体" w:eastAsia="宋体"/>
          <w:iCs/>
          <w:sz w:val="36"/>
          <w:szCs w:val="36"/>
        </w:rPr>
        <w:t>2</w:t>
      </w:r>
      <w:r>
        <w:rPr>
          <w:rFonts w:hint="eastAsia" w:ascii="宋体" w:hAnsi="宋体" w:eastAsia="宋体"/>
          <w:iCs/>
          <w:sz w:val="36"/>
          <w:szCs w:val="36"/>
        </w:rPr>
        <w:t>.</w:t>
      </w:r>
      <w:r>
        <w:rPr>
          <w:rFonts w:hint="eastAsia" w:asciiTheme="minorHAnsi" w:hAnsiTheme="minorHAnsi" w:cstheme="minorBidi"/>
          <w:b w:val="0"/>
          <w:bCs w:val="0"/>
          <w:color w:val="auto"/>
          <w:kern w:val="2"/>
          <w:sz w:val="21"/>
          <w:szCs w:val="22"/>
        </w:rPr>
        <w:t xml:space="preserve"> </w:t>
      </w:r>
      <w:r>
        <w:rPr>
          <w:rFonts w:ascii="Times New Roman" w:hAnsi="Times New Roman" w:eastAsia="宋体" w:cs="Times New Roman"/>
          <w:iCs/>
          <w:sz w:val="36"/>
          <w:szCs w:val="36"/>
        </w:rPr>
        <w:t>WPA2实验</w:t>
      </w:r>
    </w:p>
    <w:p w14:paraId="662A6B62">
      <w:pPr>
        <w:pStyle w:val="3"/>
        <w:rPr>
          <w:rFonts w:ascii="宋体" w:hAnsi="宋体" w:eastAsia="宋体"/>
          <w:b w:val="0"/>
          <w:i w:val="0"/>
        </w:rPr>
      </w:pPr>
      <w:r>
        <w:rPr>
          <w:rFonts w:hint="eastAsia" w:ascii="宋体" w:hAnsi="宋体" w:eastAsia="宋体"/>
          <w:b w:val="0"/>
          <w:i w:val="0"/>
        </w:rPr>
        <w:t>一、实验目的</w:t>
      </w:r>
    </w:p>
    <w:p w14:paraId="42ACB5A4">
      <w:pPr>
        <w:pStyle w:val="16"/>
        <w:numPr>
          <w:ilvl w:val="0"/>
          <w:numId w:val="5"/>
        </w:numPr>
        <w:spacing w:line="360" w:lineRule="auto"/>
        <w:ind w:firstLineChars="0"/>
        <w:rPr>
          <w:rFonts w:ascii="Times New Roman" w:hAnsi="Times New Roman" w:cs="Times New Roman"/>
        </w:rPr>
      </w:pPr>
      <w:r>
        <w:rPr>
          <w:rFonts w:ascii="Times New Roman" w:hAnsi="Times New Roman" w:cs="Times New Roman"/>
        </w:rPr>
        <w:t>验证无线路由器和终端与实现WPA2安全机制相关参数的配置过程。</w:t>
      </w:r>
    </w:p>
    <w:p w14:paraId="41E73CC3">
      <w:pPr>
        <w:pStyle w:val="16"/>
        <w:numPr>
          <w:ilvl w:val="0"/>
          <w:numId w:val="5"/>
        </w:numPr>
        <w:spacing w:line="360" w:lineRule="auto"/>
        <w:ind w:firstLineChars="0"/>
        <w:rPr>
          <w:rFonts w:ascii="Times New Roman" w:hAnsi="Times New Roman" w:cs="Times New Roman"/>
        </w:rPr>
      </w:pPr>
      <w:r>
        <w:rPr>
          <w:rFonts w:ascii="Times New Roman" w:hAnsi="Times New Roman" w:cs="Times New Roman"/>
        </w:rPr>
        <w:t>验证无线路由器与AAA服务器相关参数的配置过程。</w:t>
      </w:r>
    </w:p>
    <w:p w14:paraId="09BDEC21">
      <w:pPr>
        <w:pStyle w:val="16"/>
        <w:numPr>
          <w:ilvl w:val="0"/>
          <w:numId w:val="5"/>
        </w:numPr>
        <w:spacing w:line="360" w:lineRule="auto"/>
        <w:ind w:firstLineChars="0"/>
        <w:rPr>
          <w:rFonts w:ascii="Times New Roman" w:hAnsi="Times New Roman" w:cs="Times New Roman"/>
        </w:rPr>
      </w:pPr>
      <w:r>
        <w:rPr>
          <w:rFonts w:ascii="Times New Roman" w:hAnsi="Times New Roman" w:cs="Times New Roman"/>
        </w:rPr>
        <w:t>验证AAA服务器配置过程。</w:t>
      </w:r>
    </w:p>
    <w:p w14:paraId="3157A197">
      <w:pPr>
        <w:pStyle w:val="16"/>
        <w:numPr>
          <w:ilvl w:val="0"/>
          <w:numId w:val="5"/>
        </w:numPr>
        <w:spacing w:line="360" w:lineRule="auto"/>
        <w:ind w:firstLineChars="0"/>
        <w:rPr>
          <w:rFonts w:ascii="Times New Roman" w:hAnsi="Times New Roman" w:cs="Times New Roman"/>
        </w:rPr>
      </w:pPr>
      <w:r>
        <w:rPr>
          <w:rFonts w:ascii="Times New Roman" w:hAnsi="Times New Roman" w:cs="Times New Roman"/>
        </w:rPr>
        <w:t>验证注册用户通过接入终端与无线路由器建立关联的过程。</w:t>
      </w:r>
    </w:p>
    <w:p w14:paraId="179AA50D">
      <w:pPr>
        <w:pStyle w:val="16"/>
        <w:numPr>
          <w:ilvl w:val="0"/>
          <w:numId w:val="5"/>
        </w:numPr>
        <w:spacing w:line="360" w:lineRule="auto"/>
        <w:ind w:firstLineChars="0"/>
        <w:rPr>
          <w:rFonts w:ascii="Times New Roman" w:hAnsi="Times New Roman" w:cs="Times New Roman"/>
        </w:rPr>
      </w:pPr>
      <w:r>
        <w:rPr>
          <w:rFonts w:ascii="Times New Roman" w:hAnsi="Times New Roman" w:cs="Times New Roman"/>
        </w:rPr>
        <w:t>验证注册用户通过接入终端实现网络资源访问的过程。</w:t>
      </w:r>
    </w:p>
    <w:p w14:paraId="0AE37C00">
      <w:pPr>
        <w:pStyle w:val="3"/>
        <w:rPr>
          <w:rFonts w:ascii="宋体" w:hAnsi="宋体" w:eastAsia="宋体"/>
          <w:b w:val="0"/>
          <w:i w:val="0"/>
        </w:rPr>
      </w:pPr>
      <w:r>
        <w:rPr>
          <w:rFonts w:hint="eastAsia" w:ascii="宋体" w:hAnsi="宋体" w:eastAsia="宋体"/>
          <w:b w:val="0"/>
          <w:i w:val="0"/>
        </w:rPr>
        <w:t>二、实验任务</w:t>
      </w:r>
    </w:p>
    <w:p w14:paraId="7CDD6407">
      <w:pPr>
        <w:pStyle w:val="16"/>
        <w:widowControl w:val="0"/>
        <w:numPr>
          <w:ilvl w:val="0"/>
          <w:numId w:val="6"/>
        </w:numPr>
        <w:spacing w:line="360" w:lineRule="auto"/>
        <w:ind w:firstLineChars="0"/>
        <w:jc w:val="both"/>
      </w:pPr>
      <w:r>
        <w:rPr>
          <w:rFonts w:hint="eastAsia"/>
        </w:rPr>
        <w:t xml:space="preserve"> 使用自己的语言简述无线路由器的配置过程。</w:t>
      </w:r>
    </w:p>
    <w:p w14:paraId="27C4481D">
      <w:pPr>
        <w:pStyle w:val="16"/>
        <w:widowControl w:val="0"/>
        <w:spacing w:line="360" w:lineRule="auto"/>
        <w:ind w:left="927" w:firstLine="0" w:firstLineChars="0"/>
        <w:jc w:val="both"/>
      </w:pPr>
      <w:r>
        <w:rPr>
          <w:rFonts w:hint="eastAsia"/>
        </w:rPr>
        <w:t>（不能从老师的资料中截图，从自己的界面里截图）</w:t>
      </w:r>
    </w:p>
    <w:p w14:paraId="48700691">
      <w:pPr>
        <w:pStyle w:val="16"/>
        <w:widowControl w:val="0"/>
        <w:spacing w:line="360" w:lineRule="auto"/>
        <w:ind w:left="927" w:firstLine="0" w:firstLineChars="0"/>
        <w:jc w:val="both"/>
        <w:rPr>
          <w:rFonts w:hint="eastAsia"/>
        </w:rPr>
      </w:pPr>
      <w:r>
        <w:rPr>
          <w:rFonts w:hint="eastAsia"/>
        </w:rPr>
        <w:t>在本实验中，首先对两台无线路由器进行无线参数配置。在无线接口配置页面中，将认证方式设置为 WPA2，选择 AES 作为加密算法，并设置统一的无线网络名称（SSID）。随后配置 RADIUS 服务器地址，即 AAA 服务器的 IP 地址，同时设置与 AAA 服务器通信时使用的共享密钥，用于后续用户身份认证。</w:t>
      </w:r>
    </w:p>
    <w:p w14:paraId="0814F2ED">
      <w:pPr>
        <w:pStyle w:val="16"/>
        <w:widowControl w:val="0"/>
        <w:spacing w:line="360" w:lineRule="auto"/>
        <w:ind w:left="927" w:firstLine="0" w:firstLineChars="0"/>
        <w:jc w:val="both"/>
        <w:rPr>
          <w:rFonts w:hint="eastAsia"/>
        </w:rPr>
      </w:pPr>
    </w:p>
    <w:p w14:paraId="712D1228">
      <w:pPr>
        <w:pStyle w:val="16"/>
        <w:widowControl w:val="0"/>
        <w:spacing w:line="360" w:lineRule="auto"/>
        <w:ind w:left="927" w:firstLine="0" w:firstLineChars="0"/>
        <w:jc w:val="both"/>
        <w:rPr>
          <w:rFonts w:hint="eastAsia"/>
        </w:rPr>
      </w:pPr>
      <w:r>
        <w:rPr>
          <w:rFonts w:hint="eastAsia"/>
        </w:rPr>
        <w:t>完成无线参数配置后，对无线路由器的 Internet 接口进行网络配置。采用静态 IP 地址方式，为路由器分配固定 IP 地址和子网掩码，并设置默认网关，使无线路由器能够与交换机、AAA 服务器以及其他网络设备正常通信。两台无线路由器分别按照对应的地址参数完成配置后，即可为无线终端提供接入服务，并通过 AAA 服务器完成用户身份验证。</w:t>
      </w:r>
    </w:p>
    <w:p w14:paraId="5BE1EFBF">
      <w:pPr>
        <w:pStyle w:val="16"/>
        <w:widowControl w:val="0"/>
        <w:spacing w:line="360" w:lineRule="auto"/>
        <w:ind w:left="927" w:firstLine="0" w:firstLineChars="0"/>
        <w:jc w:val="both"/>
        <w:rPr>
          <w:rFonts w:hint="eastAsia"/>
        </w:rPr>
      </w:pPr>
      <w:r>
        <w:drawing>
          <wp:inline distT="0" distB="0" distL="114300" distR="114300">
            <wp:extent cx="5272405" cy="1938655"/>
            <wp:effectExtent l="0" t="0" r="635"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8"/>
                    <a:stretch>
                      <a:fillRect/>
                    </a:stretch>
                  </pic:blipFill>
                  <pic:spPr>
                    <a:xfrm>
                      <a:off x="0" y="0"/>
                      <a:ext cx="5272405" cy="1938655"/>
                    </a:xfrm>
                    <a:prstGeom prst="rect">
                      <a:avLst/>
                    </a:prstGeom>
                    <a:noFill/>
                    <a:ln>
                      <a:noFill/>
                    </a:ln>
                  </pic:spPr>
                </pic:pic>
              </a:graphicData>
            </a:graphic>
          </wp:inline>
        </w:drawing>
      </w:r>
    </w:p>
    <w:p w14:paraId="21F96DDA">
      <w:pPr>
        <w:pStyle w:val="16"/>
        <w:numPr>
          <w:ilvl w:val="0"/>
          <w:numId w:val="6"/>
        </w:numPr>
        <w:spacing w:line="360" w:lineRule="auto"/>
        <w:ind w:firstLineChars="0"/>
      </w:pPr>
      <w:r>
        <w:rPr>
          <w:rFonts w:hint="eastAsia"/>
        </w:rPr>
        <w:t>使用自己的语言简述该实验原理。</w:t>
      </w:r>
    </w:p>
    <w:p w14:paraId="4C9462E2">
      <w:pPr>
        <w:pStyle w:val="16"/>
        <w:spacing w:line="360" w:lineRule="auto"/>
        <w:ind w:left="927" w:firstLine="0" w:firstLineChars="0"/>
      </w:pPr>
      <w:r>
        <w:rPr>
          <w:rFonts w:hint="eastAsia"/>
        </w:rPr>
        <w:t>（不能从老师的资料中截图，从自己的界面里截图）</w:t>
      </w:r>
    </w:p>
    <w:p w14:paraId="6B441FF7">
      <w:pPr>
        <w:pStyle w:val="16"/>
        <w:spacing w:line="360" w:lineRule="auto"/>
        <w:ind w:left="927" w:firstLine="0" w:firstLineChars="0"/>
        <w:rPr>
          <w:rFonts w:hint="eastAsia"/>
        </w:rPr>
      </w:pPr>
      <w:r>
        <w:rPr>
          <w:rFonts w:hint="eastAsia"/>
        </w:rPr>
        <w:t>本实验采用 WPA2 企业级无线安全机制实现无线网络接入控制。与普通的预共享密钥（PSK）认证方式不同，WPA2 企业模式使用 AAA 服务器统一管理用户身份信息。</w:t>
      </w:r>
    </w:p>
    <w:p w14:paraId="6FDAA5A8">
      <w:pPr>
        <w:pStyle w:val="16"/>
        <w:spacing w:line="360" w:lineRule="auto"/>
        <w:ind w:left="927" w:firstLine="0" w:firstLineChars="0"/>
        <w:rPr>
          <w:rFonts w:hint="eastAsia"/>
        </w:rPr>
      </w:pPr>
    </w:p>
    <w:p w14:paraId="3BD7DBB3">
      <w:pPr>
        <w:pStyle w:val="16"/>
        <w:spacing w:line="360" w:lineRule="auto"/>
        <w:ind w:left="927" w:firstLine="0" w:firstLineChars="0"/>
        <w:rPr>
          <w:rFonts w:hint="eastAsia"/>
        </w:rPr>
      </w:pPr>
      <w:r>
        <w:rPr>
          <w:rFonts w:hint="eastAsia"/>
        </w:rPr>
        <w:t>实验中，所有合法用户的用户名和密码都预先保存在 AAA 服务器中。当笔记本电脑尝试连接无线网络时，需要输入用户名和密码。无线路由器接收到用户提交的认证信息后，不直接进行身份验证，而是通过 RADIUS 协议将认证请求发送给 AAA 服务器。AAA 服务器根据保存的用户信息进行核对，并将认证结果返回给无线路由器。</w:t>
      </w:r>
    </w:p>
    <w:p w14:paraId="6CBF43A7">
      <w:pPr>
        <w:pStyle w:val="16"/>
        <w:spacing w:line="360" w:lineRule="auto"/>
        <w:ind w:left="927" w:firstLine="0" w:firstLineChars="0"/>
        <w:rPr>
          <w:rFonts w:hint="eastAsia"/>
        </w:rPr>
      </w:pPr>
    </w:p>
    <w:p w14:paraId="6DD337B7">
      <w:pPr>
        <w:pStyle w:val="16"/>
        <w:spacing w:line="360" w:lineRule="auto"/>
        <w:ind w:left="927" w:firstLine="0" w:firstLineChars="0"/>
      </w:pPr>
      <w:r>
        <w:rPr>
          <w:rFonts w:hint="eastAsia"/>
        </w:rPr>
        <w:t>如果用户名和密码正确，则允许终端接入无线网络，并通过 DHCP 自动获取 IP 地址；如果认证失败，则无法建立无线连接。通过这种集中认证方式，可以实现用户身份的统一管理，提高无线网络的安全性和管理效率。</w:t>
      </w:r>
    </w:p>
    <w:p w14:paraId="31DF07D3">
      <w:pPr>
        <w:pStyle w:val="16"/>
        <w:numPr>
          <w:ilvl w:val="0"/>
          <w:numId w:val="6"/>
        </w:numPr>
        <w:spacing w:line="360" w:lineRule="auto"/>
        <w:ind w:firstLineChars="0"/>
      </w:pPr>
      <w:r>
        <w:rPr>
          <w:rFonts w:hint="eastAsia"/>
        </w:rPr>
        <w:t>实验步骤</w:t>
      </w:r>
    </w:p>
    <w:p w14:paraId="17A9B839">
      <w:pPr>
        <w:pStyle w:val="16"/>
        <w:spacing w:line="360" w:lineRule="auto"/>
        <w:ind w:left="927" w:firstLine="0" w:firstLineChars="0"/>
      </w:pPr>
      <w:r>
        <w:rPr>
          <w:rFonts w:hint="eastAsia"/>
        </w:rPr>
        <w:t>（根据教材或老师给的详细资料，使用自己的语言描述实验步骤，在文字描述的同时，尽量多截图说明）</w:t>
      </w:r>
    </w:p>
    <w:p w14:paraId="1C8B7C35">
      <w:pPr>
        <w:pStyle w:val="16"/>
        <w:numPr>
          <w:ilvl w:val="0"/>
          <w:numId w:val="7"/>
        </w:numPr>
        <w:spacing w:line="360" w:lineRule="auto"/>
        <w:ind w:left="425" w:leftChars="0" w:hanging="425" w:firstLineChars="0"/>
      </w:pPr>
      <w:r>
        <w:rPr>
          <w:rFonts w:ascii="宋体" w:hAnsi="宋体" w:eastAsia="宋体" w:cs="宋体"/>
          <w:sz w:val="24"/>
          <w:szCs w:val="24"/>
        </w:rPr>
        <w:t>无线局域网中，终端与无线路由器之间没有物理连接过程，但终端必须位于无线路由器 的有效通信范围内，因此，无线局域网需要在物理工作区中确定终端与无线路由器之间 的距离。如图所示，选择物理工作区，单击 NAVIGATION(导航)菜单，选择 Home City(家园城市)，单击 Jump to Selected Location(跳转到选择位置)按钮，物理工作区中出 现家园城市界面。</w:t>
      </w:r>
    </w:p>
    <w:p w14:paraId="327232AA">
      <w:pPr>
        <w:pStyle w:val="16"/>
        <w:numPr>
          <w:numId w:val="0"/>
        </w:numPr>
        <w:spacing w:line="360" w:lineRule="auto"/>
        <w:ind w:leftChars="0"/>
      </w:pPr>
      <w:r>
        <w:drawing>
          <wp:inline distT="0" distB="0" distL="114300" distR="114300">
            <wp:extent cx="5271135" cy="4333240"/>
            <wp:effectExtent l="0" t="0" r="1905" b="1016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9"/>
                    <a:stretch>
                      <a:fillRect/>
                    </a:stretch>
                  </pic:blipFill>
                  <pic:spPr>
                    <a:xfrm>
                      <a:off x="0" y="0"/>
                      <a:ext cx="5271135" cy="4333240"/>
                    </a:xfrm>
                    <a:prstGeom prst="rect">
                      <a:avLst/>
                    </a:prstGeom>
                    <a:noFill/>
                    <a:ln>
                      <a:noFill/>
                    </a:ln>
                  </pic:spPr>
                </pic:pic>
              </a:graphicData>
            </a:graphic>
          </wp:inline>
        </w:drawing>
      </w:r>
    </w:p>
    <w:p w14:paraId="7A66A04D">
      <w:pPr>
        <w:pStyle w:val="16"/>
        <w:numPr>
          <w:ilvl w:val="0"/>
          <w:numId w:val="7"/>
        </w:numPr>
        <w:spacing w:line="360" w:lineRule="auto"/>
        <w:ind w:left="425" w:leftChars="0" w:hanging="425" w:firstLineChars="0"/>
      </w:pPr>
      <w:r>
        <w:rPr>
          <w:rFonts w:ascii="宋体" w:hAnsi="宋体" w:eastAsia="宋体" w:cs="宋体"/>
          <w:sz w:val="24"/>
          <w:szCs w:val="24"/>
        </w:rPr>
        <w:t>在设备类型选择框中选择 Wireless Devices(无线设备)，在设备选择框中选择无线路由器 (WRT300N)。将无线路由器拖放到物理工作区中，可以看到无线路由器的有效通信范围， 如图 13 所示。将笔记本计算机放置在无线路由器的有效通信范围内，无线设备选择无 线路由器而不是 AP 的原因是 Packet Tracer 中只有无线路由器支持 WPA2。在物理工作 区中根据如图 11 所示的无线局域网结构放置和连接设备。完成设备放置和连接后的物 理工作区界面如图所示。</w:t>
      </w:r>
    </w:p>
    <w:p w14:paraId="3C65E063">
      <w:pPr>
        <w:pStyle w:val="16"/>
        <w:numPr>
          <w:numId w:val="0"/>
        </w:numPr>
        <w:spacing w:line="360" w:lineRule="auto"/>
        <w:ind w:leftChars="0"/>
        <w:rPr>
          <w:b/>
          <w:bCs/>
        </w:rPr>
      </w:pPr>
      <w:r>
        <w:drawing>
          <wp:inline distT="0" distB="0" distL="114300" distR="114300">
            <wp:extent cx="5266690" cy="2797810"/>
            <wp:effectExtent l="0" t="0" r="6350" b="635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0"/>
                    <a:stretch>
                      <a:fillRect/>
                    </a:stretch>
                  </pic:blipFill>
                  <pic:spPr>
                    <a:xfrm>
                      <a:off x="0" y="0"/>
                      <a:ext cx="5266690" cy="2797810"/>
                    </a:xfrm>
                    <a:prstGeom prst="rect">
                      <a:avLst/>
                    </a:prstGeom>
                    <a:noFill/>
                    <a:ln>
                      <a:noFill/>
                    </a:ln>
                  </pic:spPr>
                </pic:pic>
              </a:graphicData>
            </a:graphic>
          </wp:inline>
        </w:drawing>
      </w:r>
    </w:p>
    <w:p w14:paraId="42500BB8">
      <w:pPr>
        <w:pStyle w:val="16"/>
        <w:numPr>
          <w:ilvl w:val="0"/>
          <w:numId w:val="7"/>
        </w:numPr>
        <w:spacing w:line="360" w:lineRule="auto"/>
        <w:ind w:left="425" w:leftChars="0" w:hanging="425" w:firstLineChars="0"/>
      </w:pPr>
      <w:r>
        <w:rPr>
          <w:rFonts w:ascii="宋体" w:hAnsi="宋体" w:eastAsia="宋体" w:cs="宋体"/>
          <w:sz w:val="24"/>
          <w:szCs w:val="24"/>
        </w:rPr>
        <w:t>切换到逻辑工作区。逻辑工作区界面如图所示。</w:t>
      </w:r>
    </w:p>
    <w:p w14:paraId="114D8E8E">
      <w:pPr>
        <w:pStyle w:val="16"/>
        <w:numPr>
          <w:numId w:val="0"/>
        </w:numPr>
        <w:spacing w:line="360" w:lineRule="auto"/>
        <w:ind w:leftChars="0"/>
      </w:pPr>
      <w:r>
        <w:drawing>
          <wp:inline distT="0" distB="0" distL="114300" distR="114300">
            <wp:extent cx="5267960" cy="4469765"/>
            <wp:effectExtent l="0" t="0" r="5080" b="1079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1"/>
                    <a:stretch>
                      <a:fillRect/>
                    </a:stretch>
                  </pic:blipFill>
                  <pic:spPr>
                    <a:xfrm>
                      <a:off x="0" y="0"/>
                      <a:ext cx="5267960" cy="4469765"/>
                    </a:xfrm>
                    <a:prstGeom prst="rect">
                      <a:avLst/>
                    </a:prstGeom>
                    <a:noFill/>
                    <a:ln>
                      <a:noFill/>
                    </a:ln>
                  </pic:spPr>
                </pic:pic>
              </a:graphicData>
            </a:graphic>
          </wp:inline>
        </w:drawing>
      </w:r>
    </w:p>
    <w:p w14:paraId="62A4623D">
      <w:pPr>
        <w:pStyle w:val="16"/>
        <w:numPr>
          <w:ilvl w:val="0"/>
          <w:numId w:val="7"/>
        </w:numPr>
        <w:spacing w:line="360" w:lineRule="auto"/>
        <w:ind w:left="425" w:leftChars="0" w:hanging="425" w:firstLineChars="0"/>
      </w:pPr>
      <w:r>
        <w:rPr>
          <w:rFonts w:ascii="宋体" w:hAnsi="宋体" w:eastAsia="宋体" w:cs="宋体"/>
          <w:sz w:val="24"/>
          <w:szCs w:val="24"/>
        </w:rPr>
        <w:t>完成无线路由器 Router1“Config(配置) ”→“Wireless(无线接口) ”操作过程，弹出如图所示的 Wireless(无线接口)配置界面。在 Authentication(鉴别机制)栏中选择 WPA2。 在 RADIUS Server Settings(RADIUS 服务器配置) 栏下的 IP Address(IP 地址) 框中输入 RADIUS 服务器的 IP 地址，这里是 192.1.2.7 (AAA 服务器的 IP 地址)。在 Shared Secret(共 享密钥框中输入该无线路由器与 AAA 服务器之间的共享密钥，这里是 router</w:t>
      </w:r>
      <w:r>
        <w:rPr>
          <w:rFonts w:hint="eastAsia" w:cs="宋体"/>
          <w:sz w:val="24"/>
          <w:szCs w:val="24"/>
          <w:lang w:val="en-US" w:eastAsia="zh-CN"/>
        </w:rPr>
        <w:t>0</w:t>
      </w:r>
      <w:r>
        <w:rPr>
          <w:rFonts w:ascii="宋体" w:hAnsi="宋体" w:eastAsia="宋体" w:cs="宋体"/>
          <w:sz w:val="24"/>
          <w:szCs w:val="24"/>
        </w:rPr>
        <w:t>， Encryption Type (加密类型) 选择 AES。在 SSID 框中输人指定的 SSID，这里是 123456。 以同样的方式完成无线路由器 Router</w:t>
      </w:r>
      <w:r>
        <w:rPr>
          <w:rFonts w:hint="eastAsia" w:cs="宋体"/>
          <w:sz w:val="24"/>
          <w:szCs w:val="24"/>
          <w:lang w:val="en-US" w:eastAsia="zh-CN"/>
        </w:rPr>
        <w:t>1</w:t>
      </w:r>
      <w:r>
        <w:rPr>
          <w:rFonts w:ascii="宋体" w:hAnsi="宋体" w:eastAsia="宋体" w:cs="宋体"/>
          <w:sz w:val="24"/>
          <w:szCs w:val="24"/>
        </w:rPr>
        <w:t xml:space="preserve"> 无线接口配置过程，如图所示。</w:t>
      </w:r>
    </w:p>
    <w:p w14:paraId="583DEC33">
      <w:pPr>
        <w:pStyle w:val="16"/>
        <w:numPr>
          <w:numId w:val="0"/>
        </w:numPr>
        <w:spacing w:line="360" w:lineRule="auto"/>
        <w:ind w:leftChars="0"/>
      </w:pPr>
      <w:r>
        <w:drawing>
          <wp:inline distT="0" distB="0" distL="114300" distR="114300">
            <wp:extent cx="5271135" cy="4742815"/>
            <wp:effectExtent l="0" t="0" r="1905" b="1206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2"/>
                    <a:stretch>
                      <a:fillRect/>
                    </a:stretch>
                  </pic:blipFill>
                  <pic:spPr>
                    <a:xfrm>
                      <a:off x="0" y="0"/>
                      <a:ext cx="5271135" cy="4742815"/>
                    </a:xfrm>
                    <a:prstGeom prst="rect">
                      <a:avLst/>
                    </a:prstGeom>
                    <a:noFill/>
                    <a:ln>
                      <a:noFill/>
                    </a:ln>
                  </pic:spPr>
                </pic:pic>
              </a:graphicData>
            </a:graphic>
          </wp:inline>
        </w:drawing>
      </w:r>
    </w:p>
    <w:p w14:paraId="54E3A7DA">
      <w:pPr>
        <w:pStyle w:val="16"/>
        <w:numPr>
          <w:numId w:val="0"/>
        </w:numPr>
        <w:spacing w:line="360" w:lineRule="auto"/>
        <w:ind w:leftChars="0"/>
      </w:pPr>
    </w:p>
    <w:p w14:paraId="10B7B593">
      <w:pPr>
        <w:pStyle w:val="16"/>
        <w:numPr>
          <w:numId w:val="0"/>
        </w:numPr>
        <w:spacing w:line="360" w:lineRule="auto"/>
        <w:ind w:leftChars="0"/>
      </w:pPr>
      <w:r>
        <w:drawing>
          <wp:inline distT="0" distB="0" distL="114300" distR="114300">
            <wp:extent cx="5271135" cy="4742815"/>
            <wp:effectExtent l="0" t="0" r="1905" b="1206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3"/>
                    <a:stretch>
                      <a:fillRect/>
                    </a:stretch>
                  </pic:blipFill>
                  <pic:spPr>
                    <a:xfrm>
                      <a:off x="0" y="0"/>
                      <a:ext cx="5271135" cy="4742815"/>
                    </a:xfrm>
                    <a:prstGeom prst="rect">
                      <a:avLst/>
                    </a:prstGeom>
                    <a:noFill/>
                    <a:ln>
                      <a:noFill/>
                    </a:ln>
                  </pic:spPr>
                </pic:pic>
              </a:graphicData>
            </a:graphic>
          </wp:inline>
        </w:drawing>
      </w:r>
    </w:p>
    <w:p w14:paraId="43305BF7">
      <w:pPr>
        <w:pStyle w:val="16"/>
        <w:numPr>
          <w:ilvl w:val="0"/>
          <w:numId w:val="7"/>
        </w:numPr>
        <w:spacing w:line="360" w:lineRule="auto"/>
        <w:ind w:left="425" w:leftChars="0" w:hanging="425" w:firstLineChars="0"/>
      </w:pPr>
      <w:r>
        <w:rPr>
          <w:rFonts w:ascii="宋体" w:hAnsi="宋体" w:eastAsia="宋体" w:cs="宋体"/>
          <w:sz w:val="24"/>
          <w:szCs w:val="24"/>
        </w:rPr>
        <w:t>完成无线路由器 Router</w:t>
      </w:r>
      <w:r>
        <w:rPr>
          <w:rFonts w:hint="eastAsia" w:cs="宋体"/>
          <w:sz w:val="24"/>
          <w:szCs w:val="24"/>
          <w:lang w:val="en-US" w:eastAsia="zh-CN"/>
        </w:rPr>
        <w:t>0</w:t>
      </w:r>
      <w:r>
        <w:rPr>
          <w:rFonts w:ascii="宋体" w:hAnsi="宋体" w:eastAsia="宋体" w:cs="宋体"/>
          <w:sz w:val="24"/>
          <w:szCs w:val="24"/>
        </w:rPr>
        <w:t>“Config(配置)”→“Internet(Internet 接口) ”操作过程，弹出 如</w:t>
      </w:r>
      <w:r>
        <w:rPr>
          <w:rFonts w:hint="eastAsia" w:cs="宋体"/>
          <w:sz w:val="24"/>
          <w:szCs w:val="24"/>
          <w:lang w:val="en-US" w:eastAsia="zh-CN"/>
        </w:rPr>
        <w:t>下</w:t>
      </w:r>
      <w:r>
        <w:rPr>
          <w:rFonts w:ascii="宋体" w:hAnsi="宋体" w:eastAsia="宋体" w:cs="宋体"/>
          <w:sz w:val="24"/>
          <w:szCs w:val="24"/>
        </w:rPr>
        <w:t>图所示的 Internet (Internet 接口) 配置界面。在 IP Configuration (IP 配置) 栏中 选择 Static (静态) IP 地址配置方式。在 Default Gateway (默认网关地址) 框中输入路由 器 Router 连接交换机 Switch0 的接口的 IP 地址﹐这里是 192.1.1.254。在 IP Address(IP 地址)框中输入无线路由器 Routerl Internet 接口的 IP 地址，这里是 192.1.1.1。在 Subnet Mask(子网掩码)框中输入无线路由器 Routerl Internet 接口的子网掩码，这里是 255.255.255.0。以同样的方式完成无线路由器 Router</w:t>
      </w:r>
      <w:r>
        <w:rPr>
          <w:rFonts w:hint="eastAsia" w:cs="宋体"/>
          <w:sz w:val="24"/>
          <w:szCs w:val="24"/>
          <w:lang w:val="en-US" w:eastAsia="zh-CN"/>
        </w:rPr>
        <w:t>1</w:t>
      </w:r>
      <w:r>
        <w:rPr>
          <w:rFonts w:ascii="宋体" w:hAnsi="宋体" w:eastAsia="宋体" w:cs="宋体"/>
          <w:sz w:val="24"/>
          <w:szCs w:val="24"/>
        </w:rPr>
        <w:t xml:space="preserve"> Internet 接口配置过程，如图所示。</w:t>
      </w:r>
    </w:p>
    <w:p w14:paraId="7B2E855E">
      <w:pPr>
        <w:pStyle w:val="16"/>
        <w:numPr>
          <w:numId w:val="0"/>
        </w:numPr>
        <w:spacing w:line="360" w:lineRule="auto"/>
        <w:ind w:leftChars="0"/>
      </w:pPr>
      <w:r>
        <w:drawing>
          <wp:inline distT="0" distB="0" distL="114300" distR="114300">
            <wp:extent cx="5271135" cy="4742815"/>
            <wp:effectExtent l="0" t="0" r="1905" b="1206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4"/>
                    <a:stretch>
                      <a:fillRect/>
                    </a:stretch>
                  </pic:blipFill>
                  <pic:spPr>
                    <a:xfrm>
                      <a:off x="0" y="0"/>
                      <a:ext cx="5271135" cy="4742815"/>
                    </a:xfrm>
                    <a:prstGeom prst="rect">
                      <a:avLst/>
                    </a:prstGeom>
                    <a:noFill/>
                    <a:ln>
                      <a:noFill/>
                    </a:ln>
                  </pic:spPr>
                </pic:pic>
              </a:graphicData>
            </a:graphic>
          </wp:inline>
        </w:drawing>
      </w:r>
    </w:p>
    <w:p w14:paraId="7140867E">
      <w:pPr>
        <w:pStyle w:val="16"/>
        <w:numPr>
          <w:numId w:val="0"/>
        </w:numPr>
        <w:spacing w:line="360" w:lineRule="auto"/>
        <w:ind w:leftChars="0"/>
      </w:pPr>
      <w:r>
        <w:drawing>
          <wp:inline distT="0" distB="0" distL="114300" distR="114300">
            <wp:extent cx="5271135" cy="4742815"/>
            <wp:effectExtent l="0" t="0" r="1905" b="1206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5"/>
                    <a:stretch>
                      <a:fillRect/>
                    </a:stretch>
                  </pic:blipFill>
                  <pic:spPr>
                    <a:xfrm>
                      <a:off x="0" y="0"/>
                      <a:ext cx="5271135" cy="4742815"/>
                    </a:xfrm>
                    <a:prstGeom prst="rect">
                      <a:avLst/>
                    </a:prstGeom>
                    <a:noFill/>
                    <a:ln>
                      <a:noFill/>
                    </a:ln>
                  </pic:spPr>
                </pic:pic>
              </a:graphicData>
            </a:graphic>
          </wp:inline>
        </w:drawing>
      </w:r>
    </w:p>
    <w:p w14:paraId="4385FA00">
      <w:pPr>
        <w:pStyle w:val="16"/>
        <w:numPr>
          <w:ilvl w:val="0"/>
          <w:numId w:val="7"/>
        </w:numPr>
        <w:spacing w:line="360" w:lineRule="auto"/>
        <w:ind w:left="425" w:leftChars="0" w:hanging="425" w:firstLineChars="0"/>
      </w:pPr>
      <w:r>
        <w:rPr>
          <w:rFonts w:ascii="宋体" w:hAnsi="宋体" w:eastAsia="宋体" w:cs="宋体"/>
          <w:sz w:val="24"/>
          <w:szCs w:val="24"/>
        </w:rPr>
        <w:t>完成 AAA Server“Desktop (桌面) ”→“ IP Configuration (IP 配置)”操作过程，弹出 如图所示的AAA Server网络信息配置界面，配置的IP地址必须与无线路由器Router</w:t>
      </w:r>
      <w:r>
        <w:rPr>
          <w:rFonts w:hint="eastAsia" w:cs="宋体"/>
          <w:sz w:val="24"/>
          <w:szCs w:val="24"/>
          <w:lang w:val="en-US" w:eastAsia="zh-CN"/>
        </w:rPr>
        <w:t>0</w:t>
      </w:r>
      <w:r>
        <w:rPr>
          <w:rFonts w:ascii="宋体" w:hAnsi="宋体" w:eastAsia="宋体" w:cs="宋体"/>
          <w:sz w:val="24"/>
          <w:szCs w:val="24"/>
        </w:rPr>
        <w:t>， Router</w:t>
      </w:r>
      <w:r>
        <w:rPr>
          <w:rFonts w:hint="eastAsia" w:cs="宋体"/>
          <w:sz w:val="24"/>
          <w:szCs w:val="24"/>
          <w:lang w:val="en-US" w:eastAsia="zh-CN"/>
        </w:rPr>
        <w:t>1</w:t>
      </w:r>
      <w:r>
        <w:rPr>
          <w:rFonts w:ascii="宋体" w:hAnsi="宋体" w:eastAsia="宋体" w:cs="宋体"/>
          <w:sz w:val="24"/>
          <w:szCs w:val="24"/>
        </w:rPr>
        <w:t xml:space="preserve"> 中配置的 RADIUS 服务器地址相同。</w:t>
      </w:r>
    </w:p>
    <w:p w14:paraId="0781168E">
      <w:pPr>
        <w:pStyle w:val="16"/>
        <w:numPr>
          <w:numId w:val="0"/>
        </w:numPr>
        <w:spacing w:line="360" w:lineRule="auto"/>
        <w:ind w:leftChars="0"/>
      </w:pPr>
      <w:r>
        <w:drawing>
          <wp:inline distT="0" distB="0" distL="114300" distR="114300">
            <wp:extent cx="5271135" cy="4742815"/>
            <wp:effectExtent l="0" t="0" r="1905" b="1206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6"/>
                    <a:stretch>
                      <a:fillRect/>
                    </a:stretch>
                  </pic:blipFill>
                  <pic:spPr>
                    <a:xfrm>
                      <a:off x="0" y="0"/>
                      <a:ext cx="5271135" cy="4742815"/>
                    </a:xfrm>
                    <a:prstGeom prst="rect">
                      <a:avLst/>
                    </a:prstGeom>
                    <a:noFill/>
                    <a:ln>
                      <a:noFill/>
                    </a:ln>
                  </pic:spPr>
                </pic:pic>
              </a:graphicData>
            </a:graphic>
          </wp:inline>
        </w:drawing>
      </w:r>
    </w:p>
    <w:p w14:paraId="5E1A33DE">
      <w:pPr>
        <w:pStyle w:val="16"/>
        <w:numPr>
          <w:ilvl w:val="0"/>
          <w:numId w:val="7"/>
        </w:numPr>
        <w:spacing w:line="360" w:lineRule="auto"/>
        <w:ind w:left="425" w:leftChars="0" w:hanging="425" w:firstLineChars="0"/>
      </w:pPr>
      <w:r>
        <w:rPr>
          <w:rFonts w:ascii="宋体" w:hAnsi="宋体" w:eastAsia="宋体" w:cs="宋体"/>
          <w:sz w:val="24"/>
          <w:szCs w:val="24"/>
        </w:rPr>
        <w:t>完成 AAA Server “Services (服务) ”→“AAA”操作过程，弹出如图 19 所示的 AAA Server 配置界面。首先建立与无线路由器 Router</w:t>
      </w:r>
      <w:r>
        <w:rPr>
          <w:rFonts w:hint="eastAsia" w:cs="宋体"/>
          <w:sz w:val="24"/>
          <w:szCs w:val="24"/>
          <w:lang w:val="en-US" w:eastAsia="zh-CN"/>
        </w:rPr>
        <w:t>0</w:t>
      </w:r>
      <w:r>
        <w:rPr>
          <w:rFonts w:ascii="宋体" w:hAnsi="宋体" w:eastAsia="宋体" w:cs="宋体"/>
          <w:sz w:val="24"/>
          <w:szCs w:val="24"/>
        </w:rPr>
        <w:t xml:space="preserve"> 和 Router</w:t>
      </w:r>
      <w:r>
        <w:rPr>
          <w:rFonts w:hint="eastAsia" w:cs="宋体"/>
          <w:sz w:val="24"/>
          <w:szCs w:val="24"/>
          <w:lang w:val="en-US" w:eastAsia="zh-CN"/>
        </w:rPr>
        <w:t>1</w:t>
      </w:r>
      <w:r>
        <w:rPr>
          <w:rFonts w:ascii="宋体" w:hAnsi="宋体" w:eastAsia="宋体" w:cs="宋体"/>
          <w:sz w:val="24"/>
          <w:szCs w:val="24"/>
        </w:rPr>
        <w:t xml:space="preserve"> 之间的关联。建立关联过 程中，在 Client Name (客户端名字)框中输人设备标识符，如无线路由器 Router</w:t>
      </w:r>
      <w:r>
        <w:rPr>
          <w:rFonts w:hint="eastAsia" w:cs="宋体"/>
          <w:sz w:val="24"/>
          <w:szCs w:val="24"/>
          <w:lang w:val="en-US" w:eastAsia="zh-CN"/>
        </w:rPr>
        <w:t>1</w:t>
      </w:r>
      <w:r>
        <w:rPr>
          <w:rFonts w:ascii="宋体" w:hAnsi="宋体" w:eastAsia="宋体" w:cs="宋体"/>
          <w:sz w:val="24"/>
          <w:szCs w:val="24"/>
        </w:rPr>
        <w:t>的设 备标识符为 Router</w:t>
      </w:r>
      <w:r>
        <w:rPr>
          <w:rFonts w:hint="eastAsia" w:cs="宋体"/>
          <w:sz w:val="24"/>
          <w:szCs w:val="24"/>
          <w:lang w:val="en-US" w:eastAsia="zh-CN"/>
        </w:rPr>
        <w:t>1</w:t>
      </w:r>
      <w:r>
        <w:rPr>
          <w:rFonts w:ascii="宋体" w:hAnsi="宋体" w:eastAsia="宋体" w:cs="宋体"/>
          <w:sz w:val="24"/>
          <w:szCs w:val="24"/>
        </w:rPr>
        <w:t>。在客户端 Client IP (IP 地址)框中输入无线路由器 Router</w:t>
      </w:r>
      <w:r>
        <w:rPr>
          <w:rFonts w:hint="eastAsia" w:cs="宋体"/>
          <w:sz w:val="24"/>
          <w:szCs w:val="24"/>
          <w:lang w:val="en-US" w:eastAsia="zh-CN"/>
        </w:rPr>
        <w:t>0</w:t>
      </w:r>
      <w:r>
        <w:rPr>
          <w:rFonts w:ascii="宋体" w:hAnsi="宋体" w:eastAsia="宋体" w:cs="宋体"/>
          <w:sz w:val="24"/>
          <w:szCs w:val="24"/>
        </w:rPr>
        <w:t xml:space="preserve"> 和 Router</w:t>
      </w:r>
      <w:r>
        <w:rPr>
          <w:rFonts w:hint="eastAsia" w:cs="宋体"/>
          <w:sz w:val="24"/>
          <w:szCs w:val="24"/>
          <w:lang w:val="en-US" w:eastAsia="zh-CN"/>
        </w:rPr>
        <w:t>1</w:t>
      </w:r>
      <w:r>
        <w:rPr>
          <w:rFonts w:ascii="宋体" w:hAnsi="宋体" w:eastAsia="宋体" w:cs="宋体"/>
          <w:sz w:val="24"/>
          <w:szCs w:val="24"/>
        </w:rPr>
        <w:t xml:space="preserve"> 向 AAA 服务器发送 RADIUS 报文时，用于输出 RADIUS 报文的接口的 IP 地址，即 Router</w:t>
      </w:r>
      <w:r>
        <w:rPr>
          <w:rFonts w:hint="eastAsia" w:cs="宋体"/>
          <w:sz w:val="24"/>
          <w:szCs w:val="24"/>
          <w:lang w:val="en-US" w:eastAsia="zh-CN"/>
        </w:rPr>
        <w:t>0</w:t>
      </w:r>
      <w:r>
        <w:rPr>
          <w:rFonts w:ascii="宋体" w:hAnsi="宋体" w:eastAsia="宋体" w:cs="宋体"/>
          <w:sz w:val="24"/>
          <w:szCs w:val="24"/>
        </w:rPr>
        <w:t xml:space="preserve"> 和 Router</w:t>
      </w:r>
      <w:r>
        <w:rPr>
          <w:rFonts w:hint="eastAsia" w:cs="宋体"/>
          <w:sz w:val="24"/>
          <w:szCs w:val="24"/>
          <w:lang w:val="en-US" w:eastAsia="zh-CN"/>
        </w:rPr>
        <w:t xml:space="preserve">1 </w:t>
      </w:r>
      <w:r>
        <w:rPr>
          <w:rFonts w:ascii="宋体" w:hAnsi="宋体" w:eastAsia="宋体" w:cs="宋体"/>
          <w:sz w:val="24"/>
          <w:szCs w:val="24"/>
        </w:rPr>
        <w:t>Internet 接口的 IP 地址，如无线路由器 Router2 Internet 接口的 IP 地 址 192.1.1.2。在 Secret (密钥) 框中输人 Router</w:t>
      </w:r>
      <w:r>
        <w:rPr>
          <w:rFonts w:hint="eastAsia" w:cs="宋体"/>
          <w:sz w:val="24"/>
          <w:szCs w:val="24"/>
          <w:lang w:val="en-US" w:eastAsia="zh-CN"/>
        </w:rPr>
        <w:t>0</w:t>
      </w:r>
      <w:r>
        <w:rPr>
          <w:rFonts w:ascii="宋体" w:hAnsi="宋体" w:eastAsia="宋体" w:cs="宋体"/>
          <w:sz w:val="24"/>
          <w:szCs w:val="24"/>
        </w:rPr>
        <w:t xml:space="preserve"> 和 Router</w:t>
      </w:r>
      <w:r>
        <w:rPr>
          <w:rFonts w:hint="eastAsia" w:cs="宋体"/>
          <w:sz w:val="24"/>
          <w:szCs w:val="24"/>
          <w:lang w:val="en-US" w:eastAsia="zh-CN"/>
        </w:rPr>
        <w:t xml:space="preserve">1 </w:t>
      </w:r>
      <w:r>
        <w:rPr>
          <w:rFonts w:ascii="宋体" w:hAnsi="宋体" w:eastAsia="宋体" w:cs="宋体"/>
          <w:sz w:val="24"/>
          <w:szCs w:val="24"/>
        </w:rPr>
        <w:t>与 AAA 服务器之间的共 享密钥，如 Router</w:t>
      </w:r>
      <w:r>
        <w:rPr>
          <w:rFonts w:hint="eastAsia" w:cs="宋体"/>
          <w:sz w:val="24"/>
          <w:szCs w:val="24"/>
          <w:lang w:val="en-US" w:eastAsia="zh-CN"/>
        </w:rPr>
        <w:t>1</w:t>
      </w:r>
      <w:r>
        <w:rPr>
          <w:rFonts w:ascii="宋体" w:hAnsi="宋体" w:eastAsia="宋体" w:cs="宋体"/>
          <w:sz w:val="24"/>
          <w:szCs w:val="24"/>
        </w:rPr>
        <w:t xml:space="preserve"> 与 AAA 服务器之间的共享密钥 router</w:t>
      </w:r>
      <w:r>
        <w:rPr>
          <w:rFonts w:hint="eastAsia" w:cs="宋体"/>
          <w:sz w:val="24"/>
          <w:szCs w:val="24"/>
          <w:lang w:val="en-US" w:eastAsia="zh-CN"/>
        </w:rPr>
        <w:t>1</w:t>
      </w:r>
      <w:r>
        <w:rPr>
          <w:rFonts w:ascii="宋体" w:hAnsi="宋体" w:eastAsia="宋体" w:cs="宋体"/>
          <w:sz w:val="24"/>
          <w:szCs w:val="24"/>
        </w:rPr>
        <w:t>。如图 18 所示的 AAA Server 配置界面中，分别建立了与无线路由器 Router</w:t>
      </w:r>
      <w:r>
        <w:rPr>
          <w:rFonts w:hint="eastAsia" w:cs="宋体"/>
          <w:sz w:val="24"/>
          <w:szCs w:val="24"/>
          <w:lang w:val="en-US" w:eastAsia="zh-CN"/>
        </w:rPr>
        <w:t>0</w:t>
      </w:r>
      <w:r>
        <w:rPr>
          <w:rFonts w:ascii="宋体" w:hAnsi="宋体" w:eastAsia="宋体" w:cs="宋体"/>
          <w:sz w:val="24"/>
          <w:szCs w:val="24"/>
        </w:rPr>
        <w:t xml:space="preserve"> 和 Router</w:t>
      </w:r>
      <w:r>
        <w:rPr>
          <w:rFonts w:hint="eastAsia" w:cs="宋体"/>
          <w:sz w:val="24"/>
          <w:szCs w:val="24"/>
          <w:lang w:val="en-US" w:eastAsia="zh-CN"/>
        </w:rPr>
        <w:t>1</w:t>
      </w:r>
      <w:r>
        <w:rPr>
          <w:rFonts w:ascii="宋体" w:hAnsi="宋体" w:eastAsia="宋体" w:cs="宋体"/>
          <w:sz w:val="24"/>
          <w:szCs w:val="24"/>
        </w:rPr>
        <w:t xml:space="preserve"> 之间的关联。 然后定义所有的注册用户。定义注册用户过程中，在 Username (用户名) 框中输入注册 用户的用户名，如 aaa4。在 Password (口令) 框中输入注册用户的口令，如 bbb4。如 图 19 所示的 AAA Server 配置界面中，分别定义了用户名为 aaa1~aaa4，口令为 bbb1～ bbb4 的 4 个注册用户。</w:t>
      </w:r>
    </w:p>
    <w:p w14:paraId="422B0646">
      <w:pPr>
        <w:pStyle w:val="16"/>
        <w:numPr>
          <w:numId w:val="0"/>
        </w:numPr>
        <w:spacing w:line="360" w:lineRule="auto"/>
        <w:ind w:leftChars="0"/>
      </w:pPr>
      <w:r>
        <w:drawing>
          <wp:inline distT="0" distB="0" distL="114300" distR="114300">
            <wp:extent cx="5271135" cy="4742815"/>
            <wp:effectExtent l="0" t="0" r="1905" b="1206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27"/>
                    <a:stretch>
                      <a:fillRect/>
                    </a:stretch>
                  </pic:blipFill>
                  <pic:spPr>
                    <a:xfrm>
                      <a:off x="0" y="0"/>
                      <a:ext cx="5271135" cy="4742815"/>
                    </a:xfrm>
                    <a:prstGeom prst="rect">
                      <a:avLst/>
                    </a:prstGeom>
                    <a:noFill/>
                    <a:ln>
                      <a:noFill/>
                    </a:ln>
                  </pic:spPr>
                </pic:pic>
              </a:graphicData>
            </a:graphic>
          </wp:inline>
        </w:drawing>
      </w:r>
    </w:p>
    <w:p w14:paraId="10C359F4">
      <w:pPr>
        <w:pStyle w:val="16"/>
        <w:numPr>
          <w:ilvl w:val="0"/>
          <w:numId w:val="7"/>
        </w:numPr>
        <w:spacing w:line="360" w:lineRule="auto"/>
        <w:ind w:left="425" w:leftChars="0" w:hanging="425" w:firstLineChars="0"/>
      </w:pPr>
      <w:r>
        <w:rPr>
          <w:rFonts w:ascii="宋体" w:hAnsi="宋体" w:eastAsia="宋体" w:cs="宋体"/>
          <w:sz w:val="24"/>
          <w:szCs w:val="24"/>
        </w:rPr>
        <w:t>完成与前一个实验相同的终端换网卡步骤，完成 Laptop0“Config (配置) ”→“Wireless0 (无线网卡) ”操作过程，弹出如图 20 所示的 Wireless0 (无线网卡) 配置界面。在 Authentication (鉴别机制) 栏中选择 WPA2。在 User ID (用户名) 框中输入某个注册用 户的用户名，这里是 aaa1。在 Password (口令) 框中输入用户名 aaa1 对应的口令 bbb1。 Encryption Type (加密类型) 选择 AES。在 SSID 框中输入指定的 SSID，这里是 123456。 Port Status (端口状态) 勾选 On。以同样的方式完成 Laptop1，Laptop2 和 Laptop3 与实 现 WPA2 安全机制相关参数的配置过程。完成 Laptop0， Laptop1， Laptop2 和 Laptop3 与实现 WPA2 安全机制相关参数的配置过程后，Laptop0 和 Laptop1 与无线路由器 Router1 之间成功建立关联，Laptop2 和 Laptop3 与无线路由器 Router2 之间成功建立关 联，如图 21 所示。</w:t>
      </w:r>
    </w:p>
    <w:p w14:paraId="233A9D14">
      <w:pPr>
        <w:pStyle w:val="16"/>
        <w:numPr>
          <w:numId w:val="0"/>
        </w:numPr>
        <w:spacing w:line="360" w:lineRule="auto"/>
        <w:ind w:leftChars="0"/>
        <w:rPr>
          <w:rFonts w:hint="default" w:eastAsia="宋体"/>
          <w:lang w:val="en-US" w:eastAsia="zh-CN"/>
        </w:rPr>
      </w:pPr>
      <w:r>
        <w:rPr>
          <w:rFonts w:hint="eastAsia" w:cs="宋体"/>
          <w:sz w:val="24"/>
          <w:szCs w:val="24"/>
          <w:lang w:val="en-US" w:eastAsia="zh-CN"/>
        </w:rPr>
        <w:t>换好网卡了。</w:t>
      </w:r>
    </w:p>
    <w:p w14:paraId="6B99B5DD">
      <w:pPr>
        <w:pStyle w:val="16"/>
        <w:numPr>
          <w:numId w:val="0"/>
        </w:numPr>
        <w:spacing w:line="360" w:lineRule="auto"/>
        <w:ind w:leftChars="0"/>
      </w:pPr>
      <w:r>
        <w:drawing>
          <wp:inline distT="0" distB="0" distL="114300" distR="114300">
            <wp:extent cx="5271135" cy="4742815"/>
            <wp:effectExtent l="0" t="0" r="1905" b="1206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28"/>
                    <a:stretch>
                      <a:fillRect/>
                    </a:stretch>
                  </pic:blipFill>
                  <pic:spPr>
                    <a:xfrm>
                      <a:off x="0" y="0"/>
                      <a:ext cx="5271135" cy="4742815"/>
                    </a:xfrm>
                    <a:prstGeom prst="rect">
                      <a:avLst/>
                    </a:prstGeom>
                    <a:noFill/>
                    <a:ln>
                      <a:noFill/>
                    </a:ln>
                  </pic:spPr>
                </pic:pic>
              </a:graphicData>
            </a:graphic>
          </wp:inline>
        </w:drawing>
      </w:r>
    </w:p>
    <w:p w14:paraId="08AFBD5D">
      <w:pPr>
        <w:pStyle w:val="16"/>
        <w:numPr>
          <w:numId w:val="0"/>
        </w:numPr>
        <w:spacing w:line="360" w:lineRule="auto"/>
        <w:ind w:leftChars="0"/>
      </w:pPr>
      <w:r>
        <w:drawing>
          <wp:inline distT="0" distB="0" distL="114300" distR="114300">
            <wp:extent cx="5273040" cy="3937635"/>
            <wp:effectExtent l="0" t="0" r="0" b="952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9"/>
                    <a:stretch>
                      <a:fillRect/>
                    </a:stretch>
                  </pic:blipFill>
                  <pic:spPr>
                    <a:xfrm>
                      <a:off x="0" y="0"/>
                      <a:ext cx="5273040" cy="3937635"/>
                    </a:xfrm>
                    <a:prstGeom prst="rect">
                      <a:avLst/>
                    </a:prstGeom>
                    <a:noFill/>
                    <a:ln>
                      <a:noFill/>
                    </a:ln>
                  </pic:spPr>
                </pic:pic>
              </a:graphicData>
            </a:graphic>
          </wp:inline>
        </w:drawing>
      </w:r>
    </w:p>
    <w:p w14:paraId="487CD7D2">
      <w:pPr>
        <w:pStyle w:val="16"/>
        <w:numPr>
          <w:numId w:val="0"/>
        </w:numPr>
        <w:spacing w:line="360" w:lineRule="auto"/>
        <w:ind w:leftChars="0"/>
      </w:pPr>
      <w:r>
        <w:drawing>
          <wp:inline distT="0" distB="0" distL="114300" distR="114300">
            <wp:extent cx="5271770" cy="4111625"/>
            <wp:effectExtent l="0" t="0" r="1270" b="317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0"/>
                    <a:stretch>
                      <a:fillRect/>
                    </a:stretch>
                  </pic:blipFill>
                  <pic:spPr>
                    <a:xfrm>
                      <a:off x="0" y="0"/>
                      <a:ext cx="5271770" cy="4111625"/>
                    </a:xfrm>
                    <a:prstGeom prst="rect">
                      <a:avLst/>
                    </a:prstGeom>
                    <a:noFill/>
                    <a:ln>
                      <a:noFill/>
                    </a:ln>
                  </pic:spPr>
                </pic:pic>
              </a:graphicData>
            </a:graphic>
          </wp:inline>
        </w:drawing>
      </w:r>
    </w:p>
    <w:p w14:paraId="38A2167F">
      <w:pPr>
        <w:pStyle w:val="16"/>
        <w:numPr>
          <w:numId w:val="0"/>
        </w:numPr>
        <w:spacing w:line="360" w:lineRule="auto"/>
        <w:ind w:leftChars="0"/>
      </w:pPr>
      <w:r>
        <w:drawing>
          <wp:inline distT="0" distB="0" distL="114300" distR="114300">
            <wp:extent cx="5268595" cy="4554220"/>
            <wp:effectExtent l="0" t="0" r="4445" b="254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1"/>
                    <a:stretch>
                      <a:fillRect/>
                    </a:stretch>
                  </pic:blipFill>
                  <pic:spPr>
                    <a:xfrm>
                      <a:off x="0" y="0"/>
                      <a:ext cx="5268595" cy="4554220"/>
                    </a:xfrm>
                    <a:prstGeom prst="rect">
                      <a:avLst/>
                    </a:prstGeom>
                    <a:noFill/>
                    <a:ln>
                      <a:noFill/>
                    </a:ln>
                  </pic:spPr>
                </pic:pic>
              </a:graphicData>
            </a:graphic>
          </wp:inline>
        </w:drawing>
      </w:r>
    </w:p>
    <w:p w14:paraId="40A1D3A0">
      <w:pPr>
        <w:pStyle w:val="16"/>
        <w:numPr>
          <w:numId w:val="0"/>
        </w:numPr>
        <w:spacing w:line="360" w:lineRule="auto"/>
        <w:ind w:leftChars="0"/>
      </w:pPr>
      <w:r>
        <w:drawing>
          <wp:inline distT="0" distB="0" distL="114300" distR="114300">
            <wp:extent cx="5269230" cy="4502150"/>
            <wp:effectExtent l="0" t="0" r="3810" b="889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2"/>
                    <a:stretch>
                      <a:fillRect/>
                    </a:stretch>
                  </pic:blipFill>
                  <pic:spPr>
                    <a:xfrm>
                      <a:off x="0" y="0"/>
                      <a:ext cx="5269230" cy="4502150"/>
                    </a:xfrm>
                    <a:prstGeom prst="rect">
                      <a:avLst/>
                    </a:prstGeom>
                    <a:noFill/>
                    <a:ln>
                      <a:noFill/>
                    </a:ln>
                  </pic:spPr>
                </pic:pic>
              </a:graphicData>
            </a:graphic>
          </wp:inline>
        </w:drawing>
      </w:r>
    </w:p>
    <w:p w14:paraId="22AD13E8">
      <w:pPr>
        <w:pStyle w:val="16"/>
        <w:numPr>
          <w:ilvl w:val="0"/>
          <w:numId w:val="7"/>
        </w:numPr>
        <w:spacing w:line="360" w:lineRule="auto"/>
        <w:ind w:left="425" w:leftChars="0" w:hanging="425" w:firstLineChars="0"/>
      </w:pPr>
      <w:r>
        <w:rPr>
          <w:rFonts w:ascii="宋体" w:hAnsi="宋体" w:eastAsia="宋体" w:cs="宋体"/>
          <w:sz w:val="24"/>
          <w:szCs w:val="24"/>
        </w:rPr>
        <w:t>笔记本计算机一旦选择 DHCP 方式，由已经与其建立关联的无线路由器为其分配网络 信息﹐无线路由器 Router</w:t>
      </w:r>
      <w:r>
        <w:rPr>
          <w:rFonts w:hint="eastAsia" w:cs="宋体"/>
          <w:sz w:val="24"/>
          <w:szCs w:val="24"/>
          <w:lang w:val="en-US" w:eastAsia="zh-CN"/>
        </w:rPr>
        <w:t>0</w:t>
      </w:r>
      <w:r>
        <w:rPr>
          <w:rFonts w:ascii="宋体" w:hAnsi="宋体" w:eastAsia="宋体" w:cs="宋体"/>
          <w:sz w:val="24"/>
          <w:szCs w:val="24"/>
        </w:rPr>
        <w:t xml:space="preserve"> 为 Laptop0 分配的网络信息如图 22 所示。DHCP 方式是安 装无线网卡的笔记本计算机默认的获取网络信息方式。</w:t>
      </w:r>
    </w:p>
    <w:p w14:paraId="778A3E77">
      <w:pPr>
        <w:pStyle w:val="16"/>
        <w:numPr>
          <w:numId w:val="0"/>
        </w:numPr>
        <w:spacing w:line="360" w:lineRule="auto"/>
        <w:ind w:leftChars="0"/>
      </w:pPr>
      <w:r>
        <w:drawing>
          <wp:inline distT="0" distB="0" distL="114300" distR="114300">
            <wp:extent cx="5271135" cy="4734560"/>
            <wp:effectExtent l="0" t="0" r="1905" b="508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3"/>
                    <a:stretch>
                      <a:fillRect/>
                    </a:stretch>
                  </pic:blipFill>
                  <pic:spPr>
                    <a:xfrm>
                      <a:off x="0" y="0"/>
                      <a:ext cx="5271135" cy="4734560"/>
                    </a:xfrm>
                    <a:prstGeom prst="rect">
                      <a:avLst/>
                    </a:prstGeom>
                    <a:noFill/>
                    <a:ln>
                      <a:noFill/>
                    </a:ln>
                  </pic:spPr>
                </pic:pic>
              </a:graphicData>
            </a:graphic>
          </wp:inline>
        </w:drawing>
      </w:r>
    </w:p>
    <w:p w14:paraId="6115F5F1">
      <w:pPr>
        <w:pStyle w:val="16"/>
        <w:numPr>
          <w:ilvl w:val="0"/>
          <w:numId w:val="7"/>
        </w:numPr>
        <w:spacing w:line="360" w:lineRule="auto"/>
        <w:ind w:left="425" w:leftChars="0" w:hanging="425" w:firstLineChars="0"/>
      </w:pPr>
      <w:r>
        <w:rPr>
          <w:rFonts w:ascii="宋体" w:hAnsi="宋体" w:eastAsia="宋体" w:cs="宋体"/>
          <w:sz w:val="24"/>
          <w:szCs w:val="24"/>
        </w:rPr>
        <w:t>通过简单报文工具，启动 Laptop0， Laptop1， Laptop2 和 Laptop3 与 Web 服务器之间 的 ICMP 报文传输过程，验证 Laptop0 ， Laptop1， Laptop2 和 Laptop3 与 Web 服务 器之间的连通性。需要说明的是，只能由笔记本计算机发起向 Web 服务器传输 ICMP 报文的过程，不能由 Web 服务器发起向笔记本计算机传输 ICMP 报文的过程。这里 Web 服务器配置的地址是 192.1.2.3， 图 23 测试了 Laptop0 与 Web 服务器之间的连通 11 性。</w:t>
      </w:r>
    </w:p>
    <w:p w14:paraId="3E408E55">
      <w:pPr>
        <w:pStyle w:val="16"/>
        <w:numPr>
          <w:numId w:val="0"/>
        </w:numPr>
        <w:spacing w:line="360" w:lineRule="auto"/>
        <w:ind w:leftChars="0"/>
      </w:pPr>
      <w:r>
        <w:drawing>
          <wp:inline distT="0" distB="0" distL="114300" distR="114300">
            <wp:extent cx="5271135" cy="4511675"/>
            <wp:effectExtent l="0" t="0" r="1905" b="1460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34"/>
                    <a:stretch>
                      <a:fillRect/>
                    </a:stretch>
                  </pic:blipFill>
                  <pic:spPr>
                    <a:xfrm>
                      <a:off x="0" y="0"/>
                      <a:ext cx="5271135" cy="4511675"/>
                    </a:xfrm>
                    <a:prstGeom prst="rect">
                      <a:avLst/>
                    </a:prstGeom>
                    <a:noFill/>
                    <a:ln>
                      <a:noFill/>
                    </a:ln>
                  </pic:spPr>
                </pic:pic>
              </a:graphicData>
            </a:graphic>
          </wp:inline>
        </w:drawing>
      </w:r>
    </w:p>
    <w:p w14:paraId="47C0C516">
      <w:pPr>
        <w:pStyle w:val="3"/>
        <w:rPr>
          <w:rFonts w:ascii="宋体" w:hAnsi="宋体" w:eastAsia="宋体"/>
          <w:b w:val="0"/>
          <w:i w:val="0"/>
        </w:rPr>
      </w:pPr>
      <w:r>
        <w:rPr>
          <w:rFonts w:hint="eastAsia" w:ascii="宋体" w:hAnsi="宋体" w:eastAsia="宋体"/>
          <w:b w:val="0"/>
          <w:i w:val="0"/>
        </w:rPr>
        <w:t>三、思考与总结</w:t>
      </w:r>
    </w:p>
    <w:p w14:paraId="5E830596">
      <w:pPr>
        <w:pStyle w:val="16"/>
        <w:numPr>
          <w:ilvl w:val="0"/>
          <w:numId w:val="8"/>
        </w:numPr>
        <w:spacing w:line="360" w:lineRule="auto"/>
        <w:ind w:firstLineChars="0"/>
      </w:pPr>
      <w:r>
        <w:rPr>
          <w:rFonts w:hint="eastAsia"/>
        </w:rPr>
        <w:t>请简述</w:t>
      </w:r>
      <w:r>
        <w:rPr>
          <w:rFonts w:ascii="Times New Roman" w:hAnsi="Times New Roman" w:cs="Times New Roman"/>
        </w:rPr>
        <w:t>WAP2</w:t>
      </w:r>
      <w:r>
        <w:rPr>
          <w:rFonts w:hint="eastAsia"/>
        </w:rPr>
        <w:t>机制下如何建立终端与网络的关联。</w:t>
      </w:r>
    </w:p>
    <w:p w14:paraId="69EDCEBE">
      <w:pPr>
        <w:pStyle w:val="16"/>
        <w:spacing w:line="360" w:lineRule="auto"/>
        <w:ind w:left="927" w:firstLine="0" w:firstLineChars="0"/>
        <w:rPr>
          <w:rFonts w:hint="eastAsia"/>
        </w:rPr>
      </w:pPr>
      <w:r>
        <w:rPr>
          <w:rFonts w:hint="eastAsia"/>
        </w:rPr>
        <w:t>在 WPA2 企业级认证机制下，终端接入无线网络时需要先完成身份认证。首先在无线路由器中配置 WPA2 认证方式、SSID、加密方式以及 AAA（RADIUS）服务器的相关参数。AAA 服务器中预先保存合法用户的用户名和密码信息。</w:t>
      </w:r>
    </w:p>
    <w:p w14:paraId="7BB38A88">
      <w:pPr>
        <w:pStyle w:val="16"/>
        <w:spacing w:line="360" w:lineRule="auto"/>
        <w:ind w:left="927" w:firstLine="0" w:firstLineChars="0"/>
        <w:rPr>
          <w:rFonts w:hint="eastAsia"/>
        </w:rPr>
      </w:pPr>
    </w:p>
    <w:p w14:paraId="4B246B51">
      <w:pPr>
        <w:pStyle w:val="16"/>
        <w:spacing w:line="360" w:lineRule="auto"/>
        <w:ind w:left="927" w:firstLine="0" w:firstLineChars="0"/>
      </w:pPr>
      <w:r>
        <w:rPr>
          <w:rFonts w:hint="eastAsia"/>
        </w:rPr>
        <w:t>当终端搜索到无线网络后，输入对应的用户名和密码发起连接请求。无线路由器接收到认证请求后，将用户身份信息通过 RADIUS 协议发送给 AAA 服务器进行验证。AAA 服务器核对用户信息后，将认证结果返回给无线路由器。若认证成功，则允许终端接入无线网络，并通过 DHCP 自动获取 IP 地址等网络参数，从而实现对网络资源的访问；若认证失败，则无法建立无线连接。</w:t>
      </w:r>
    </w:p>
    <w:p w14:paraId="7E978A42">
      <w:pPr>
        <w:pStyle w:val="16"/>
        <w:spacing w:line="360" w:lineRule="auto"/>
        <w:ind w:left="927" w:firstLine="0" w:firstLineChars="0"/>
      </w:pPr>
    </w:p>
    <w:p w14:paraId="720C9E58">
      <w:pPr>
        <w:pStyle w:val="16"/>
        <w:spacing w:line="360" w:lineRule="auto"/>
        <w:ind w:left="927" w:firstLine="0" w:firstLineChars="0"/>
      </w:pPr>
    </w:p>
    <w:p w14:paraId="63C2B786">
      <w:pPr>
        <w:pStyle w:val="16"/>
        <w:numPr>
          <w:ilvl w:val="0"/>
          <w:numId w:val="8"/>
        </w:numPr>
        <w:spacing w:line="360" w:lineRule="auto"/>
        <w:ind w:firstLineChars="0"/>
      </w:pPr>
      <w:r>
        <w:rPr>
          <w:rFonts w:hint="eastAsia"/>
        </w:rPr>
        <w:t>实验过程中还遇到什么问题，如何解决的？通过该实验有何收获？</w:t>
      </w:r>
    </w:p>
    <w:bookmarkEnd w:id="1"/>
    <w:p w14:paraId="4BBAA6AE">
      <w:pPr>
        <w:spacing w:line="360" w:lineRule="auto"/>
        <w:rPr>
          <w:rFonts w:hint="eastAsia" w:ascii="宋体" w:hAnsi="宋体" w:eastAsia="宋体"/>
          <w:b/>
          <w:bCs/>
          <w:sz w:val="24"/>
          <w:szCs w:val="24"/>
        </w:rPr>
      </w:pPr>
      <w:r>
        <w:rPr>
          <w:rFonts w:hint="eastAsia" w:ascii="宋体" w:hAnsi="宋体" w:eastAsia="宋体"/>
          <w:b/>
          <w:bCs/>
          <w:sz w:val="24"/>
          <w:szCs w:val="24"/>
        </w:rPr>
        <w:t>遇到的问题及解决方法</w:t>
      </w:r>
    </w:p>
    <w:p w14:paraId="3C079A3D">
      <w:pPr>
        <w:spacing w:line="360" w:lineRule="auto"/>
        <w:rPr>
          <w:rFonts w:hint="eastAsia" w:ascii="宋体" w:hAnsi="宋体" w:eastAsia="宋体"/>
          <w:sz w:val="24"/>
          <w:szCs w:val="24"/>
        </w:rPr>
      </w:pPr>
    </w:p>
    <w:p w14:paraId="2515A38A">
      <w:pPr>
        <w:spacing w:line="360" w:lineRule="auto"/>
        <w:rPr>
          <w:rFonts w:hint="eastAsia" w:ascii="宋体" w:hAnsi="宋体" w:eastAsia="宋体"/>
          <w:sz w:val="24"/>
          <w:szCs w:val="24"/>
        </w:rPr>
      </w:pPr>
      <w:r>
        <w:rPr>
          <w:rFonts w:hint="eastAsia" w:ascii="宋体" w:hAnsi="宋体" w:eastAsia="宋体"/>
          <w:sz w:val="24"/>
          <w:szCs w:val="24"/>
        </w:rPr>
        <w:t>在实验过程中，曾出现路由器与交换机之间连接显示红色、网络无法连通的问题。经过检查发现，部分接口没有正确启用，部分设备的 IP 地址和默认网关配置不完整，导致链路无法正常建立。通过检查设备接口状态、重新连接网线、配置正确的 IP 地址以及使用 no shutdown 命令启用接口后，网络恢复正常。</w:t>
      </w:r>
    </w:p>
    <w:p w14:paraId="1C2410E8">
      <w:pPr>
        <w:spacing w:line="360" w:lineRule="auto"/>
        <w:rPr>
          <w:rFonts w:hint="eastAsia" w:ascii="宋体" w:hAnsi="宋体" w:eastAsia="宋体"/>
          <w:sz w:val="24"/>
          <w:szCs w:val="24"/>
        </w:rPr>
      </w:pPr>
    </w:p>
    <w:p w14:paraId="0DE80140">
      <w:pPr>
        <w:spacing w:line="360" w:lineRule="auto"/>
        <w:rPr>
          <w:rFonts w:hint="eastAsia" w:ascii="宋体" w:hAnsi="宋体" w:eastAsia="宋体"/>
          <w:sz w:val="24"/>
          <w:szCs w:val="24"/>
        </w:rPr>
      </w:pPr>
      <w:r>
        <w:rPr>
          <w:rFonts w:hint="eastAsia" w:ascii="宋体" w:hAnsi="宋体" w:eastAsia="宋体"/>
          <w:sz w:val="24"/>
          <w:szCs w:val="24"/>
        </w:rPr>
        <w:t>另外，在配置无线终端时，也曾出现终端无法关联无线网络的问题。经排查发现是用户名、密码或 SSID 配置错误，重新核对 AAA 服务器中的用户信息以及无线终端的认证参数后，终端成功</w:t>
      </w:r>
      <w:bookmarkStart w:id="2" w:name="_GoBack"/>
      <w:bookmarkEnd w:id="2"/>
      <w:r>
        <w:rPr>
          <w:rFonts w:hint="eastAsia" w:ascii="宋体" w:hAnsi="宋体" w:eastAsia="宋体"/>
          <w:sz w:val="24"/>
          <w:szCs w:val="24"/>
        </w:rPr>
        <w:t>通过认证并获取网络地址。</w:t>
      </w:r>
    </w:p>
    <w:p w14:paraId="7AEC91C8">
      <w:pPr>
        <w:spacing w:line="360" w:lineRule="auto"/>
        <w:rPr>
          <w:rFonts w:hint="eastAsia" w:ascii="宋体" w:hAnsi="宋体" w:eastAsia="宋体"/>
          <w:sz w:val="24"/>
          <w:szCs w:val="24"/>
        </w:rPr>
      </w:pPr>
    </w:p>
    <w:p w14:paraId="6B0CB7A8">
      <w:pPr>
        <w:spacing w:line="360" w:lineRule="auto"/>
        <w:rPr>
          <w:rFonts w:hint="eastAsia" w:ascii="宋体" w:hAnsi="宋体" w:eastAsia="宋体"/>
          <w:b/>
          <w:bCs/>
          <w:sz w:val="24"/>
          <w:szCs w:val="24"/>
        </w:rPr>
      </w:pPr>
      <w:r>
        <w:rPr>
          <w:rFonts w:hint="eastAsia" w:ascii="宋体" w:hAnsi="宋体" w:eastAsia="宋体"/>
          <w:b/>
          <w:bCs/>
          <w:sz w:val="24"/>
          <w:szCs w:val="24"/>
        </w:rPr>
        <w:t>实验收获</w:t>
      </w:r>
    </w:p>
    <w:p w14:paraId="43D7361F">
      <w:pPr>
        <w:spacing w:line="360" w:lineRule="auto"/>
        <w:rPr>
          <w:rFonts w:hint="eastAsia" w:ascii="宋体" w:hAnsi="宋体" w:eastAsia="宋体"/>
          <w:sz w:val="24"/>
          <w:szCs w:val="24"/>
        </w:rPr>
      </w:pPr>
    </w:p>
    <w:p w14:paraId="641AF61F">
      <w:pPr>
        <w:spacing w:line="360" w:lineRule="auto"/>
        <w:rPr>
          <w:rFonts w:ascii="宋体" w:hAnsi="宋体" w:eastAsia="宋体"/>
          <w:sz w:val="24"/>
          <w:szCs w:val="24"/>
        </w:rPr>
      </w:pPr>
      <w:r>
        <w:rPr>
          <w:rFonts w:hint="eastAsia" w:ascii="宋体" w:hAnsi="宋体" w:eastAsia="宋体"/>
          <w:sz w:val="24"/>
          <w:szCs w:val="24"/>
        </w:rPr>
        <w:t>通过本次实验，我掌握了 WPA2 企业级无线网络的配置方法，了解了 AAA 服务器和 RADIUS 认证机制的工作原理，学会了无线路由器与 AAA 服务器之间的关联配置以及无线终端接入网络的全过程。同时，通过对网络故障的排查和解决，提高了自己分析问题和解决问题的能力，加深了对无线局域网安全认证机制和网络管理技术的理解。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8F500A"/>
    <w:multiLevelType w:val="singleLevel"/>
    <w:tmpl w:val="F18F500A"/>
    <w:lvl w:ilvl="0" w:tentative="0">
      <w:start w:val="1"/>
      <w:numFmt w:val="decimal"/>
      <w:lvlText w:val="(%1)"/>
      <w:lvlJc w:val="left"/>
      <w:pPr>
        <w:ind w:left="425" w:hanging="425"/>
      </w:pPr>
      <w:rPr>
        <w:rFonts w:hint="default"/>
      </w:rPr>
    </w:lvl>
  </w:abstractNum>
  <w:abstractNum w:abstractNumId="1">
    <w:nsid w:val="F3575426"/>
    <w:multiLevelType w:val="singleLevel"/>
    <w:tmpl w:val="F3575426"/>
    <w:lvl w:ilvl="0" w:tentative="0">
      <w:start w:val="1"/>
      <w:numFmt w:val="decimal"/>
      <w:lvlText w:val="(%1)"/>
      <w:lvlJc w:val="left"/>
      <w:pPr>
        <w:ind w:left="425" w:hanging="425"/>
      </w:pPr>
      <w:rPr>
        <w:rFonts w:hint="default"/>
      </w:rPr>
    </w:lvl>
  </w:abstractNum>
  <w:abstractNum w:abstractNumId="2">
    <w:nsid w:val="1FFE0FF9"/>
    <w:multiLevelType w:val="multilevel"/>
    <w:tmpl w:val="1FFE0FF9"/>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308C23FF"/>
    <w:multiLevelType w:val="multilevel"/>
    <w:tmpl w:val="308C23FF"/>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332428A7"/>
    <w:multiLevelType w:val="multilevel"/>
    <w:tmpl w:val="332428A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
    <w:nsid w:val="405114A1"/>
    <w:multiLevelType w:val="multilevel"/>
    <w:tmpl w:val="405114A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741640F4"/>
    <w:multiLevelType w:val="multilevel"/>
    <w:tmpl w:val="741640F4"/>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7E030F61"/>
    <w:multiLevelType w:val="multilevel"/>
    <w:tmpl w:val="7E030F6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4"/>
  </w:num>
  <w:num w:numId="2">
    <w:abstractNumId w:val="3"/>
  </w:num>
  <w:num w:numId="3">
    <w:abstractNumId w:val="0"/>
  </w:num>
  <w:num w:numId="4">
    <w:abstractNumId w:val="6"/>
  </w:num>
  <w:num w:numId="5">
    <w:abstractNumId w:val="7"/>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5ZWRmZGVlYTg3MDI0N2UwODgyODBlMDlhOGQxZGMifQ=="/>
  </w:docVars>
  <w:rsids>
    <w:rsidRoot w:val="00831502"/>
    <w:rsid w:val="000946DB"/>
    <w:rsid w:val="00104B67"/>
    <w:rsid w:val="0011162B"/>
    <w:rsid w:val="0011407F"/>
    <w:rsid w:val="00155902"/>
    <w:rsid w:val="001B55D8"/>
    <w:rsid w:val="001C19D8"/>
    <w:rsid w:val="001D773D"/>
    <w:rsid w:val="00262827"/>
    <w:rsid w:val="0031600F"/>
    <w:rsid w:val="00330A14"/>
    <w:rsid w:val="0033220B"/>
    <w:rsid w:val="00374C23"/>
    <w:rsid w:val="00453D78"/>
    <w:rsid w:val="004A625D"/>
    <w:rsid w:val="00510C34"/>
    <w:rsid w:val="005C1810"/>
    <w:rsid w:val="006C67F1"/>
    <w:rsid w:val="007174A1"/>
    <w:rsid w:val="007249F3"/>
    <w:rsid w:val="007F5056"/>
    <w:rsid w:val="00805887"/>
    <w:rsid w:val="00831502"/>
    <w:rsid w:val="00870664"/>
    <w:rsid w:val="00914338"/>
    <w:rsid w:val="009B4A3E"/>
    <w:rsid w:val="00A106A0"/>
    <w:rsid w:val="00B110F5"/>
    <w:rsid w:val="00B56743"/>
    <w:rsid w:val="00B97710"/>
    <w:rsid w:val="00BA1BDE"/>
    <w:rsid w:val="00BB339D"/>
    <w:rsid w:val="00BC7F62"/>
    <w:rsid w:val="00C04D1B"/>
    <w:rsid w:val="00C362B0"/>
    <w:rsid w:val="00C74C97"/>
    <w:rsid w:val="00C91D2C"/>
    <w:rsid w:val="00CA2FB5"/>
    <w:rsid w:val="00D220A4"/>
    <w:rsid w:val="00D232F8"/>
    <w:rsid w:val="00D5746B"/>
    <w:rsid w:val="00DC63ED"/>
    <w:rsid w:val="00E62140"/>
    <w:rsid w:val="00EC4420"/>
    <w:rsid w:val="00F57BBB"/>
    <w:rsid w:val="00F82F6E"/>
    <w:rsid w:val="00FA61AE"/>
    <w:rsid w:val="00FD48B7"/>
    <w:rsid w:val="00FE1AEE"/>
    <w:rsid w:val="02A73B69"/>
    <w:rsid w:val="0B301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9"/>
    <w:pPr>
      <w:autoSpaceDE w:val="0"/>
      <w:autoSpaceDN w:val="0"/>
      <w:adjustRightInd w:val="0"/>
      <w:jc w:val="left"/>
      <w:outlineLvl w:val="0"/>
    </w:pPr>
    <w:rPr>
      <w:rFonts w:ascii="Arial" w:hAnsi="Arial" w:cs="Arial"/>
      <w:b/>
      <w:bCs/>
      <w:color w:val="000000"/>
      <w:kern w:val="0"/>
      <w:sz w:val="32"/>
      <w:szCs w:val="32"/>
    </w:rPr>
  </w:style>
  <w:style w:type="paragraph" w:styleId="3">
    <w:name w:val="heading 2"/>
    <w:basedOn w:val="1"/>
    <w:next w:val="1"/>
    <w:link w:val="13"/>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4">
    <w:name w:val="heading 3"/>
    <w:basedOn w:val="1"/>
    <w:next w:val="1"/>
    <w:link w:val="14"/>
    <w:autoRedefine/>
    <w:qFormat/>
    <w:uiPriority w:val="99"/>
    <w:pPr>
      <w:autoSpaceDE w:val="0"/>
      <w:autoSpaceDN w:val="0"/>
      <w:adjustRightInd w:val="0"/>
      <w:jc w:val="left"/>
      <w:outlineLvl w:val="2"/>
    </w:pPr>
    <w:rPr>
      <w:rFonts w:ascii="Arial" w:hAnsi="Arial" w:cs="Arial"/>
      <w:b/>
      <w:bCs/>
      <w:color w:val="000000"/>
      <w:kern w:val="0"/>
      <w:sz w:val="26"/>
      <w:szCs w:val="26"/>
    </w:rPr>
  </w:style>
  <w:style w:type="character" w:default="1" w:styleId="9">
    <w:name w:val="Default Paragraph Font"/>
    <w:autoRedefine/>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1"/>
    <w:autoRedefine/>
    <w:unhideWhenUsed/>
    <w:qFormat/>
    <w:uiPriority w:val="99"/>
    <w:pPr>
      <w:tabs>
        <w:tab w:val="center" w:pos="4153"/>
        <w:tab w:val="right" w:pos="8306"/>
      </w:tabs>
      <w:snapToGrid w:val="0"/>
      <w:jc w:val="left"/>
    </w:pPr>
    <w:rPr>
      <w:sz w:val="18"/>
      <w:szCs w:val="18"/>
    </w:rPr>
  </w:style>
  <w:style w:type="paragraph" w:styleId="6">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0">
    <w:name w:val="页眉 字符"/>
    <w:basedOn w:val="9"/>
    <w:link w:val="6"/>
    <w:autoRedefine/>
    <w:qFormat/>
    <w:uiPriority w:val="99"/>
    <w:rPr>
      <w:sz w:val="18"/>
      <w:szCs w:val="18"/>
    </w:rPr>
  </w:style>
  <w:style w:type="character" w:customStyle="1" w:styleId="11">
    <w:name w:val="页脚 字符"/>
    <w:basedOn w:val="9"/>
    <w:link w:val="5"/>
    <w:autoRedefine/>
    <w:qFormat/>
    <w:uiPriority w:val="99"/>
    <w:rPr>
      <w:sz w:val="18"/>
      <w:szCs w:val="18"/>
    </w:rPr>
  </w:style>
  <w:style w:type="character" w:customStyle="1" w:styleId="12">
    <w:name w:val="标题 1 字符"/>
    <w:basedOn w:val="9"/>
    <w:link w:val="2"/>
    <w:autoRedefine/>
    <w:qFormat/>
    <w:uiPriority w:val="99"/>
    <w:rPr>
      <w:rFonts w:ascii="Arial" w:hAnsi="Arial" w:cs="Arial"/>
      <w:b/>
      <w:bCs/>
      <w:color w:val="000000"/>
      <w:kern w:val="0"/>
      <w:sz w:val="32"/>
      <w:szCs w:val="32"/>
    </w:rPr>
  </w:style>
  <w:style w:type="character" w:customStyle="1" w:styleId="13">
    <w:name w:val="标题 2 字符"/>
    <w:basedOn w:val="9"/>
    <w:link w:val="3"/>
    <w:autoRedefine/>
    <w:qFormat/>
    <w:uiPriority w:val="99"/>
    <w:rPr>
      <w:rFonts w:ascii="Arial" w:hAnsi="Arial" w:cs="Arial"/>
      <w:b/>
      <w:bCs/>
      <w:i/>
      <w:iCs/>
      <w:color w:val="000000"/>
      <w:kern w:val="0"/>
      <w:sz w:val="28"/>
      <w:szCs w:val="28"/>
    </w:rPr>
  </w:style>
  <w:style w:type="character" w:customStyle="1" w:styleId="14">
    <w:name w:val="标题 3 字符"/>
    <w:basedOn w:val="9"/>
    <w:link w:val="4"/>
    <w:autoRedefine/>
    <w:qFormat/>
    <w:uiPriority w:val="99"/>
    <w:rPr>
      <w:rFonts w:ascii="Arial" w:hAnsi="Arial" w:cs="Arial"/>
      <w:b/>
      <w:bCs/>
      <w:color w:val="000000"/>
      <w:kern w:val="0"/>
      <w:sz w:val="26"/>
      <w:szCs w:val="26"/>
    </w:rPr>
  </w:style>
  <w:style w:type="paragraph" w:customStyle="1" w:styleId="15">
    <w:name w:val="reader-word-layer"/>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styleId="16">
    <w:name w:val="List Paragraph"/>
    <w:basedOn w:val="1"/>
    <w:autoRedefine/>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9A9857-EBFF-4C66-A49C-29C7A4132DCA}">
  <ds:schemaRefs/>
</ds:datastoreItem>
</file>

<file path=docProps/app.xml><?xml version="1.0" encoding="utf-8"?>
<Properties xmlns="http://schemas.openxmlformats.org/officeDocument/2006/extended-properties" xmlns:vt="http://schemas.openxmlformats.org/officeDocument/2006/docPropsVTypes">
  <Template>Normal</Template>
  <Company>ICOS</Company>
  <Pages>28</Pages>
  <Words>778</Words>
  <Characters>823</Characters>
  <Lines>5</Lines>
  <Paragraphs>1</Paragraphs>
  <TotalTime>830</TotalTime>
  <ScaleCrop>false</ScaleCrop>
  <LinksUpToDate>false</LinksUpToDate>
  <CharactersWithSpaces>1028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2022-04-21T17:22:00Z</dcterms:created>
  <dc:creator>iCura</dc:creator>
  <cp:lastModifiedBy>十三</cp:lastModifiedBy>
  <dcterms:modified xsi:type="dcterms:W3CDTF">2026-06-04T03:20:43Z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3B8A81EEA0E14EA0BF1E032583BE4F34_13</vt:lpwstr>
  </property>
  <property fmtid="{D5CDD505-2E9C-101B-9397-08002B2CF9AE}" pid="4" name="KSOTemplateDocerSaveRecord">
    <vt:lpwstr>eyJoZGlkIjoiZjRhNGVkOTViNDE5N2RjMmNhZjA0OGI0OWQ1Y2Y1ZmIiLCJ1c2VySWQiOiI3NzUxNjgxMzkifQ==</vt:lpwstr>
  </property>
</Properties>
</file>