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7110D8">
      <w:pPr>
        <w:jc w:val="left"/>
        <w:rPr>
          <w:rFonts w:ascii="黑体" w:hAnsi="宋体" w:eastAsia="黑体"/>
          <w:sz w:val="30"/>
          <w:szCs w:val="30"/>
        </w:rPr>
      </w:pPr>
    </w:p>
    <w:p w14:paraId="0F5F1FBA">
      <w:pPr>
        <w:jc w:val="center"/>
        <w:rPr>
          <w:rFonts w:ascii="仿宋_GB2312" w:hAnsi="宋体" w:eastAsia="仿宋_GB2312"/>
          <w:b/>
          <w:sz w:val="36"/>
          <w:szCs w:val="36"/>
        </w:rPr>
      </w:pPr>
      <w:r>
        <w:rPr>
          <w:rFonts w:hint="eastAsia" w:ascii="仿宋_GB2312" w:hAnsi="宋体" w:eastAsia="仿宋_GB2312"/>
          <w:b/>
          <w:sz w:val="36"/>
          <w:szCs w:val="36"/>
        </w:rPr>
        <w:t>西安电子科技大学</w:t>
      </w:r>
    </w:p>
    <w:p w14:paraId="0B16ADAD">
      <w:pPr>
        <w:jc w:val="center"/>
        <w:rPr>
          <w:rFonts w:ascii="仿宋_GB2312" w:hAnsi="宋体" w:eastAsia="仿宋_GB2312"/>
          <w:b/>
          <w:sz w:val="36"/>
          <w:szCs w:val="36"/>
        </w:rPr>
      </w:pPr>
    </w:p>
    <w:p w14:paraId="46DD92EC">
      <w:pPr>
        <w:ind w:firstLine="885" w:firstLineChars="245"/>
        <w:jc w:val="left"/>
        <w:rPr>
          <w:rFonts w:ascii="仿宋_GB2312" w:hAnsi="宋体" w:eastAsia="仿宋_GB2312"/>
          <w:b/>
          <w:sz w:val="36"/>
          <w:szCs w:val="36"/>
        </w:rPr>
      </w:pPr>
      <w:r>
        <w:rPr>
          <w:rFonts w:hint="eastAsia" w:ascii="仿宋_GB2312" w:hAnsi="宋体" w:eastAsia="仿宋_GB2312"/>
          <w:b/>
          <w:sz w:val="36"/>
          <w:szCs w:val="36"/>
          <w:u w:val="single"/>
        </w:rPr>
        <w:t xml:space="preserve">  </w:t>
      </w:r>
      <w:r>
        <w:rPr>
          <w:rFonts w:hint="eastAsia" w:ascii="仿宋_GB2312" w:hAnsi="宋体" w:eastAsia="仿宋_GB2312"/>
          <w:b/>
          <w:sz w:val="36"/>
          <w:szCs w:val="36"/>
          <w:u w:val="single"/>
          <w:lang w:val="en-US" w:eastAsia="zh-CN"/>
        </w:rPr>
        <w:t>计算机与网络安全综合实验</w:t>
      </w:r>
      <w:r>
        <w:rPr>
          <w:rFonts w:hint="eastAsia" w:ascii="仿宋_GB2312" w:hAnsi="宋体" w:eastAsia="仿宋_GB2312"/>
          <w:b/>
          <w:sz w:val="36"/>
          <w:szCs w:val="36"/>
          <w:u w:val="single"/>
        </w:rPr>
        <w:t xml:space="preserve">  </w:t>
      </w:r>
      <w:r>
        <w:rPr>
          <w:rFonts w:hint="eastAsia" w:ascii="仿宋_GB2312" w:hAnsi="宋体" w:eastAsia="仿宋_GB2312"/>
          <w:b/>
          <w:sz w:val="36"/>
          <w:szCs w:val="36"/>
        </w:rPr>
        <w:t xml:space="preserve"> 课程实验报告</w:t>
      </w:r>
    </w:p>
    <w:p w14:paraId="191BF4B8">
      <w:pPr>
        <w:ind w:firstLine="301" w:firstLineChars="200"/>
        <w:jc w:val="left"/>
        <w:rPr>
          <w:rFonts w:ascii="仿宋_GB2312" w:eastAsia="仿宋_GB2312"/>
          <w:b/>
          <w:sz w:val="15"/>
          <w:szCs w:val="15"/>
        </w:rPr>
      </w:pPr>
    </w:p>
    <w:p w14:paraId="661C7E6F">
      <w:pPr>
        <w:ind w:firstLine="1285" w:firstLineChars="400"/>
        <w:jc w:val="left"/>
        <w:rPr>
          <w:rFonts w:ascii="仿宋_GB2312" w:eastAsia="仿宋_GB2312"/>
          <w:b/>
          <w:sz w:val="32"/>
          <w:szCs w:val="32"/>
          <w:u w:val="single"/>
        </w:rPr>
      </w:pPr>
      <w:r>
        <w:rPr>
          <w:rFonts w:hint="eastAsia" w:ascii="仿宋_GB2312" w:eastAsia="仿宋_GB2312"/>
          <w:b/>
          <w:sz w:val="32"/>
          <w:szCs w:val="32"/>
        </w:rPr>
        <w:t xml:space="preserve">实验名称 </w:t>
      </w:r>
      <w:r>
        <w:rPr>
          <w:rFonts w:hint="eastAsia" w:ascii="仿宋_GB2312" w:eastAsia="仿宋_GB2312"/>
          <w:b/>
          <w:sz w:val="32"/>
          <w:szCs w:val="32"/>
          <w:u w:val="single"/>
        </w:rPr>
        <w:t xml:space="preserve">  </w:t>
      </w:r>
      <w:r>
        <w:rPr>
          <w:rFonts w:hint="eastAsia" w:ascii="仿宋_GB2312" w:eastAsia="仿宋_GB2312"/>
          <w:b/>
          <w:sz w:val="32"/>
          <w:szCs w:val="32"/>
          <w:u w:val="single"/>
          <w:lang w:val="en-US" w:eastAsia="zh-CN"/>
        </w:rPr>
        <w:t xml:space="preserve">       互联网安全实验    </w:t>
      </w:r>
      <w:r>
        <w:rPr>
          <w:rFonts w:hint="eastAsia" w:ascii="仿宋_GB2312" w:eastAsia="仿宋_GB2312"/>
          <w:b/>
          <w:sz w:val="32"/>
          <w:szCs w:val="32"/>
          <w:u w:val="single"/>
        </w:rPr>
        <w:t xml:space="preserve">  </w:t>
      </w:r>
      <w:r>
        <w:rPr>
          <w:rFonts w:hint="eastAsia" w:ascii="仿宋_GB2312" w:eastAsia="仿宋_GB2312"/>
          <w:b/>
          <w:sz w:val="32"/>
          <w:szCs w:val="32"/>
          <w:u w:val="single"/>
          <w:lang w:val="en-US" w:eastAsia="zh-CN"/>
        </w:rPr>
        <w:t xml:space="preserve">     </w:t>
      </w:r>
      <w:r>
        <w:rPr>
          <w:rFonts w:hint="eastAsia" w:ascii="仿宋_GB2312" w:eastAsia="仿宋_GB2312"/>
          <w:b/>
          <w:sz w:val="32"/>
          <w:szCs w:val="32"/>
          <w:u w:val="single"/>
        </w:rPr>
        <w:t xml:space="preserve">  </w:t>
      </w:r>
    </w:p>
    <w:p w14:paraId="16F702E4">
      <w:pPr>
        <w:jc w:val="left"/>
        <w:rPr>
          <w:rFonts w:ascii="仿宋_GB2312" w:eastAsia="仿宋_GB2312"/>
          <w:sz w:val="28"/>
          <w:szCs w:val="28"/>
        </w:rPr>
      </w:pPr>
    </w:p>
    <w:p w14:paraId="576FF9C7">
      <w:pPr>
        <w:jc w:val="left"/>
        <w:rPr>
          <w:rFonts w:ascii="仿宋_GB2312" w:eastAsia="仿宋_GB2312"/>
          <w:sz w:val="28"/>
          <w:szCs w:val="28"/>
        </w:rPr>
      </w:pPr>
      <w:r>
        <w:rPr>
          <w:rFonts w:ascii="仿宋_GB2312" w:eastAsia="仿宋_GB2312"/>
          <w:sz w:val="28"/>
          <w:szCs w:val="28"/>
          <w:u w:val="single"/>
        </w:rPr>
        <mc:AlternateContent>
          <mc:Choice Requires="wps">
            <w:drawing>
              <wp:anchor distT="0" distB="0" distL="114300" distR="114300" simplePos="0" relativeHeight="251659264" behindDoc="0" locked="0" layoutInCell="1" allowOverlap="1">
                <wp:simplePos x="0" y="0"/>
                <wp:positionH relativeFrom="column">
                  <wp:posOffset>3288665</wp:posOffset>
                </wp:positionH>
                <wp:positionV relativeFrom="paragraph">
                  <wp:posOffset>136525</wp:posOffset>
                </wp:positionV>
                <wp:extent cx="2122805" cy="1351280"/>
                <wp:effectExtent l="4445" t="4445" r="6350" b="15875"/>
                <wp:wrapNone/>
                <wp:docPr id="5" name="文本框 186"/>
                <wp:cNvGraphicFramePr/>
                <a:graphic xmlns:a="http://schemas.openxmlformats.org/drawingml/2006/main">
                  <a:graphicData uri="http://schemas.microsoft.com/office/word/2010/wordprocessingShape">
                    <wps:wsp>
                      <wps:cNvSpPr txBox="1"/>
                      <wps:spPr>
                        <a:xfrm>
                          <a:off x="0" y="0"/>
                          <a:ext cx="2122805" cy="13512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1853801">
                            <w:pPr>
                              <w:jc w:val="center"/>
                              <w:rPr>
                                <w:sz w:val="28"/>
                                <w:szCs w:val="28"/>
                              </w:rPr>
                            </w:pPr>
                            <w:r>
                              <w:rPr>
                                <w:rFonts w:hint="eastAsia"/>
                                <w:sz w:val="28"/>
                                <w:szCs w:val="28"/>
                              </w:rPr>
                              <w:t>成  绩</w:t>
                            </w:r>
                          </w:p>
                          <w:p w14:paraId="2719D6C5">
                            <w:pPr>
                              <w:jc w:val="center"/>
                            </w:pPr>
                          </w:p>
                        </w:txbxContent>
                      </wps:txbx>
                      <wps:bodyPr upright="1"/>
                    </wps:wsp>
                  </a:graphicData>
                </a:graphic>
              </wp:anchor>
            </w:drawing>
          </mc:Choice>
          <mc:Fallback>
            <w:pict>
              <v:shape id="文本框 186" o:spid="_x0000_s1026" o:spt="202" type="#_x0000_t202" style="position:absolute;left:0pt;margin-left:258.95pt;margin-top:10.75pt;height:106.4pt;width:167.15pt;z-index:251659264;mso-width-relative:page;mso-height-relative:page;" fillcolor="#FFFFFF" filled="t" stroked="t" coordsize="21600,21600" o:gfxdata="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cDMTR9oAAAAKAQAADwAAAAAAAAABACAA&#10;AAAiAAAAZHJzL2Rvd25yZXYueG1sUEsBAhQAFAAAAAgAh07iQFr8srMLAgAAOQQAAA4AAAAAAAAA&#10;AQAgAAAAKQEAAGRycy9lMm9Eb2MueG1sUEsFBgAAAAAGAAYAWQEAAKYFAAAAAA==&#10;">
                <v:fill on="t" focussize="0,0"/>
                <v:stroke color="#000000" joinstyle="miter"/>
                <v:imagedata o:title=""/>
                <o:lock v:ext="edit" aspectratio="f"/>
                <v:textbox>
                  <w:txbxContent>
                    <w:p w14:paraId="21853801">
                      <w:pPr>
                        <w:jc w:val="center"/>
                        <w:rPr>
                          <w:sz w:val="28"/>
                          <w:szCs w:val="28"/>
                        </w:rPr>
                      </w:pPr>
                      <w:r>
                        <w:rPr>
                          <w:rFonts w:hint="eastAsia"/>
                          <w:sz w:val="28"/>
                          <w:szCs w:val="28"/>
                        </w:rPr>
                        <w:t>成  绩</w:t>
                      </w:r>
                    </w:p>
                    <w:p w14:paraId="2719D6C5">
                      <w:pPr>
                        <w:jc w:val="center"/>
                      </w:pPr>
                    </w:p>
                  </w:txbxContent>
                </v:textbox>
              </v:shape>
            </w:pict>
          </mc:Fallback>
        </mc:AlternateConten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网络与信息安全</w:t>
      </w:r>
      <w:r>
        <w:rPr>
          <w:rFonts w:hint="eastAsia" w:ascii="仿宋_GB2312" w:eastAsia="仿宋_GB2312"/>
          <w:sz w:val="28"/>
          <w:szCs w:val="28"/>
          <w:u w:val="single"/>
        </w:rPr>
        <w:t xml:space="preserve"> </w:t>
      </w:r>
      <w:r>
        <w:rPr>
          <w:rFonts w:hint="eastAsia" w:ascii="仿宋_GB2312" w:eastAsia="仿宋_GB2312"/>
          <w:sz w:val="28"/>
          <w:szCs w:val="28"/>
        </w:rPr>
        <w:t xml:space="preserve">学院  </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2318039</w:t>
      </w:r>
      <w:r>
        <w:rPr>
          <w:rFonts w:hint="eastAsia" w:ascii="仿宋_GB2312" w:eastAsia="仿宋_GB2312"/>
          <w:sz w:val="28"/>
          <w:szCs w:val="28"/>
          <w:u w:val="single"/>
        </w:rPr>
        <w:t xml:space="preserve"> </w:t>
      </w:r>
      <w:r>
        <w:rPr>
          <w:rFonts w:hint="eastAsia" w:ascii="仿宋_GB2312" w:eastAsia="仿宋_GB2312"/>
          <w:sz w:val="28"/>
          <w:szCs w:val="28"/>
        </w:rPr>
        <w:t xml:space="preserve"> 班</w:t>
      </w:r>
    </w:p>
    <w:p w14:paraId="2BF83472">
      <w:pPr>
        <w:jc w:val="left"/>
        <w:rPr>
          <w:rFonts w:ascii="仿宋_GB2312" w:eastAsia="仿宋_GB2312"/>
          <w:sz w:val="28"/>
          <w:szCs w:val="28"/>
          <w:u w:val="single"/>
        </w:rPr>
      </w:pPr>
      <w:r>
        <w:rPr>
          <w:rFonts w:hint="eastAsia" w:ascii="仿宋_GB2312" w:eastAsia="仿宋_GB2312"/>
          <w:sz w:val="28"/>
          <w:szCs w:val="28"/>
        </w:rPr>
        <w:t>姓名</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 xml:space="preserve">曹爱琳  </w:t>
      </w:r>
      <w:r>
        <w:rPr>
          <w:rFonts w:hint="eastAsia" w:ascii="仿宋_GB2312" w:eastAsia="仿宋_GB2312"/>
          <w:sz w:val="28"/>
          <w:szCs w:val="28"/>
        </w:rPr>
        <w:t xml:space="preserve"> 学号</w:t>
      </w:r>
      <w:r>
        <w:rPr>
          <w:rFonts w:hint="eastAsia" w:ascii="仿宋_GB2312" w:eastAsia="仿宋_GB2312"/>
          <w:sz w:val="28"/>
          <w:szCs w:val="28"/>
          <w:u w:val="none"/>
        </w:rPr>
        <w:t xml:space="preserve"> </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23049200499</w:t>
      </w:r>
      <w:r>
        <w:rPr>
          <w:rFonts w:hint="eastAsia" w:ascii="仿宋_GB2312" w:eastAsia="仿宋_GB2312"/>
          <w:sz w:val="28"/>
          <w:szCs w:val="28"/>
          <w:u w:val="single"/>
        </w:rPr>
        <w:t xml:space="preserve"> </w:t>
      </w:r>
    </w:p>
    <w:p w14:paraId="0B6BAD72">
      <w:pPr>
        <w:jc w:val="left"/>
        <w:rPr>
          <w:rFonts w:ascii="仿宋_GB2312" w:eastAsia="仿宋_GB2312"/>
          <w:sz w:val="28"/>
          <w:szCs w:val="28"/>
          <w:u w:val="single"/>
        </w:rPr>
      </w:pPr>
      <w:r>
        <w:rPr>
          <w:rFonts w:hint="eastAsia" w:ascii="仿宋_GB2312" w:eastAsia="仿宋_GB2312"/>
          <w:sz w:val="28"/>
          <w:szCs w:val="28"/>
        </w:rPr>
        <w:t>同作者</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无</w:t>
      </w:r>
      <w:r>
        <w:rPr>
          <w:rFonts w:hint="eastAsia" w:ascii="仿宋_GB2312" w:eastAsia="仿宋_GB2312"/>
          <w:sz w:val="28"/>
          <w:szCs w:val="28"/>
          <w:u w:val="single"/>
        </w:rPr>
        <w:t xml:space="preserve">             </w:t>
      </w:r>
    </w:p>
    <w:p w14:paraId="59419A4D">
      <w:pPr>
        <w:jc w:val="left"/>
        <w:rPr>
          <w:rFonts w:ascii="仿宋_GB2312" w:eastAsia="仿宋_GB2312"/>
          <w:sz w:val="28"/>
          <w:szCs w:val="28"/>
        </w:rPr>
      </w:pPr>
      <w:r>
        <w:rPr>
          <w:rFonts w:hint="eastAsia" w:ascii="仿宋_GB2312" w:eastAsia="仿宋_GB2312"/>
          <w:sz w:val="28"/>
          <w:szCs w:val="28"/>
        </w:rPr>
        <w:t xml:space="preserve">实验日期 </w:t>
      </w:r>
      <w:r>
        <w:rPr>
          <w:rFonts w:hint="eastAsia" w:ascii="仿宋_GB2312" w:eastAsia="仿宋_GB2312"/>
          <w:sz w:val="28"/>
          <w:szCs w:val="28"/>
          <w:lang w:val="en-US" w:eastAsia="zh-CN"/>
        </w:rPr>
        <w:t xml:space="preserve"> </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2026</w:t>
      </w:r>
      <w:r>
        <w:rPr>
          <w:rFonts w:hint="eastAsia" w:ascii="仿宋_GB2312" w:eastAsia="仿宋_GB2312"/>
          <w:sz w:val="28"/>
          <w:szCs w:val="28"/>
          <w:u w:val="single"/>
        </w:rPr>
        <w:t xml:space="preserve"> </w:t>
      </w:r>
      <w:r>
        <w:rPr>
          <w:rFonts w:hint="eastAsia" w:ascii="仿宋_GB2312" w:eastAsia="仿宋_GB2312"/>
          <w:sz w:val="28"/>
          <w:szCs w:val="28"/>
        </w:rPr>
        <w:t xml:space="preserve"> 年 </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5</w:t>
      </w:r>
      <w:r>
        <w:rPr>
          <w:rFonts w:hint="eastAsia" w:ascii="仿宋_GB2312" w:eastAsia="仿宋_GB2312"/>
          <w:sz w:val="28"/>
          <w:szCs w:val="28"/>
          <w:u w:val="single"/>
        </w:rPr>
        <w:t xml:space="preserve">  </w:t>
      </w:r>
      <w:r>
        <w:rPr>
          <w:rFonts w:hint="eastAsia" w:ascii="仿宋_GB2312" w:eastAsia="仿宋_GB2312"/>
          <w:sz w:val="28"/>
          <w:szCs w:val="28"/>
        </w:rPr>
        <w:t xml:space="preserve"> 月</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25</w:t>
      </w:r>
      <w:r>
        <w:rPr>
          <w:rFonts w:hint="eastAsia" w:ascii="仿宋_GB2312" w:eastAsia="仿宋_GB2312"/>
          <w:sz w:val="28"/>
          <w:szCs w:val="28"/>
          <w:u w:val="single"/>
        </w:rPr>
        <w:t xml:space="preserve">  </w:t>
      </w:r>
      <w:r>
        <w:rPr>
          <w:rFonts w:hint="eastAsia" w:ascii="仿宋_GB2312" w:eastAsia="仿宋_GB2312"/>
          <w:sz w:val="28"/>
          <w:szCs w:val="28"/>
        </w:rPr>
        <w:t>日</w:t>
      </w:r>
    </w:p>
    <w:p w14:paraId="578B089B">
      <w:pPr>
        <w:jc w:val="left"/>
        <w:rPr>
          <w:rFonts w:ascii="仿宋_GB2312" w:eastAsia="仿宋_GB2312"/>
          <w:sz w:val="24"/>
        </w:rPr>
      </w:pPr>
    </w:p>
    <w:tbl>
      <w:tblPr>
        <w:tblStyle w:val="10"/>
        <w:tblW w:w="0" w:type="auto"/>
        <w:tblInd w:w="10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414"/>
      </w:tblGrid>
      <w:tr w14:paraId="4371444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50" w:hRule="atLeast"/>
        </w:trPr>
        <w:tc>
          <w:tcPr>
            <w:tcW w:w="8498" w:type="dxa"/>
          </w:tcPr>
          <w:p w14:paraId="3DBF2CE1">
            <w:pPr>
              <w:jc w:val="left"/>
              <w:rPr>
                <w:rFonts w:ascii="仿宋_GB2312" w:eastAsia="仿宋_GB2312"/>
                <w:sz w:val="24"/>
              </w:rPr>
            </w:pPr>
            <w:r>
              <w:rPr>
                <w:rFonts w:hint="eastAsia" w:ascii="仿宋_GB2312" w:eastAsia="仿宋_GB2312"/>
                <w:sz w:val="28"/>
                <w:szCs w:val="28"/>
              </w:rPr>
              <w:t>指导教师评语：</w:t>
            </w:r>
          </w:p>
          <w:p w14:paraId="368EFD5B">
            <w:pPr>
              <w:jc w:val="left"/>
              <w:rPr>
                <w:rFonts w:ascii="仿宋_GB2312" w:eastAsia="仿宋_GB2312"/>
                <w:sz w:val="24"/>
              </w:rPr>
            </w:pPr>
          </w:p>
          <w:p w14:paraId="30AB6EED">
            <w:pPr>
              <w:jc w:val="left"/>
              <w:rPr>
                <w:rFonts w:ascii="仿宋_GB2312" w:eastAsia="仿宋_GB2312"/>
                <w:sz w:val="24"/>
              </w:rPr>
            </w:pPr>
          </w:p>
          <w:p w14:paraId="71103A1F">
            <w:pPr>
              <w:jc w:val="left"/>
              <w:rPr>
                <w:rFonts w:ascii="仿宋_GB2312" w:eastAsia="仿宋_GB2312"/>
                <w:sz w:val="24"/>
              </w:rPr>
            </w:pPr>
          </w:p>
          <w:p w14:paraId="3A6202C2">
            <w:pPr>
              <w:jc w:val="left"/>
              <w:rPr>
                <w:rFonts w:ascii="仿宋_GB2312" w:eastAsia="仿宋_GB2312"/>
                <w:sz w:val="24"/>
              </w:rPr>
            </w:pPr>
          </w:p>
          <w:p w14:paraId="264D4FC2">
            <w:pPr>
              <w:jc w:val="left"/>
              <w:rPr>
                <w:rFonts w:ascii="仿宋_GB2312" w:eastAsia="仿宋_GB2312"/>
                <w:sz w:val="28"/>
                <w:szCs w:val="28"/>
              </w:rPr>
            </w:pPr>
            <w:r>
              <w:rPr>
                <w:rFonts w:hint="eastAsia" w:ascii="仿宋_GB2312" w:eastAsia="仿宋_GB2312"/>
                <w:sz w:val="28"/>
                <w:szCs w:val="28"/>
              </w:rPr>
              <w:t xml:space="preserve">                                 指导教师：</w:t>
            </w:r>
          </w:p>
          <w:p w14:paraId="6862DA7A">
            <w:pPr>
              <w:jc w:val="left"/>
              <w:rPr>
                <w:rFonts w:ascii="仿宋_GB2312" w:eastAsia="仿宋_GB2312"/>
                <w:sz w:val="28"/>
                <w:szCs w:val="28"/>
                <w:u w:val="single"/>
              </w:rPr>
            </w:pPr>
            <w:r>
              <w:rPr>
                <w:rFonts w:hint="eastAsia" w:ascii="仿宋_GB2312" w:eastAsia="仿宋_GB2312"/>
                <w:sz w:val="28"/>
                <w:szCs w:val="28"/>
              </w:rPr>
              <w:t xml:space="preserve">                                      </w:t>
            </w:r>
            <w:r>
              <w:rPr>
                <w:rFonts w:hint="eastAsia" w:ascii="仿宋_GB2312" w:eastAsia="仿宋_GB2312"/>
                <w:sz w:val="28"/>
                <w:szCs w:val="28"/>
                <w:u w:val="single"/>
              </w:rPr>
              <w:t xml:space="preserve">      </w:t>
            </w:r>
            <w:r>
              <w:rPr>
                <w:rFonts w:hint="eastAsia" w:ascii="仿宋_GB2312" w:eastAsia="仿宋_GB2312"/>
                <w:sz w:val="28"/>
                <w:szCs w:val="28"/>
              </w:rPr>
              <w:t>年</w:t>
            </w:r>
            <w:r>
              <w:rPr>
                <w:rFonts w:hint="eastAsia" w:ascii="仿宋_GB2312" w:eastAsia="仿宋_GB2312"/>
                <w:sz w:val="28"/>
                <w:szCs w:val="28"/>
                <w:u w:val="single"/>
              </w:rPr>
              <w:t xml:space="preserve">    </w:t>
            </w:r>
            <w:r>
              <w:rPr>
                <w:rFonts w:hint="eastAsia" w:ascii="仿宋_GB2312" w:eastAsia="仿宋_GB2312"/>
                <w:sz w:val="28"/>
                <w:szCs w:val="28"/>
              </w:rPr>
              <w:t>月</w:t>
            </w:r>
            <w:r>
              <w:rPr>
                <w:rFonts w:hint="eastAsia" w:ascii="仿宋_GB2312" w:eastAsia="仿宋_GB2312"/>
                <w:sz w:val="28"/>
                <w:szCs w:val="28"/>
                <w:u w:val="single"/>
              </w:rPr>
              <w:t xml:space="preserve">    </w:t>
            </w:r>
            <w:r>
              <w:rPr>
                <w:rFonts w:hint="eastAsia" w:ascii="仿宋_GB2312" w:eastAsia="仿宋_GB2312"/>
                <w:sz w:val="28"/>
                <w:szCs w:val="28"/>
              </w:rPr>
              <w:t>日</w:t>
            </w:r>
          </w:p>
        </w:tc>
      </w:tr>
      <w:tr w14:paraId="29B7451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291" w:hRule="atLeast"/>
        </w:trPr>
        <w:tc>
          <w:tcPr>
            <w:tcW w:w="8498" w:type="dxa"/>
          </w:tcPr>
          <w:p w14:paraId="6EDA8CFC">
            <w:pPr>
              <w:jc w:val="center"/>
              <w:rPr>
                <w:rFonts w:ascii="仿宋_GB2312" w:eastAsia="仿宋_GB2312"/>
                <w:b/>
                <w:sz w:val="28"/>
                <w:szCs w:val="28"/>
              </w:rPr>
            </w:pPr>
            <w:r>
              <w:rPr>
                <w:rFonts w:hint="eastAsia" w:ascii="仿宋_GB2312" w:eastAsia="仿宋_GB2312"/>
                <w:b/>
                <w:sz w:val="28"/>
                <w:szCs w:val="28"/>
              </w:rPr>
              <w:t>实验报告内容基本要求及参考格式</w:t>
            </w:r>
          </w:p>
          <w:p w14:paraId="500E9B11">
            <w:pPr>
              <w:spacing w:line="480" w:lineRule="exact"/>
              <w:rPr>
                <w:rFonts w:ascii="仿宋_GB2312" w:eastAsia="仿宋_GB2312"/>
                <w:sz w:val="24"/>
              </w:rPr>
            </w:pPr>
            <w:r>
              <w:rPr>
                <w:rFonts w:hint="eastAsia" w:ascii="仿宋_GB2312" w:eastAsia="仿宋_GB2312"/>
                <w:sz w:val="24"/>
              </w:rPr>
              <w:t>一、实验目的</w:t>
            </w:r>
          </w:p>
          <w:p w14:paraId="74B8555F">
            <w:pPr>
              <w:spacing w:line="480" w:lineRule="exact"/>
              <w:rPr>
                <w:rFonts w:ascii="仿宋_GB2312" w:eastAsia="仿宋_GB2312"/>
                <w:sz w:val="24"/>
              </w:rPr>
            </w:pPr>
            <w:r>
              <w:rPr>
                <w:rFonts w:hint="eastAsia" w:ascii="仿宋_GB2312" w:eastAsia="仿宋_GB2312"/>
                <w:sz w:val="24"/>
              </w:rPr>
              <w:t>二、实验所用仪器（或实验环境）</w:t>
            </w:r>
          </w:p>
          <w:p w14:paraId="39F36148">
            <w:pPr>
              <w:spacing w:line="480" w:lineRule="exact"/>
              <w:rPr>
                <w:rFonts w:ascii="仿宋_GB2312" w:eastAsia="仿宋_GB2312"/>
                <w:sz w:val="24"/>
              </w:rPr>
            </w:pPr>
            <w:r>
              <w:rPr>
                <w:rFonts w:hint="eastAsia" w:ascii="仿宋_GB2312" w:eastAsia="仿宋_GB2312"/>
                <w:sz w:val="24"/>
              </w:rPr>
              <w:t>三、实验基本原理及步骤（或方案设计及理论计算）</w:t>
            </w:r>
          </w:p>
          <w:p w14:paraId="6DF65973">
            <w:pPr>
              <w:spacing w:line="480" w:lineRule="exact"/>
              <w:rPr>
                <w:rFonts w:ascii="仿宋_GB2312" w:eastAsia="仿宋_GB2312"/>
                <w:sz w:val="24"/>
              </w:rPr>
            </w:pPr>
            <w:r>
              <w:rPr>
                <w:rFonts w:hint="eastAsia" w:ascii="仿宋_GB2312" w:eastAsia="仿宋_GB2312"/>
                <w:sz w:val="24"/>
              </w:rPr>
              <w:t>四、实验数据记录（或仿真及软件设计）</w:t>
            </w:r>
          </w:p>
          <w:p w14:paraId="01B6E3F7">
            <w:pPr>
              <w:spacing w:line="480" w:lineRule="exact"/>
              <w:rPr>
                <w:rFonts w:ascii="仿宋_GB2312" w:eastAsia="仿宋_GB2312"/>
                <w:sz w:val="28"/>
                <w:szCs w:val="28"/>
              </w:rPr>
            </w:pPr>
            <w:r>
              <w:rPr>
                <w:rFonts w:hint="eastAsia" w:ascii="仿宋_GB2312" w:eastAsia="仿宋_GB2312"/>
                <w:sz w:val="24"/>
              </w:rPr>
              <w:t>五、实验结果分析及回答问题（或测试环境及测试结果）</w:t>
            </w:r>
          </w:p>
        </w:tc>
      </w:tr>
    </w:tbl>
    <w:p w14:paraId="1DAFF5BA">
      <w:pPr>
        <w:pStyle w:val="2"/>
        <w:pageBreakBefore/>
        <w:jc w:val="center"/>
        <w:rPr>
          <w:rFonts w:ascii="宋体" w:hAnsi="宋体" w:eastAsia="宋体"/>
          <w:iCs/>
          <w:sz w:val="36"/>
          <w:szCs w:val="36"/>
        </w:rPr>
      </w:pPr>
      <w:r>
        <w:rPr>
          <w:rFonts w:hint="eastAsia" w:ascii="宋体" w:hAnsi="宋体" w:eastAsia="宋体"/>
          <w:iCs/>
          <w:sz w:val="36"/>
          <w:szCs w:val="36"/>
        </w:rPr>
        <w:t>实验1.</w:t>
      </w:r>
      <w:r>
        <w:rPr>
          <w:rFonts w:hint="eastAsia" w:asciiTheme="minorHAnsi" w:hAnsiTheme="minorHAnsi" w:cstheme="minorBidi"/>
          <w:b w:val="0"/>
          <w:bCs w:val="0"/>
          <w:color w:val="auto"/>
          <w:kern w:val="2"/>
          <w:sz w:val="21"/>
          <w:szCs w:val="22"/>
        </w:rPr>
        <w:t xml:space="preserve"> </w:t>
      </w:r>
      <w:r>
        <w:rPr>
          <w:rFonts w:hint="eastAsia" w:ascii="Times New Roman" w:hAnsi="Times New Roman" w:eastAsia="宋体" w:cs="Times New Roman"/>
          <w:iCs/>
          <w:sz w:val="36"/>
          <w:szCs w:val="36"/>
        </w:rPr>
        <w:t>OSPF路由项欺骗攻击和防御实验</w:t>
      </w:r>
    </w:p>
    <w:p w14:paraId="2283AF86">
      <w:pPr>
        <w:pStyle w:val="3"/>
        <w:rPr>
          <w:rFonts w:ascii="宋体" w:hAnsi="宋体" w:eastAsia="宋体"/>
          <w:b w:val="0"/>
          <w:i w:val="0"/>
        </w:rPr>
      </w:pPr>
      <w:r>
        <w:rPr>
          <w:rFonts w:hint="eastAsia" w:ascii="宋体" w:hAnsi="宋体" w:eastAsia="宋体"/>
          <w:b w:val="0"/>
          <w:i w:val="0"/>
        </w:rPr>
        <w:t>一、实验目的</w:t>
      </w:r>
    </w:p>
    <w:p w14:paraId="55F5A489">
      <w:pPr>
        <w:pStyle w:val="3"/>
        <w:numPr>
          <w:ilvl w:val="0"/>
          <w:numId w:val="1"/>
        </w:numPr>
        <w:spacing w:line="360" w:lineRule="auto"/>
        <w:rPr>
          <w:rFonts w:ascii="宋体" w:hAnsi="宋体" w:eastAsia="宋体" w:cs="Times New Roman"/>
          <w:b w:val="0"/>
          <w:bCs w:val="0"/>
          <w:i w:val="0"/>
          <w:iCs w:val="0"/>
          <w:color w:val="auto"/>
          <w:sz w:val="24"/>
          <w:szCs w:val="24"/>
        </w:rPr>
      </w:pPr>
      <w:r>
        <w:rPr>
          <w:rFonts w:hint="eastAsia" w:ascii="宋体" w:hAnsi="宋体" w:eastAsia="宋体" w:cs="Times New Roman"/>
          <w:b w:val="0"/>
          <w:bCs w:val="0"/>
          <w:i w:val="0"/>
          <w:kern w:val="2"/>
          <w:sz w:val="24"/>
          <w:szCs w:val="24"/>
        </w:rPr>
        <w:t>验证路由器OSPF配置过程。</w:t>
      </w:r>
    </w:p>
    <w:p w14:paraId="3A731D43">
      <w:pPr>
        <w:pStyle w:val="3"/>
        <w:numPr>
          <w:ilvl w:val="0"/>
          <w:numId w:val="1"/>
        </w:numPr>
        <w:spacing w:line="360" w:lineRule="auto"/>
        <w:rPr>
          <w:rFonts w:ascii="宋体" w:hAnsi="宋体" w:eastAsia="宋体" w:cs="Times New Roman"/>
          <w:b w:val="0"/>
          <w:bCs w:val="0"/>
          <w:i w:val="0"/>
          <w:kern w:val="2"/>
          <w:sz w:val="24"/>
          <w:szCs w:val="24"/>
        </w:rPr>
      </w:pPr>
      <w:r>
        <w:rPr>
          <w:rFonts w:hint="eastAsia" w:ascii="宋体" w:hAnsi="宋体" w:eastAsia="宋体" w:cs="Times New Roman"/>
          <w:b w:val="0"/>
          <w:bCs w:val="0"/>
          <w:i w:val="0"/>
          <w:kern w:val="2"/>
          <w:sz w:val="24"/>
          <w:szCs w:val="24"/>
        </w:rPr>
        <w:t>验证OSPF建立动态路由项过程。</w:t>
      </w:r>
    </w:p>
    <w:p w14:paraId="76D47346">
      <w:pPr>
        <w:pStyle w:val="3"/>
        <w:numPr>
          <w:ilvl w:val="0"/>
          <w:numId w:val="1"/>
        </w:numPr>
        <w:spacing w:line="360" w:lineRule="auto"/>
        <w:rPr>
          <w:rFonts w:ascii="宋体" w:hAnsi="宋体" w:eastAsia="宋体" w:cs="Times New Roman"/>
          <w:b w:val="0"/>
          <w:bCs w:val="0"/>
          <w:i w:val="0"/>
          <w:kern w:val="2"/>
          <w:sz w:val="24"/>
          <w:szCs w:val="24"/>
        </w:rPr>
      </w:pPr>
      <w:r>
        <w:rPr>
          <w:rFonts w:hint="eastAsia" w:ascii="宋体" w:hAnsi="宋体" w:eastAsia="宋体" w:cs="Times New Roman"/>
          <w:b w:val="0"/>
          <w:bCs w:val="0"/>
          <w:i w:val="0"/>
          <w:kern w:val="2"/>
          <w:sz w:val="24"/>
          <w:szCs w:val="24"/>
        </w:rPr>
        <w:t>验证OSPF路由项欺骗攻击过程。</w:t>
      </w:r>
    </w:p>
    <w:p w14:paraId="42A65353">
      <w:pPr>
        <w:pStyle w:val="3"/>
        <w:numPr>
          <w:ilvl w:val="0"/>
          <w:numId w:val="1"/>
        </w:numPr>
        <w:spacing w:line="360" w:lineRule="auto"/>
        <w:rPr>
          <w:rFonts w:ascii="宋体" w:hAnsi="宋体" w:eastAsia="宋体" w:cs="Times New Roman"/>
          <w:b w:val="0"/>
          <w:bCs w:val="0"/>
          <w:i w:val="0"/>
          <w:kern w:val="2"/>
          <w:sz w:val="24"/>
          <w:szCs w:val="24"/>
        </w:rPr>
      </w:pPr>
      <w:r>
        <w:rPr>
          <w:rFonts w:hint="eastAsia" w:ascii="宋体" w:hAnsi="宋体" w:eastAsia="宋体" w:cs="Times New Roman"/>
          <w:b w:val="0"/>
          <w:bCs w:val="0"/>
          <w:i w:val="0"/>
          <w:kern w:val="2"/>
          <w:sz w:val="24"/>
          <w:szCs w:val="24"/>
        </w:rPr>
        <w:t>验证OSPF源端鉴别功能的配置过程。</w:t>
      </w:r>
    </w:p>
    <w:p w14:paraId="0C1C6FEE">
      <w:pPr>
        <w:pStyle w:val="3"/>
        <w:numPr>
          <w:ilvl w:val="0"/>
          <w:numId w:val="1"/>
        </w:numPr>
        <w:spacing w:line="360" w:lineRule="auto"/>
        <w:rPr>
          <w:rFonts w:ascii="宋体" w:hAnsi="宋体" w:eastAsia="宋体" w:cs="Times New Roman"/>
          <w:b w:val="0"/>
          <w:bCs w:val="0"/>
          <w:i w:val="0"/>
          <w:kern w:val="2"/>
          <w:sz w:val="24"/>
          <w:szCs w:val="24"/>
        </w:rPr>
      </w:pPr>
      <w:r>
        <w:rPr>
          <w:rFonts w:hint="eastAsia" w:ascii="宋体" w:hAnsi="宋体" w:eastAsia="宋体" w:cs="Times New Roman"/>
          <w:b w:val="0"/>
          <w:bCs w:val="0"/>
          <w:i w:val="0"/>
          <w:kern w:val="2"/>
          <w:sz w:val="24"/>
          <w:szCs w:val="24"/>
        </w:rPr>
        <w:t>验证OSPF防路由项欺骗攻击功能的实现过程。</w:t>
      </w:r>
    </w:p>
    <w:p w14:paraId="0BC01966">
      <w:pPr>
        <w:pStyle w:val="3"/>
        <w:rPr>
          <w:rFonts w:ascii="宋体" w:hAnsi="宋体" w:eastAsia="宋体"/>
          <w:b w:val="0"/>
          <w:i w:val="0"/>
        </w:rPr>
      </w:pPr>
      <w:r>
        <w:rPr>
          <w:rFonts w:hint="eastAsia" w:ascii="宋体" w:hAnsi="宋体" w:eastAsia="宋体"/>
          <w:b w:val="0"/>
          <w:i w:val="0"/>
        </w:rPr>
        <w:t>二、实验任务</w:t>
      </w:r>
    </w:p>
    <w:p w14:paraId="4BEDF9FE">
      <w:pPr>
        <w:pStyle w:val="18"/>
        <w:numPr>
          <w:ilvl w:val="0"/>
          <w:numId w:val="2"/>
        </w:numPr>
        <w:spacing w:line="360" w:lineRule="auto"/>
        <w:ind w:firstLineChars="0"/>
      </w:pPr>
      <w:r>
        <w:rPr>
          <w:rFonts w:hint="eastAsia"/>
        </w:rPr>
        <w:t>使用自己的语言简述该实验原理。</w:t>
      </w:r>
    </w:p>
    <w:p w14:paraId="32B6FA9B">
      <w:pPr>
        <w:pStyle w:val="18"/>
        <w:spacing w:line="360" w:lineRule="auto"/>
        <w:ind w:left="927" w:firstLine="0" w:firstLineChars="0"/>
      </w:pPr>
      <w:r>
        <w:rPr>
          <w:rFonts w:hint="eastAsia"/>
        </w:rPr>
        <w:t>（不能从老师的资料中截图，从自己的界面里截图）</w:t>
      </w:r>
    </w:p>
    <w:p w14:paraId="34A3EEEA">
      <w:pPr>
        <w:pStyle w:val="18"/>
        <w:spacing w:line="360" w:lineRule="auto"/>
        <w:ind w:left="927" w:firstLine="0" w:firstLineChars="0"/>
        <w:rPr>
          <w:rFonts w:hint="eastAsia"/>
        </w:rPr>
      </w:pPr>
      <w:r>
        <w:rPr>
          <w:rFonts w:hint="eastAsia"/>
        </w:rPr>
        <w:t>本实验主要研究 OSPF 动态路由协议中的路由项欺骗攻击及其防御方法。在正常情况下，各路由器通过 OSPF 协议交换链路状态信息，自动学习网络拓扑结构，并生成到目标网络的最优路径，从而保证数据能够正确转发。</w:t>
      </w:r>
    </w:p>
    <w:p w14:paraId="7A26BC97">
      <w:pPr>
        <w:pStyle w:val="18"/>
        <w:spacing w:line="360" w:lineRule="auto"/>
        <w:ind w:left="927" w:firstLine="0" w:firstLineChars="0"/>
        <w:rPr>
          <w:rFonts w:hint="eastAsia"/>
        </w:rPr>
      </w:pPr>
    </w:p>
    <w:p w14:paraId="7D8685C6">
      <w:pPr>
        <w:pStyle w:val="18"/>
        <w:spacing w:line="360" w:lineRule="auto"/>
        <w:ind w:left="927" w:firstLine="0" w:firstLineChars="0"/>
        <w:rPr>
          <w:rFonts w:hint="eastAsia"/>
        </w:rPr>
      </w:pPr>
      <w:r>
        <w:rPr>
          <w:rFonts w:hint="eastAsia"/>
        </w:rPr>
        <w:t>当入侵路由器接入网络后，它通过 OSPF 协议发布伪造的链路状态信息，谎称自己与目标网络直接相连。由于 OSPF 会根据收到的链路状态信息重新计算路由表，其他路由器可能将原本正确的路由项修改为指向入侵路由器的错误路由项。这样，正常主机发送的数据包就会被错误地转发给入侵路由器，导致通信失败或数据被窃取。</w:t>
      </w:r>
    </w:p>
    <w:p w14:paraId="67912C4B">
      <w:pPr>
        <w:pStyle w:val="18"/>
        <w:spacing w:line="360" w:lineRule="auto"/>
        <w:ind w:left="927" w:firstLine="0" w:firstLineChars="0"/>
        <w:rPr>
          <w:rFonts w:hint="eastAsia"/>
        </w:rPr>
      </w:pPr>
    </w:p>
    <w:p w14:paraId="3D1ADC6C">
      <w:pPr>
        <w:pStyle w:val="18"/>
        <w:spacing w:line="360" w:lineRule="auto"/>
        <w:ind w:left="927" w:firstLine="0" w:firstLineChars="0"/>
        <w:rPr>
          <w:rFonts w:hint="eastAsia"/>
        </w:rPr>
      </w:pPr>
      <w:r>
        <w:rPr>
          <w:rFonts w:hint="eastAsia"/>
        </w:rPr>
        <w:t>为了防止这种攻击，可以启用 OSPF 的消息认证机制。相邻路由器预先配置相同的共享密钥，在发送 Hello 报文和链路状态更新报文时生成消息鉴别码（MAC），并将其附加到报文中。接收方利用相同的密钥对报文进行验证，只有验证成功的报文才会被接收和处理。这样，未经授权的入侵路由器由于无法生成正确的鉴别信息，发送的伪造路由消息将被丢弃，从而保证路由表的正确性，恢复正常的数据传输路径。</w:t>
      </w:r>
    </w:p>
    <w:p w14:paraId="5B443EA6">
      <w:pPr>
        <w:pStyle w:val="18"/>
        <w:spacing w:line="360" w:lineRule="auto"/>
        <w:ind w:left="927" w:firstLine="0" w:firstLineChars="0"/>
      </w:pPr>
      <w:r>
        <w:drawing>
          <wp:inline distT="0" distB="0" distL="114300" distR="114300">
            <wp:extent cx="5273040" cy="2204085"/>
            <wp:effectExtent l="0" t="0" r="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3040" cy="2204085"/>
                    </a:xfrm>
                    <a:prstGeom prst="rect">
                      <a:avLst/>
                    </a:prstGeom>
                    <a:noFill/>
                    <a:ln>
                      <a:noFill/>
                    </a:ln>
                  </pic:spPr>
                </pic:pic>
              </a:graphicData>
            </a:graphic>
          </wp:inline>
        </w:drawing>
      </w:r>
    </w:p>
    <w:p w14:paraId="401AD203">
      <w:pPr>
        <w:pStyle w:val="18"/>
        <w:spacing w:line="360" w:lineRule="auto"/>
        <w:ind w:left="927" w:firstLine="0" w:firstLineChars="0"/>
        <w:rPr>
          <w:rFonts w:hint="eastAsia"/>
        </w:rPr>
      </w:pPr>
      <w:r>
        <w:drawing>
          <wp:inline distT="0" distB="0" distL="114300" distR="114300">
            <wp:extent cx="5269865" cy="2118995"/>
            <wp:effectExtent l="0" t="0" r="3175" b="146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9865" cy="2118995"/>
                    </a:xfrm>
                    <a:prstGeom prst="rect">
                      <a:avLst/>
                    </a:prstGeom>
                    <a:noFill/>
                    <a:ln>
                      <a:noFill/>
                    </a:ln>
                  </pic:spPr>
                </pic:pic>
              </a:graphicData>
            </a:graphic>
          </wp:inline>
        </w:drawing>
      </w:r>
    </w:p>
    <w:p w14:paraId="09D4469C">
      <w:pPr>
        <w:pStyle w:val="18"/>
        <w:spacing w:line="360" w:lineRule="auto"/>
        <w:ind w:left="927" w:firstLine="0" w:firstLineChars="0"/>
        <w:rPr>
          <w:rFonts w:hint="eastAsia"/>
        </w:rPr>
      </w:pPr>
    </w:p>
    <w:p w14:paraId="66C31A29">
      <w:pPr>
        <w:pStyle w:val="18"/>
        <w:numPr>
          <w:ilvl w:val="0"/>
          <w:numId w:val="2"/>
        </w:numPr>
        <w:spacing w:line="360" w:lineRule="auto"/>
        <w:ind w:firstLineChars="0"/>
      </w:pPr>
      <w:r>
        <w:rPr>
          <w:rFonts w:hint="eastAsia"/>
        </w:rPr>
        <w:t>实验步骤</w:t>
      </w:r>
    </w:p>
    <w:p w14:paraId="58E56FAA">
      <w:pPr>
        <w:pStyle w:val="18"/>
        <w:spacing w:line="360" w:lineRule="auto"/>
        <w:ind w:left="927" w:firstLine="0" w:firstLineChars="0"/>
      </w:pPr>
      <w:r>
        <w:rPr>
          <w:rFonts w:hint="eastAsia"/>
        </w:rPr>
        <w:t>（根据教材或老师给的详细资料，使用自己的语言描述实验步骤，在文字描述的同时，尽量多截图说明）</w:t>
      </w:r>
    </w:p>
    <w:p w14:paraId="1A0548DB">
      <w:pPr>
        <w:pStyle w:val="18"/>
        <w:numPr>
          <w:ilvl w:val="0"/>
          <w:numId w:val="3"/>
        </w:numPr>
        <w:spacing w:line="360" w:lineRule="auto"/>
        <w:ind w:left="425" w:leftChars="0" w:hanging="425" w:firstLineChars="0"/>
      </w:pPr>
      <w:r>
        <w:rPr>
          <w:rFonts w:ascii="宋体" w:hAnsi="宋体" w:eastAsia="宋体" w:cs="宋体"/>
          <w:sz w:val="24"/>
          <w:szCs w:val="24"/>
        </w:rPr>
        <w:t>在如图所示的互连网结构中去掉入侵路由器，根据去掉入侵路由器后的互连网结构放置和连接设备，完成设备放置和连接后的逻辑工作区界面如图所示。</w:t>
      </w:r>
    </w:p>
    <w:p w14:paraId="2A914EAF">
      <w:pPr>
        <w:pStyle w:val="18"/>
        <w:numPr>
          <w:numId w:val="0"/>
        </w:numPr>
        <w:spacing w:line="360" w:lineRule="auto"/>
        <w:ind w:leftChars="0"/>
      </w:pPr>
      <w:r>
        <w:drawing>
          <wp:inline distT="0" distB="0" distL="114300" distR="114300">
            <wp:extent cx="5266055" cy="4246880"/>
            <wp:effectExtent l="0" t="0" r="6985"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6055" cy="4246880"/>
                    </a:xfrm>
                    <a:prstGeom prst="rect">
                      <a:avLst/>
                    </a:prstGeom>
                    <a:noFill/>
                    <a:ln>
                      <a:noFill/>
                    </a:ln>
                  </pic:spPr>
                </pic:pic>
              </a:graphicData>
            </a:graphic>
          </wp:inline>
        </w:drawing>
      </w:r>
    </w:p>
    <w:p w14:paraId="22C5CB70">
      <w:pPr>
        <w:pStyle w:val="18"/>
        <w:numPr>
          <w:ilvl w:val="0"/>
          <w:numId w:val="3"/>
        </w:numPr>
        <w:spacing w:line="360" w:lineRule="auto"/>
        <w:ind w:left="425" w:leftChars="0" w:hanging="425" w:firstLineChars="0"/>
      </w:pPr>
      <w:r>
        <w:rPr>
          <w:rFonts w:ascii="宋体" w:hAnsi="宋体" w:eastAsia="宋体" w:cs="宋体"/>
          <w:sz w:val="24"/>
          <w:szCs w:val="24"/>
        </w:rPr>
        <w:t>根据如图 1 所示的各个路由器接口的网络信息完成路由器接口IP 地址和子网掩码配置过程。CLI（命令行接口）配置方式下，完成路由器 OSPF 配置过程。其具体配置过程如图 4、5、6 所示。完成上述配置过程后，路由器 Router1 生成如图7 所示的路由表。</w:t>
      </w:r>
    </w:p>
    <w:p w14:paraId="50B5C773">
      <w:pPr>
        <w:pStyle w:val="18"/>
        <w:numPr>
          <w:numId w:val="0"/>
        </w:numPr>
        <w:spacing w:line="360" w:lineRule="auto"/>
        <w:ind w:leftChars="0"/>
      </w:pPr>
      <w:r>
        <w:drawing>
          <wp:inline distT="0" distB="0" distL="114300" distR="114300">
            <wp:extent cx="5271135" cy="5592445"/>
            <wp:effectExtent l="0" t="0" r="1905"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1135" cy="5592445"/>
                    </a:xfrm>
                    <a:prstGeom prst="rect">
                      <a:avLst/>
                    </a:prstGeom>
                    <a:noFill/>
                    <a:ln>
                      <a:noFill/>
                    </a:ln>
                  </pic:spPr>
                </pic:pic>
              </a:graphicData>
            </a:graphic>
          </wp:inline>
        </w:drawing>
      </w:r>
    </w:p>
    <w:p w14:paraId="537DE5B0">
      <w:pPr>
        <w:pStyle w:val="18"/>
        <w:numPr>
          <w:numId w:val="0"/>
        </w:numPr>
        <w:spacing w:line="360" w:lineRule="auto"/>
        <w:ind w:leftChars="0"/>
      </w:pPr>
      <w:r>
        <w:drawing>
          <wp:inline distT="0" distB="0" distL="114300" distR="114300">
            <wp:extent cx="5271135" cy="6301740"/>
            <wp:effectExtent l="0" t="0" r="1905" b="762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8"/>
                    <a:stretch>
                      <a:fillRect/>
                    </a:stretch>
                  </pic:blipFill>
                  <pic:spPr>
                    <a:xfrm>
                      <a:off x="0" y="0"/>
                      <a:ext cx="5271135" cy="6301740"/>
                    </a:xfrm>
                    <a:prstGeom prst="rect">
                      <a:avLst/>
                    </a:prstGeom>
                    <a:noFill/>
                    <a:ln>
                      <a:noFill/>
                    </a:ln>
                  </pic:spPr>
                </pic:pic>
              </a:graphicData>
            </a:graphic>
          </wp:inline>
        </w:drawing>
      </w:r>
    </w:p>
    <w:p w14:paraId="0186E363">
      <w:pPr>
        <w:pStyle w:val="18"/>
        <w:numPr>
          <w:numId w:val="0"/>
        </w:numPr>
        <w:spacing w:line="360" w:lineRule="auto"/>
        <w:ind w:leftChars="0"/>
      </w:pPr>
      <w:r>
        <w:drawing>
          <wp:inline distT="0" distB="0" distL="114300" distR="114300">
            <wp:extent cx="5268595" cy="7176135"/>
            <wp:effectExtent l="0" t="0" r="4445" b="190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9"/>
                    <a:stretch>
                      <a:fillRect/>
                    </a:stretch>
                  </pic:blipFill>
                  <pic:spPr>
                    <a:xfrm>
                      <a:off x="0" y="0"/>
                      <a:ext cx="5268595" cy="7176135"/>
                    </a:xfrm>
                    <a:prstGeom prst="rect">
                      <a:avLst/>
                    </a:prstGeom>
                    <a:noFill/>
                    <a:ln>
                      <a:noFill/>
                    </a:ln>
                  </pic:spPr>
                </pic:pic>
              </a:graphicData>
            </a:graphic>
          </wp:inline>
        </w:drawing>
      </w:r>
    </w:p>
    <w:p w14:paraId="3F9DDF4C">
      <w:pPr>
        <w:pStyle w:val="18"/>
        <w:numPr>
          <w:numId w:val="0"/>
        </w:numPr>
        <w:spacing w:line="360" w:lineRule="auto"/>
        <w:ind w:leftChars="0"/>
      </w:pPr>
      <w:r>
        <w:drawing>
          <wp:inline distT="0" distB="0" distL="114300" distR="114300">
            <wp:extent cx="5268595" cy="4748530"/>
            <wp:effectExtent l="0" t="0" r="4445" b="635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0"/>
                    <a:stretch>
                      <a:fillRect/>
                    </a:stretch>
                  </pic:blipFill>
                  <pic:spPr>
                    <a:xfrm>
                      <a:off x="0" y="0"/>
                      <a:ext cx="5268595" cy="4748530"/>
                    </a:xfrm>
                    <a:prstGeom prst="rect">
                      <a:avLst/>
                    </a:prstGeom>
                    <a:noFill/>
                    <a:ln>
                      <a:noFill/>
                    </a:ln>
                  </pic:spPr>
                </pic:pic>
              </a:graphicData>
            </a:graphic>
          </wp:inline>
        </w:drawing>
      </w:r>
    </w:p>
    <w:p w14:paraId="4BD56D76">
      <w:pPr>
        <w:pStyle w:val="18"/>
        <w:numPr>
          <w:numId w:val="0"/>
        </w:numPr>
        <w:spacing w:line="360" w:lineRule="auto"/>
        <w:ind w:leftChars="0"/>
      </w:pPr>
      <w:r>
        <w:drawing>
          <wp:inline distT="0" distB="0" distL="114300" distR="114300">
            <wp:extent cx="5266055" cy="4246880"/>
            <wp:effectExtent l="0" t="0" r="6985" b="508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1"/>
                    <a:stretch>
                      <a:fillRect/>
                    </a:stretch>
                  </pic:blipFill>
                  <pic:spPr>
                    <a:xfrm>
                      <a:off x="0" y="0"/>
                      <a:ext cx="5266055" cy="4246880"/>
                    </a:xfrm>
                    <a:prstGeom prst="rect">
                      <a:avLst/>
                    </a:prstGeom>
                    <a:noFill/>
                    <a:ln>
                      <a:noFill/>
                    </a:ln>
                  </pic:spPr>
                </pic:pic>
              </a:graphicData>
            </a:graphic>
          </wp:inline>
        </w:drawing>
      </w:r>
    </w:p>
    <w:p w14:paraId="60CBCC83">
      <w:pPr>
        <w:pStyle w:val="18"/>
        <w:numPr>
          <w:ilvl w:val="0"/>
          <w:numId w:val="3"/>
        </w:numPr>
        <w:spacing w:line="360" w:lineRule="auto"/>
        <w:ind w:left="425" w:leftChars="0" w:hanging="425" w:firstLineChars="0"/>
      </w:pPr>
      <w:r>
        <w:rPr>
          <w:rFonts w:ascii="宋体" w:hAnsi="宋体" w:eastAsia="宋体" w:cs="宋体"/>
          <w:sz w:val="24"/>
          <w:szCs w:val="24"/>
        </w:rPr>
        <w:t>通过启动 PC0 与 PC1 之间的 ICMP 报文传输过程，如图 8 所示，验证PC0 与PC1 之间存在 IP 传输路径。（注意配置 PC0 和 PC1 的合理 ip 地址和网关）</w:t>
      </w:r>
    </w:p>
    <w:p w14:paraId="0DF8B620">
      <w:pPr>
        <w:pStyle w:val="18"/>
        <w:numPr>
          <w:numId w:val="0"/>
        </w:numPr>
        <w:spacing w:line="360" w:lineRule="auto"/>
        <w:ind w:leftChars="0"/>
        <w:rPr>
          <w:rFonts w:hint="eastAsia"/>
          <w:lang w:val="en-US" w:eastAsia="zh-CN"/>
        </w:rPr>
      </w:pPr>
      <w:r>
        <w:rPr>
          <w:rFonts w:hint="eastAsia"/>
          <w:lang w:val="en-US" w:eastAsia="zh-CN"/>
        </w:rPr>
        <w:t>PC0和PC1的ip配置</w:t>
      </w:r>
    </w:p>
    <w:p w14:paraId="0C6383B9">
      <w:pPr>
        <w:pStyle w:val="18"/>
        <w:numPr>
          <w:numId w:val="0"/>
        </w:numPr>
        <w:spacing w:line="360" w:lineRule="auto"/>
        <w:ind w:leftChars="0"/>
        <w:rPr>
          <w:rFonts w:hint="eastAsia"/>
          <w:lang w:val="en-US" w:eastAsia="zh-CN"/>
        </w:rPr>
      </w:pPr>
      <w:r>
        <w:rPr>
          <w:rFonts w:hint="eastAsia"/>
          <w:lang w:val="en-US" w:eastAsia="zh-CN"/>
        </w:rPr>
        <w:drawing>
          <wp:inline distT="0" distB="0" distL="114300" distR="114300">
            <wp:extent cx="5271135" cy="4734560"/>
            <wp:effectExtent l="0" t="0" r="1905" b="5080"/>
            <wp:docPr id="11" name="图片 11" descr="331e3fa5f23f4440dd5978a378743e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331e3fa5f23f4440dd5978a378743e84"/>
                    <pic:cNvPicPr>
                      <a:picLocks noChangeAspect="1"/>
                    </pic:cNvPicPr>
                  </pic:nvPicPr>
                  <pic:blipFill>
                    <a:blip r:embed="rId12"/>
                    <a:stretch>
                      <a:fillRect/>
                    </a:stretch>
                  </pic:blipFill>
                  <pic:spPr>
                    <a:xfrm>
                      <a:off x="0" y="0"/>
                      <a:ext cx="5271135" cy="4734560"/>
                    </a:xfrm>
                    <a:prstGeom prst="rect">
                      <a:avLst/>
                    </a:prstGeom>
                  </pic:spPr>
                </pic:pic>
              </a:graphicData>
            </a:graphic>
          </wp:inline>
        </w:drawing>
      </w:r>
    </w:p>
    <w:p w14:paraId="0CF2F06E">
      <w:pPr>
        <w:pStyle w:val="18"/>
        <w:numPr>
          <w:numId w:val="0"/>
        </w:numPr>
        <w:spacing w:line="360" w:lineRule="auto"/>
        <w:ind w:leftChars="0"/>
        <w:rPr>
          <w:rFonts w:hint="default"/>
          <w:lang w:val="en-US" w:eastAsia="zh-CN"/>
        </w:rPr>
      </w:pPr>
      <w:r>
        <w:drawing>
          <wp:inline distT="0" distB="0" distL="114300" distR="114300">
            <wp:extent cx="5268595" cy="4748530"/>
            <wp:effectExtent l="0" t="0" r="4445" b="635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3"/>
                    <a:stretch>
                      <a:fillRect/>
                    </a:stretch>
                  </pic:blipFill>
                  <pic:spPr>
                    <a:xfrm>
                      <a:off x="0" y="0"/>
                      <a:ext cx="5268595" cy="4748530"/>
                    </a:xfrm>
                    <a:prstGeom prst="rect">
                      <a:avLst/>
                    </a:prstGeom>
                    <a:noFill/>
                    <a:ln>
                      <a:noFill/>
                    </a:ln>
                  </pic:spPr>
                </pic:pic>
              </a:graphicData>
            </a:graphic>
          </wp:inline>
        </w:drawing>
      </w:r>
    </w:p>
    <w:p w14:paraId="5B80F955">
      <w:pPr>
        <w:pStyle w:val="18"/>
        <w:numPr>
          <w:ilvl w:val="0"/>
          <w:numId w:val="3"/>
        </w:numPr>
        <w:spacing w:line="360" w:lineRule="auto"/>
        <w:ind w:left="425" w:leftChars="0" w:hanging="425" w:firstLineChars="0"/>
      </w:pPr>
      <w:r>
        <w:rPr>
          <w:rFonts w:ascii="宋体" w:hAnsi="宋体" w:eastAsia="宋体" w:cs="宋体"/>
          <w:sz w:val="24"/>
          <w:szCs w:val="24"/>
        </w:rPr>
        <w:t>通过启动 PC0 与 PC1 之间的 ICMP 报文传输过程，如图 8 所示，验证PC0 与PC1 之间存在 IP 传输路径。（注意配置 PC0 和 PC1 的合理 ip 地址和网关）</w:t>
      </w:r>
    </w:p>
    <w:p w14:paraId="5FAC5862">
      <w:pPr>
        <w:pStyle w:val="18"/>
        <w:numPr>
          <w:numId w:val="0"/>
        </w:numPr>
        <w:spacing w:line="360" w:lineRule="auto"/>
        <w:ind w:leftChars="0"/>
      </w:pPr>
      <w:r>
        <w:drawing>
          <wp:inline distT="0" distB="0" distL="114300" distR="114300">
            <wp:extent cx="5260975" cy="1635125"/>
            <wp:effectExtent l="0" t="0" r="12065" b="10795"/>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4"/>
                    <a:stretch>
                      <a:fillRect/>
                    </a:stretch>
                  </pic:blipFill>
                  <pic:spPr>
                    <a:xfrm>
                      <a:off x="0" y="0"/>
                      <a:ext cx="5260975" cy="1635125"/>
                    </a:xfrm>
                    <a:prstGeom prst="rect">
                      <a:avLst/>
                    </a:prstGeom>
                    <a:noFill/>
                    <a:ln>
                      <a:noFill/>
                    </a:ln>
                  </pic:spPr>
                </pic:pic>
              </a:graphicData>
            </a:graphic>
          </wp:inline>
        </w:drawing>
      </w:r>
    </w:p>
    <w:p w14:paraId="028D9E6A">
      <w:pPr>
        <w:pStyle w:val="18"/>
        <w:numPr>
          <w:ilvl w:val="0"/>
          <w:numId w:val="3"/>
        </w:numPr>
        <w:spacing w:line="360" w:lineRule="auto"/>
        <w:ind w:left="425" w:leftChars="0" w:hanging="425" w:firstLineChars="0"/>
      </w:pPr>
      <w:r>
        <w:rPr>
          <w:rFonts w:ascii="宋体" w:hAnsi="宋体" w:eastAsia="宋体" w:cs="宋体"/>
          <w:sz w:val="24"/>
          <w:szCs w:val="24"/>
        </w:rPr>
        <w:t>如图 9 所示，用路由器 Router 作为入侵路由器，Router 其中一个接口连接网络192.1.2.0/24，分配 IP 地址 192.1.2.37 和子网掩码 255.255.255.0。Router 的另一个接口分配 IP 地址 192.1.4.37 和子网掩码 255.255.255.0，以此将该接口伪造成与网络192.1.4.0/24 直接连接的接口。在 CL（I 命令行接口）配置方式下，完成路由器Router OSPF配置过程（如图 10 所示），路由器 Router 发送表明与网络 192.1.4.0/24 直接连接的路由消息。该路由消息将路由器 Router1 的路由表改变为如图 11 所示的错误路由表，错误路 由 表 中 的 路 由 项 表 明 ， 路 由器Router1 通往网络192.1.4.0/24 的传输路径上的下一跳是由路由器 Router 连接网络192.1.2.0/24 的接口。</w:t>
      </w:r>
    </w:p>
    <w:p w14:paraId="40464583">
      <w:pPr>
        <w:pStyle w:val="18"/>
        <w:numPr>
          <w:numId w:val="0"/>
        </w:numPr>
        <w:spacing w:line="360" w:lineRule="auto"/>
        <w:ind w:leftChars="0"/>
      </w:pPr>
      <w:r>
        <w:drawing>
          <wp:inline distT="0" distB="0" distL="114300" distR="114300">
            <wp:extent cx="5266690" cy="4093845"/>
            <wp:effectExtent l="0" t="0" r="6350" b="5715"/>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15"/>
                    <a:stretch>
                      <a:fillRect/>
                    </a:stretch>
                  </pic:blipFill>
                  <pic:spPr>
                    <a:xfrm>
                      <a:off x="0" y="0"/>
                      <a:ext cx="5266690" cy="4093845"/>
                    </a:xfrm>
                    <a:prstGeom prst="rect">
                      <a:avLst/>
                    </a:prstGeom>
                    <a:noFill/>
                    <a:ln>
                      <a:noFill/>
                    </a:ln>
                  </pic:spPr>
                </pic:pic>
              </a:graphicData>
            </a:graphic>
          </wp:inline>
        </w:drawing>
      </w:r>
    </w:p>
    <w:p w14:paraId="6249FE41">
      <w:pPr>
        <w:pStyle w:val="18"/>
        <w:numPr>
          <w:numId w:val="0"/>
        </w:numPr>
        <w:spacing w:line="360" w:lineRule="auto"/>
        <w:ind w:leftChars="0"/>
      </w:pPr>
      <w:r>
        <w:drawing>
          <wp:inline distT="0" distB="0" distL="114300" distR="114300">
            <wp:extent cx="5268595" cy="8423275"/>
            <wp:effectExtent l="0" t="0" r="4445" b="444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6"/>
                    <a:stretch>
                      <a:fillRect/>
                    </a:stretch>
                  </pic:blipFill>
                  <pic:spPr>
                    <a:xfrm>
                      <a:off x="0" y="0"/>
                      <a:ext cx="5268595" cy="8423275"/>
                    </a:xfrm>
                    <a:prstGeom prst="rect">
                      <a:avLst/>
                    </a:prstGeom>
                    <a:noFill/>
                    <a:ln>
                      <a:noFill/>
                    </a:ln>
                  </pic:spPr>
                </pic:pic>
              </a:graphicData>
            </a:graphic>
          </wp:inline>
        </w:drawing>
      </w:r>
    </w:p>
    <w:p w14:paraId="163720DD">
      <w:pPr>
        <w:pStyle w:val="18"/>
        <w:numPr>
          <w:numId w:val="0"/>
        </w:numPr>
        <w:spacing w:line="360" w:lineRule="auto"/>
        <w:ind w:leftChars="0"/>
      </w:pPr>
      <w:r>
        <w:drawing>
          <wp:inline distT="0" distB="0" distL="114300" distR="114300">
            <wp:extent cx="5268595" cy="4740275"/>
            <wp:effectExtent l="0" t="0" r="4445" b="14605"/>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17"/>
                    <a:stretch>
                      <a:fillRect/>
                    </a:stretch>
                  </pic:blipFill>
                  <pic:spPr>
                    <a:xfrm>
                      <a:off x="0" y="0"/>
                      <a:ext cx="5268595" cy="4740275"/>
                    </a:xfrm>
                    <a:prstGeom prst="rect">
                      <a:avLst/>
                    </a:prstGeom>
                    <a:noFill/>
                    <a:ln>
                      <a:noFill/>
                    </a:ln>
                  </pic:spPr>
                </pic:pic>
              </a:graphicData>
            </a:graphic>
          </wp:inline>
        </w:drawing>
      </w:r>
    </w:p>
    <w:p w14:paraId="524495F1">
      <w:pPr>
        <w:pStyle w:val="18"/>
        <w:numPr>
          <w:ilvl w:val="0"/>
          <w:numId w:val="3"/>
        </w:numPr>
        <w:spacing w:line="360" w:lineRule="auto"/>
        <w:ind w:left="425" w:leftChars="0" w:hanging="425" w:firstLineChars="0"/>
      </w:pPr>
      <w:r>
        <w:rPr>
          <w:rFonts w:ascii="宋体" w:hAnsi="宋体" w:eastAsia="宋体" w:cs="宋体"/>
          <w:sz w:val="24"/>
          <w:szCs w:val="24"/>
        </w:rPr>
        <w:t>进入模拟操作模式，启动 PC0 至 PC1 的 IP 分组传输过程（如图12 所示），发现路由器Router1 将该 IP 分组转发给路由器 Router，导致该 IP 分组无法到达PC1。</w:t>
      </w:r>
    </w:p>
    <w:p w14:paraId="79D0EF1D">
      <w:pPr>
        <w:pStyle w:val="18"/>
        <w:numPr>
          <w:numId w:val="0"/>
        </w:numPr>
        <w:spacing w:line="360" w:lineRule="auto"/>
        <w:ind w:leftChars="0"/>
      </w:pPr>
      <w:r>
        <w:drawing>
          <wp:inline distT="0" distB="0" distL="114300" distR="114300">
            <wp:extent cx="5265420" cy="3519805"/>
            <wp:effectExtent l="0" t="0" r="7620" b="635"/>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18"/>
                    <a:stretch>
                      <a:fillRect/>
                    </a:stretch>
                  </pic:blipFill>
                  <pic:spPr>
                    <a:xfrm>
                      <a:off x="0" y="0"/>
                      <a:ext cx="5265420" cy="3519805"/>
                    </a:xfrm>
                    <a:prstGeom prst="rect">
                      <a:avLst/>
                    </a:prstGeom>
                    <a:noFill/>
                    <a:ln>
                      <a:noFill/>
                    </a:ln>
                  </pic:spPr>
                </pic:pic>
              </a:graphicData>
            </a:graphic>
          </wp:inline>
        </w:drawing>
      </w:r>
    </w:p>
    <w:p w14:paraId="4007F285">
      <w:pPr>
        <w:pStyle w:val="18"/>
        <w:numPr>
          <w:ilvl w:val="0"/>
          <w:numId w:val="3"/>
        </w:numPr>
        <w:spacing w:line="360" w:lineRule="auto"/>
        <w:ind w:left="425" w:leftChars="0" w:hanging="425" w:firstLineChars="0"/>
      </w:pPr>
      <w:r>
        <w:rPr>
          <w:rFonts w:ascii="宋体" w:hAnsi="宋体" w:eastAsia="宋体" w:cs="宋体"/>
          <w:sz w:val="24"/>
          <w:szCs w:val="24"/>
        </w:rPr>
        <w:t>CLI（命令行接口）配置方式下，如图 13、14 和 15 所示，完成路由器Router1、Router2和 Router3 与源端鉴别和完整性检测功能相关的配置过程，为相邻路由器实现互连的接口配置相同的密钥。完成上述配置过程后，路由器 Router1 的路由表如图16 所示。路由器 Router1 通往网络 192.1.4.0/24 的传输路径上的下一跳重新变为路由器Router2 连接网络 192.1.2.0/24 的接口。</w:t>
      </w:r>
    </w:p>
    <w:p w14:paraId="622C4615">
      <w:pPr>
        <w:pStyle w:val="18"/>
        <w:numPr>
          <w:numId w:val="0"/>
        </w:numPr>
        <w:spacing w:line="360" w:lineRule="auto"/>
        <w:ind w:leftChars="0"/>
      </w:pPr>
      <w:r>
        <w:drawing>
          <wp:inline distT="0" distB="0" distL="114300" distR="114300">
            <wp:extent cx="5271135" cy="4742815"/>
            <wp:effectExtent l="0" t="0" r="1905" b="12065"/>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19"/>
                    <a:stretch>
                      <a:fillRect/>
                    </a:stretch>
                  </pic:blipFill>
                  <pic:spPr>
                    <a:xfrm>
                      <a:off x="0" y="0"/>
                      <a:ext cx="5271135" cy="4742815"/>
                    </a:xfrm>
                    <a:prstGeom prst="rect">
                      <a:avLst/>
                    </a:prstGeom>
                    <a:noFill/>
                    <a:ln>
                      <a:noFill/>
                    </a:ln>
                  </pic:spPr>
                </pic:pic>
              </a:graphicData>
            </a:graphic>
          </wp:inline>
        </w:drawing>
      </w:r>
    </w:p>
    <w:p w14:paraId="6F9180D4">
      <w:pPr>
        <w:pStyle w:val="18"/>
        <w:numPr>
          <w:numId w:val="0"/>
        </w:numPr>
        <w:spacing w:line="360" w:lineRule="auto"/>
        <w:ind w:leftChars="0"/>
      </w:pPr>
      <w:r>
        <w:drawing>
          <wp:inline distT="0" distB="0" distL="114300" distR="114300">
            <wp:extent cx="5271135" cy="6104255"/>
            <wp:effectExtent l="0" t="0" r="1905" b="6985"/>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20"/>
                    <a:stretch>
                      <a:fillRect/>
                    </a:stretch>
                  </pic:blipFill>
                  <pic:spPr>
                    <a:xfrm>
                      <a:off x="0" y="0"/>
                      <a:ext cx="5271135" cy="6104255"/>
                    </a:xfrm>
                    <a:prstGeom prst="rect">
                      <a:avLst/>
                    </a:prstGeom>
                    <a:noFill/>
                    <a:ln>
                      <a:noFill/>
                    </a:ln>
                  </pic:spPr>
                </pic:pic>
              </a:graphicData>
            </a:graphic>
          </wp:inline>
        </w:drawing>
      </w:r>
    </w:p>
    <w:p w14:paraId="74DF494E">
      <w:pPr>
        <w:pStyle w:val="18"/>
        <w:numPr>
          <w:numId w:val="0"/>
        </w:numPr>
        <w:spacing w:line="360" w:lineRule="auto"/>
        <w:ind w:leftChars="0"/>
      </w:pPr>
      <w:r>
        <w:drawing>
          <wp:inline distT="0" distB="0" distL="114300" distR="114300">
            <wp:extent cx="5271135" cy="4742815"/>
            <wp:effectExtent l="0" t="0" r="1905" b="12065"/>
            <wp:docPr id="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pic:cNvPicPr>
                      <a:picLocks noChangeAspect="1"/>
                    </pic:cNvPicPr>
                  </pic:nvPicPr>
                  <pic:blipFill>
                    <a:blip r:embed="rId21"/>
                    <a:stretch>
                      <a:fillRect/>
                    </a:stretch>
                  </pic:blipFill>
                  <pic:spPr>
                    <a:xfrm>
                      <a:off x="0" y="0"/>
                      <a:ext cx="5271135" cy="4742815"/>
                    </a:xfrm>
                    <a:prstGeom prst="rect">
                      <a:avLst/>
                    </a:prstGeom>
                    <a:noFill/>
                    <a:ln>
                      <a:noFill/>
                    </a:ln>
                  </pic:spPr>
                </pic:pic>
              </a:graphicData>
            </a:graphic>
          </wp:inline>
        </w:drawing>
      </w:r>
    </w:p>
    <w:p w14:paraId="3F5829FF">
      <w:pPr>
        <w:pStyle w:val="18"/>
        <w:numPr>
          <w:numId w:val="0"/>
        </w:numPr>
        <w:spacing w:line="360" w:lineRule="auto"/>
        <w:ind w:leftChars="0"/>
      </w:pPr>
      <w:r>
        <w:drawing>
          <wp:inline distT="0" distB="0" distL="114300" distR="114300">
            <wp:extent cx="5271135" cy="4742815"/>
            <wp:effectExtent l="0" t="0" r="1905" b="12065"/>
            <wp:docPr id="2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9"/>
                    <pic:cNvPicPr>
                      <a:picLocks noChangeAspect="1"/>
                    </pic:cNvPicPr>
                  </pic:nvPicPr>
                  <pic:blipFill>
                    <a:blip r:embed="rId22"/>
                    <a:stretch>
                      <a:fillRect/>
                    </a:stretch>
                  </pic:blipFill>
                  <pic:spPr>
                    <a:xfrm>
                      <a:off x="0" y="0"/>
                      <a:ext cx="5271135" cy="4742815"/>
                    </a:xfrm>
                    <a:prstGeom prst="rect">
                      <a:avLst/>
                    </a:prstGeom>
                    <a:noFill/>
                    <a:ln>
                      <a:noFill/>
                    </a:ln>
                  </pic:spPr>
                </pic:pic>
              </a:graphicData>
            </a:graphic>
          </wp:inline>
        </w:drawing>
      </w:r>
    </w:p>
    <w:p w14:paraId="340AE3A9">
      <w:pPr>
        <w:pStyle w:val="3"/>
        <w:rPr>
          <w:rFonts w:ascii="宋体" w:hAnsi="宋体" w:eastAsia="宋体"/>
          <w:b w:val="0"/>
          <w:i w:val="0"/>
        </w:rPr>
      </w:pPr>
      <w:r>
        <w:rPr>
          <w:rFonts w:hint="eastAsia" w:ascii="宋体" w:hAnsi="宋体" w:eastAsia="宋体"/>
          <w:b w:val="0"/>
          <w:i w:val="0"/>
        </w:rPr>
        <w:t>三、思考与总结</w:t>
      </w:r>
    </w:p>
    <w:p w14:paraId="7B370F6C">
      <w:pPr>
        <w:pStyle w:val="18"/>
        <w:numPr>
          <w:ilvl w:val="0"/>
          <w:numId w:val="4"/>
        </w:numPr>
        <w:spacing w:line="360" w:lineRule="auto"/>
        <w:ind w:firstLineChars="0"/>
      </w:pPr>
      <w:r>
        <w:rPr>
          <w:rFonts w:hint="eastAsia"/>
        </w:rPr>
        <w:t>实验过程中你遇到什么问题，如何解决的？通过该实验有何收获？</w:t>
      </w:r>
    </w:p>
    <w:p w14:paraId="56068F7B">
      <w:pPr>
        <w:pStyle w:val="8"/>
        <w:keepNext w:val="0"/>
        <w:keepLines w:val="0"/>
        <w:widowControl/>
        <w:suppressLineNumbers w:val="0"/>
        <w:rPr>
          <w:rFonts w:hint="eastAsia" w:ascii="宋体" w:hAnsi="宋体" w:eastAsia="宋体" w:cs="宋体"/>
        </w:rPr>
      </w:pPr>
      <w:r>
        <w:rPr>
          <w:rFonts w:hint="eastAsia" w:ascii="宋体" w:hAnsi="宋体" w:eastAsia="宋体" w:cs="宋体"/>
        </w:rPr>
        <w:t>在实验过程中，首先遇到了 OSPF 邻居关系无法正常建立的问题。经过检查发现，部分路由器接口 IP 地址配置错误，导致路由器之间无法正确交换 OSPF 报文。通过重新核对接口 IP 地址和子网掩码配置后，成功建立了 OSPF 邻居关系。</w:t>
      </w:r>
    </w:p>
    <w:p w14:paraId="2702ED81">
      <w:pPr>
        <w:pStyle w:val="8"/>
        <w:keepNext w:val="0"/>
        <w:keepLines w:val="0"/>
        <w:widowControl/>
        <w:suppressLineNumbers w:val="0"/>
        <w:rPr>
          <w:rFonts w:hint="eastAsia" w:ascii="宋体" w:hAnsi="宋体" w:eastAsia="宋体" w:cs="宋体"/>
        </w:rPr>
      </w:pPr>
      <w:r>
        <w:rPr>
          <w:rFonts w:hint="eastAsia" w:ascii="宋体" w:hAnsi="宋体" w:eastAsia="宋体" w:cs="宋体"/>
        </w:rPr>
        <w:t>在进行路由欺骗攻击实验时，还出现了路由表未按预期发生变化的问题。经过排查发现，入侵路由器的 OSPF 配置不完整，没有正确发布伪造的网络信息。补充相应的 OSPF 配置后，路由器 Router1 成功学习到了错误的路由项，验证了路由欺骗攻击过程。</w:t>
      </w:r>
    </w:p>
    <w:p w14:paraId="5E851B3E">
      <w:pPr>
        <w:pStyle w:val="8"/>
        <w:keepNext w:val="0"/>
        <w:keepLines w:val="0"/>
        <w:widowControl/>
        <w:suppressLineNumbers w:val="0"/>
        <w:rPr>
          <w:rFonts w:hint="eastAsia" w:ascii="宋体" w:hAnsi="宋体" w:eastAsia="宋体" w:cs="宋体"/>
        </w:rPr>
      </w:pPr>
      <w:r>
        <w:rPr>
          <w:rFonts w:hint="eastAsia" w:ascii="宋体" w:hAnsi="宋体" w:eastAsia="宋体" w:cs="宋体"/>
        </w:rPr>
        <w:t>在配置 OSPF 认证功能时，也曾出现认证后邻居关系断开的情况。检查发现是相邻路由器接口配置的认证密钥不一致。将两端配置为相同的认证方式和共享密钥后，OSPF 邻居关系重新建立，网络恢复正常。</w:t>
      </w:r>
    </w:p>
    <w:p w14:paraId="23932C3E">
      <w:pPr>
        <w:pStyle w:val="5"/>
        <w:keepNext w:val="0"/>
        <w:keepLines w:val="0"/>
        <w:widowControl/>
        <w:suppressLineNumbers w:val="0"/>
        <w:rPr>
          <w:rFonts w:hint="eastAsia" w:ascii="宋体" w:hAnsi="宋体" w:eastAsia="宋体" w:cs="宋体"/>
        </w:rPr>
      </w:pPr>
      <w:r>
        <w:rPr>
          <w:rFonts w:hint="eastAsia" w:ascii="宋体" w:hAnsi="宋体" w:eastAsia="宋体" w:cs="宋体"/>
        </w:rPr>
        <w:t>（2）实验收获</w:t>
      </w:r>
    </w:p>
    <w:p w14:paraId="3EF74506">
      <w:pPr>
        <w:pStyle w:val="8"/>
        <w:keepNext w:val="0"/>
        <w:keepLines w:val="0"/>
        <w:widowControl/>
        <w:suppressLineNumbers w:val="0"/>
        <w:rPr>
          <w:rFonts w:hint="eastAsia"/>
        </w:rPr>
      </w:pPr>
      <w:r>
        <w:rPr>
          <w:rFonts w:hint="eastAsia" w:ascii="宋体" w:hAnsi="宋体" w:eastAsia="宋体" w:cs="宋体"/>
        </w:rPr>
        <w:t>通过本次实验，我掌握了 OSPF 动态路由协议的基本配置方法和工作过程，了解了 OSPF 根据链路状态信息生成路由表的原理。同时，通过模拟路由项欺骗攻击，认识到动态路由协议在缺乏认证机制时可能面临的安全风险。通过配置 OSPF 消息认证功能，进一步理解了路由消息源端鉴别和完整性校验的实现方法，提高了对网络安全防护技术和网络故障排查方法的认识。</w:t>
      </w:r>
    </w:p>
    <w:p w14:paraId="2558DE8B">
      <w:pPr>
        <w:pStyle w:val="18"/>
        <w:numPr>
          <w:ilvl w:val="0"/>
          <w:numId w:val="4"/>
        </w:numPr>
        <w:spacing w:line="360" w:lineRule="auto"/>
        <w:ind w:firstLineChars="0"/>
        <w:rPr>
          <w:rFonts w:hint="eastAsia"/>
        </w:rPr>
      </w:pPr>
      <w:r>
        <w:rPr>
          <w:rFonts w:hint="eastAsia"/>
        </w:rPr>
        <w:t>这个</w:t>
      </w:r>
      <w:r>
        <w:t>实验为什么不</w:t>
      </w:r>
      <w:r>
        <w:rPr>
          <w:rFonts w:hint="eastAsia"/>
        </w:rPr>
        <w:t>使用</w:t>
      </w:r>
      <w:r>
        <w:t>RIP协议的路由消息源端鉴别功能</w:t>
      </w:r>
      <w:r>
        <w:rPr>
          <w:rFonts w:hint="eastAsia"/>
        </w:rPr>
        <w:t>，</w:t>
      </w:r>
      <w:r>
        <w:t>而使用的是OSPF协议的路由消息源端鉴别功</w:t>
      </w:r>
      <w:r>
        <w:rPr>
          <w:rFonts w:hint="eastAsia"/>
        </w:rPr>
        <w:t>能？</w:t>
      </w:r>
    </w:p>
    <w:p w14:paraId="6131EAA3">
      <w:pPr>
        <w:pStyle w:val="18"/>
        <w:numPr>
          <w:numId w:val="0"/>
        </w:numPr>
        <w:spacing w:line="360" w:lineRule="auto"/>
        <w:ind w:left="567" w:leftChars="0"/>
        <w:rPr>
          <w:rFonts w:hint="eastAsia"/>
        </w:rPr>
      </w:pPr>
      <w:r>
        <w:rPr>
          <w:rFonts w:hint="eastAsia"/>
        </w:rPr>
        <w:t>本实验采用 OSPF 协议进行路由项欺骗攻击与防御，因此防御措施也需要建立在 OSPF 协议的基础之上。OSPF 属于链路状态路由协议，路由器之间通过交换链路状态信息来构建网络拓扑并计算最优路径。如果攻击者伪造链路状态信息，就可能导致其他路由器生成错误的路由表。</w:t>
      </w:r>
    </w:p>
    <w:p w14:paraId="7EA4CA46">
      <w:pPr>
        <w:pStyle w:val="18"/>
        <w:numPr>
          <w:numId w:val="0"/>
        </w:numPr>
        <w:spacing w:line="360" w:lineRule="auto"/>
        <w:ind w:left="567" w:leftChars="0"/>
        <w:rPr>
          <w:rFonts w:hint="eastAsia"/>
        </w:rPr>
      </w:pPr>
    </w:p>
    <w:p w14:paraId="1675A9B0">
      <w:pPr>
        <w:pStyle w:val="18"/>
        <w:numPr>
          <w:numId w:val="0"/>
        </w:numPr>
        <w:spacing w:line="360" w:lineRule="auto"/>
        <w:ind w:left="567" w:leftChars="0"/>
        <w:rPr>
          <w:rFonts w:hint="eastAsia"/>
        </w:rPr>
      </w:pPr>
      <w:r>
        <w:rPr>
          <w:rFonts w:hint="eastAsia"/>
        </w:rPr>
        <w:t>OSPF 提供了完善的消息认证机制，可以通过共享密钥生成消息鉴别码（MAC），对 Hello 报文和链路状态更新报文进行身份认证和完整性校验。只有认证通过的路由消息才会被接收和处理，因此能够有效防止未授权设备发布伪造路由信息。</w:t>
      </w:r>
    </w:p>
    <w:p w14:paraId="2D0AC655">
      <w:pPr>
        <w:pStyle w:val="18"/>
        <w:numPr>
          <w:numId w:val="0"/>
        </w:numPr>
        <w:spacing w:line="360" w:lineRule="auto"/>
        <w:ind w:left="567" w:leftChars="0"/>
        <w:rPr>
          <w:rFonts w:hint="eastAsia"/>
        </w:rPr>
      </w:pPr>
    </w:p>
    <w:p w14:paraId="33CCB483">
      <w:pPr>
        <w:pStyle w:val="18"/>
        <w:numPr>
          <w:numId w:val="0"/>
        </w:numPr>
        <w:spacing w:line="360" w:lineRule="auto"/>
        <w:ind w:left="567" w:leftChars="0"/>
        <w:rPr>
          <w:rFonts w:hint="eastAsia"/>
        </w:rPr>
      </w:pPr>
      <w:r>
        <w:rPr>
          <w:rFonts w:hint="eastAsia"/>
        </w:rPr>
        <w:t>而 RIP 属于距离向量路由协议，其认证机制仅适用于 RIP 协议交换的路由更新报文，无法对 OSPF 报文进行认证。由于本实验中的攻击对象和路由更新过程均基于 OSPF，因此必须使用 OSPF 的路由消息源端鉴别功能，而不能使用 RIP 的认证机制。</w:t>
      </w:r>
    </w:p>
    <w:p w14:paraId="24A0FBE4">
      <w:pPr>
        <w:pStyle w:val="18"/>
        <w:numPr>
          <w:numId w:val="0"/>
        </w:numPr>
        <w:spacing w:line="360" w:lineRule="auto"/>
        <w:ind w:left="567" w:leftChars="0"/>
        <w:rPr>
          <w:rFonts w:hint="eastAsia"/>
        </w:rPr>
      </w:pPr>
    </w:p>
    <w:p w14:paraId="282B3CBD">
      <w:pPr>
        <w:pStyle w:val="18"/>
        <w:numPr>
          <w:numId w:val="0"/>
        </w:numPr>
        <w:spacing w:line="360" w:lineRule="auto"/>
        <w:ind w:left="567" w:leftChars="0"/>
        <w:rPr>
          <w:rFonts w:hint="eastAsia"/>
        </w:rPr>
      </w:pPr>
      <w:r>
        <w:rPr>
          <w:rFonts w:hint="eastAsia"/>
        </w:rPr>
        <w:t>简单来说，RIP 的认证功能只能保护 RIP 路由消息，OSPF 的认证功能只能保护 OSPF 路由消息。本实验使用的是 OSPF 协议，因此需要采用 OSPF 的认证机制来实现防御。</w:t>
      </w:r>
    </w:p>
    <w:p w14:paraId="3FBDA855">
      <w:pPr>
        <w:pStyle w:val="2"/>
        <w:pageBreakBefore/>
        <w:jc w:val="center"/>
        <w:rPr>
          <w:rFonts w:ascii="宋体" w:hAnsi="宋体" w:eastAsia="宋体"/>
          <w:iCs/>
          <w:sz w:val="36"/>
          <w:szCs w:val="36"/>
        </w:rPr>
      </w:pPr>
      <w:bookmarkStart w:id="0" w:name="_Hlk103412805"/>
      <w:r>
        <w:rPr>
          <w:rFonts w:hint="eastAsia" w:ascii="宋体" w:hAnsi="宋体" w:eastAsia="宋体"/>
          <w:iCs/>
          <w:sz w:val="36"/>
          <w:szCs w:val="36"/>
        </w:rPr>
        <w:t>实验</w:t>
      </w:r>
      <w:r>
        <w:rPr>
          <w:rFonts w:ascii="宋体" w:hAnsi="宋体" w:eastAsia="宋体"/>
          <w:iCs/>
          <w:sz w:val="36"/>
          <w:szCs w:val="36"/>
        </w:rPr>
        <w:t>2</w:t>
      </w:r>
      <w:r>
        <w:rPr>
          <w:rFonts w:hint="eastAsia" w:ascii="宋体" w:hAnsi="宋体" w:eastAsia="宋体"/>
          <w:iCs/>
          <w:sz w:val="36"/>
          <w:szCs w:val="36"/>
        </w:rPr>
        <w:t>.</w:t>
      </w:r>
      <w:r>
        <w:rPr>
          <w:rFonts w:hint="eastAsia" w:asciiTheme="minorHAnsi" w:hAnsiTheme="minorHAnsi" w:cstheme="minorBidi"/>
          <w:b w:val="0"/>
          <w:bCs w:val="0"/>
          <w:color w:val="auto"/>
          <w:kern w:val="2"/>
          <w:sz w:val="21"/>
          <w:szCs w:val="22"/>
        </w:rPr>
        <w:t xml:space="preserve"> </w:t>
      </w:r>
      <w:r>
        <w:rPr>
          <w:rFonts w:hint="eastAsia" w:ascii="Times New Roman" w:hAnsi="Times New Roman" w:eastAsia="宋体" w:cs="Times New Roman"/>
          <w:iCs/>
          <w:sz w:val="36"/>
          <w:szCs w:val="36"/>
        </w:rPr>
        <w:t>策略路由项实验</w:t>
      </w:r>
    </w:p>
    <w:p w14:paraId="0AD537E1">
      <w:pPr>
        <w:pStyle w:val="3"/>
        <w:rPr>
          <w:rFonts w:ascii="宋体" w:hAnsi="宋体" w:eastAsia="宋体"/>
          <w:b w:val="0"/>
          <w:i w:val="0"/>
        </w:rPr>
      </w:pPr>
      <w:r>
        <w:rPr>
          <w:rFonts w:hint="eastAsia" w:ascii="宋体" w:hAnsi="宋体" w:eastAsia="宋体"/>
          <w:b w:val="0"/>
          <w:i w:val="0"/>
        </w:rPr>
        <w:t>一、实验目的</w:t>
      </w:r>
    </w:p>
    <w:p w14:paraId="0672CA57">
      <w:pPr>
        <w:keepNext/>
        <w:keepLines/>
        <w:numPr>
          <w:ilvl w:val="0"/>
          <w:numId w:val="5"/>
        </w:numPr>
        <w:spacing w:before="140" w:after="140"/>
        <w:outlineLvl w:val="1"/>
        <w:rPr>
          <w:rFonts w:ascii="宋体" w:hAnsi="宋体" w:eastAsia="宋体" w:cs="Times New Roman"/>
          <w:kern w:val="44"/>
          <w:sz w:val="24"/>
          <w:szCs w:val="24"/>
        </w:rPr>
      </w:pPr>
      <w:r>
        <w:rPr>
          <w:rFonts w:hint="eastAsia" w:ascii="宋体" w:hAnsi="宋体" w:eastAsia="宋体" w:cs="Times New Roman"/>
          <w:kern w:val="44"/>
          <w:sz w:val="24"/>
          <w:szCs w:val="24"/>
        </w:rPr>
        <w:t>验证RIP生成动态路由项的过程。</w:t>
      </w:r>
    </w:p>
    <w:p w14:paraId="3397643D">
      <w:pPr>
        <w:keepNext/>
        <w:keepLines/>
        <w:numPr>
          <w:ilvl w:val="0"/>
          <w:numId w:val="5"/>
        </w:numPr>
        <w:spacing w:before="140" w:after="140"/>
        <w:outlineLvl w:val="1"/>
        <w:rPr>
          <w:rFonts w:ascii="宋体" w:hAnsi="宋体" w:eastAsia="宋体" w:cs="Times New Roman"/>
          <w:kern w:val="44"/>
          <w:sz w:val="24"/>
          <w:szCs w:val="24"/>
        </w:rPr>
      </w:pPr>
      <w:r>
        <w:rPr>
          <w:rFonts w:hint="eastAsia" w:ascii="宋体" w:hAnsi="宋体" w:eastAsia="宋体" w:cs="Times New Roman"/>
          <w:kern w:val="44"/>
          <w:sz w:val="24"/>
          <w:szCs w:val="24"/>
        </w:rPr>
        <w:t>验证最长前缀匹配过程。</w:t>
      </w:r>
    </w:p>
    <w:p w14:paraId="480B6DF1">
      <w:pPr>
        <w:keepNext/>
        <w:keepLines/>
        <w:numPr>
          <w:ilvl w:val="0"/>
          <w:numId w:val="5"/>
        </w:numPr>
        <w:spacing w:before="140" w:after="140"/>
        <w:outlineLvl w:val="1"/>
        <w:rPr>
          <w:rFonts w:ascii="宋体" w:hAnsi="宋体" w:eastAsia="宋体" w:cs="Times New Roman"/>
          <w:kern w:val="44"/>
          <w:sz w:val="24"/>
          <w:szCs w:val="24"/>
        </w:rPr>
      </w:pPr>
      <w:r>
        <w:rPr>
          <w:rFonts w:hint="eastAsia" w:ascii="宋体" w:hAnsi="宋体" w:eastAsia="宋体" w:cs="Times New Roman"/>
          <w:kern w:val="44"/>
          <w:sz w:val="24"/>
          <w:szCs w:val="24"/>
        </w:rPr>
        <w:t>验证静态路由项改变IP分组传输路径的过程。</w:t>
      </w:r>
    </w:p>
    <w:p w14:paraId="581FD45C">
      <w:pPr>
        <w:keepNext/>
        <w:keepLines/>
        <w:numPr>
          <w:ilvl w:val="0"/>
          <w:numId w:val="5"/>
        </w:numPr>
        <w:spacing w:before="140" w:after="140"/>
        <w:outlineLvl w:val="1"/>
        <w:rPr>
          <w:rFonts w:hint="eastAsia" w:ascii="宋体" w:hAnsi="宋体" w:eastAsia="宋体" w:cs="Times New Roman"/>
          <w:kern w:val="44"/>
          <w:sz w:val="24"/>
          <w:szCs w:val="24"/>
        </w:rPr>
      </w:pPr>
      <w:r>
        <w:rPr>
          <w:rFonts w:hint="eastAsia" w:ascii="宋体" w:hAnsi="宋体" w:eastAsia="宋体" w:cs="Times New Roman"/>
          <w:kern w:val="44"/>
          <w:sz w:val="24"/>
          <w:szCs w:val="24"/>
        </w:rPr>
        <w:t>验证基于安全理由规避特定路由器的过程。</w:t>
      </w:r>
    </w:p>
    <w:p w14:paraId="3D432150">
      <w:pPr>
        <w:pStyle w:val="3"/>
        <w:rPr>
          <w:rFonts w:ascii="宋体" w:hAnsi="宋体" w:eastAsia="宋体"/>
          <w:b w:val="0"/>
          <w:i w:val="0"/>
        </w:rPr>
      </w:pPr>
      <w:r>
        <w:rPr>
          <w:rFonts w:hint="eastAsia" w:ascii="宋体" w:hAnsi="宋体" w:eastAsia="宋体"/>
          <w:b w:val="0"/>
          <w:i w:val="0"/>
        </w:rPr>
        <w:t>二、实验任务</w:t>
      </w:r>
    </w:p>
    <w:p w14:paraId="6C546F93">
      <w:pPr>
        <w:pStyle w:val="18"/>
        <w:widowControl w:val="0"/>
        <w:numPr>
          <w:ilvl w:val="0"/>
          <w:numId w:val="6"/>
        </w:numPr>
        <w:spacing w:line="360" w:lineRule="auto"/>
        <w:ind w:firstLineChars="0"/>
        <w:jc w:val="both"/>
      </w:pPr>
      <w:r>
        <w:rPr>
          <w:rFonts w:hint="eastAsia"/>
        </w:rPr>
        <w:t xml:space="preserve"> 使用自己的语言简述该实验原理。</w:t>
      </w:r>
    </w:p>
    <w:p w14:paraId="300A6F8E">
      <w:pPr>
        <w:pStyle w:val="18"/>
        <w:spacing w:line="360" w:lineRule="auto"/>
        <w:ind w:left="927" w:firstLine="0" w:firstLineChars="0"/>
      </w:pPr>
      <w:r>
        <w:rPr>
          <w:rFonts w:hint="eastAsia"/>
        </w:rPr>
        <w:t>（不能从老师的资料中截图，从自己的界面里截图）</w:t>
      </w:r>
    </w:p>
    <w:p w14:paraId="60D7F3C1">
      <w:pPr>
        <w:pStyle w:val="18"/>
        <w:spacing w:line="360" w:lineRule="auto"/>
        <w:ind w:left="927" w:firstLine="0" w:firstLineChars="0"/>
        <w:rPr>
          <w:rFonts w:hint="eastAsia"/>
        </w:rPr>
      </w:pPr>
      <w:r>
        <w:rPr>
          <w:rFonts w:hint="eastAsia"/>
        </w:rPr>
        <w:t>本实验主要验证 RIP 动态路由和静态路由对数据传输路径的影响，以及最长前缀匹配原则在路由选择中的作用。</w:t>
      </w:r>
    </w:p>
    <w:p w14:paraId="49F8FE35">
      <w:pPr>
        <w:pStyle w:val="18"/>
        <w:spacing w:line="360" w:lineRule="auto"/>
        <w:ind w:left="927" w:firstLine="0" w:firstLineChars="0"/>
        <w:rPr>
          <w:rFonts w:hint="eastAsia"/>
        </w:rPr>
      </w:pPr>
    </w:p>
    <w:p w14:paraId="0F47FD12">
      <w:pPr>
        <w:pStyle w:val="18"/>
        <w:spacing w:line="360" w:lineRule="auto"/>
        <w:ind w:left="927" w:firstLine="0" w:firstLineChars="0"/>
        <w:rPr>
          <w:rFonts w:hint="eastAsia"/>
        </w:rPr>
      </w:pPr>
      <w:r>
        <w:rPr>
          <w:rFonts w:hint="eastAsia"/>
        </w:rPr>
        <w:t>在网络正常运行时，各路由器通过 RIP 协议交换路由信息，并根据跳数最少原则生成到各目标网络的最佳路径。当 PC0 向 PC2 发送数据时，路由器 Router1 会根据 RIP 生成的动态路由表选择经过 Router5 的最短路径进行转发。</w:t>
      </w:r>
    </w:p>
    <w:p w14:paraId="75D34FA4">
      <w:pPr>
        <w:pStyle w:val="18"/>
        <w:spacing w:line="360" w:lineRule="auto"/>
        <w:ind w:left="927" w:firstLine="0" w:firstLineChars="0"/>
        <w:rPr>
          <w:rFonts w:hint="eastAsia"/>
        </w:rPr>
      </w:pPr>
    </w:p>
    <w:p w14:paraId="4FF8BB0E">
      <w:pPr>
        <w:pStyle w:val="18"/>
        <w:spacing w:line="360" w:lineRule="auto"/>
        <w:ind w:left="927" w:firstLine="0" w:firstLineChars="0"/>
        <w:rPr>
          <w:rFonts w:hint="eastAsia"/>
        </w:rPr>
      </w:pPr>
      <w:r>
        <w:rPr>
          <w:rFonts w:hint="eastAsia"/>
        </w:rPr>
        <w:t>为了改变特定主机的数据传输路径，在 Router1 中增加一条静态路由，将目的地址设置为 PC2 的 IP 地址，并指定下一跳为 Router2。由于静态路由的优先级高于 RIP 动态路由，同时该静态路由使用了 32 位前缀长度（即只匹配单个主机地址），因此当 Router1 收到发往 PC2 的数据包时，会优先匹配这条更精确的静态路由，而不再按照 RIP 生成的最短路径进行转发。</w:t>
      </w:r>
    </w:p>
    <w:p w14:paraId="1EE29CA7">
      <w:pPr>
        <w:pStyle w:val="18"/>
        <w:spacing w:line="360" w:lineRule="auto"/>
        <w:ind w:left="927" w:firstLine="0" w:firstLineChars="0"/>
        <w:rPr>
          <w:rFonts w:hint="eastAsia"/>
        </w:rPr>
      </w:pPr>
    </w:p>
    <w:p w14:paraId="486AEBFB">
      <w:pPr>
        <w:pStyle w:val="18"/>
        <w:spacing w:line="360" w:lineRule="auto"/>
        <w:ind w:left="927" w:firstLine="0" w:firstLineChars="0"/>
        <w:rPr>
          <w:rFonts w:hint="eastAsia"/>
        </w:rPr>
      </w:pPr>
      <w:r>
        <w:rPr>
          <w:rFonts w:hint="eastAsia"/>
        </w:rPr>
        <w:t>这样，发往 PC2 的数据包会按照 Router1→Router2→Router3→Router4→PC2 的路径传输，从而避开 Router5；而发往其他主机的数据包仍然按照 RIP 生成的最优路径进行转发。通过这种方式，可以实现对特定目标主机的数据流进行路径控制，达到规避指定路由器或满足安全策略要求的目的。</w:t>
      </w:r>
    </w:p>
    <w:p w14:paraId="5B595DFD">
      <w:pPr>
        <w:pStyle w:val="18"/>
        <w:spacing w:line="360" w:lineRule="auto"/>
        <w:ind w:left="927" w:firstLine="0" w:firstLineChars="0"/>
      </w:pPr>
      <w:r>
        <w:drawing>
          <wp:inline distT="0" distB="0" distL="114300" distR="114300">
            <wp:extent cx="5269865" cy="1650365"/>
            <wp:effectExtent l="0" t="0" r="3175" b="10795"/>
            <wp:docPr id="2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0"/>
                    <pic:cNvPicPr>
                      <a:picLocks noChangeAspect="1"/>
                    </pic:cNvPicPr>
                  </pic:nvPicPr>
                  <pic:blipFill>
                    <a:blip r:embed="rId23"/>
                    <a:stretch>
                      <a:fillRect/>
                    </a:stretch>
                  </pic:blipFill>
                  <pic:spPr>
                    <a:xfrm>
                      <a:off x="0" y="0"/>
                      <a:ext cx="5269865" cy="1650365"/>
                    </a:xfrm>
                    <a:prstGeom prst="rect">
                      <a:avLst/>
                    </a:prstGeom>
                    <a:noFill/>
                    <a:ln>
                      <a:noFill/>
                    </a:ln>
                  </pic:spPr>
                </pic:pic>
              </a:graphicData>
            </a:graphic>
          </wp:inline>
        </w:drawing>
      </w:r>
    </w:p>
    <w:p w14:paraId="31421F81">
      <w:pPr>
        <w:pStyle w:val="18"/>
        <w:spacing w:line="360" w:lineRule="auto"/>
        <w:ind w:left="927" w:firstLine="0" w:firstLineChars="0"/>
        <w:rPr>
          <w:rFonts w:hint="eastAsia"/>
        </w:rPr>
      </w:pPr>
      <w:r>
        <w:drawing>
          <wp:inline distT="0" distB="0" distL="114300" distR="114300">
            <wp:extent cx="5269865" cy="1477010"/>
            <wp:effectExtent l="0" t="0" r="3175" b="1270"/>
            <wp:docPr id="2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pic:cNvPicPr>
                      <a:picLocks noChangeAspect="1"/>
                    </pic:cNvPicPr>
                  </pic:nvPicPr>
                  <pic:blipFill>
                    <a:blip r:embed="rId24"/>
                    <a:stretch>
                      <a:fillRect/>
                    </a:stretch>
                  </pic:blipFill>
                  <pic:spPr>
                    <a:xfrm>
                      <a:off x="0" y="0"/>
                      <a:ext cx="5269865" cy="1477010"/>
                    </a:xfrm>
                    <a:prstGeom prst="rect">
                      <a:avLst/>
                    </a:prstGeom>
                    <a:noFill/>
                    <a:ln>
                      <a:noFill/>
                    </a:ln>
                  </pic:spPr>
                </pic:pic>
              </a:graphicData>
            </a:graphic>
          </wp:inline>
        </w:drawing>
      </w:r>
    </w:p>
    <w:p w14:paraId="3EBC4293">
      <w:pPr>
        <w:pStyle w:val="18"/>
        <w:numPr>
          <w:ilvl w:val="0"/>
          <w:numId w:val="6"/>
        </w:numPr>
        <w:spacing w:line="360" w:lineRule="auto"/>
        <w:ind w:firstLineChars="0"/>
      </w:pPr>
      <w:r>
        <w:rPr>
          <w:rFonts w:hint="eastAsia"/>
        </w:rPr>
        <w:t>实验步骤</w:t>
      </w:r>
    </w:p>
    <w:p w14:paraId="16462306">
      <w:pPr>
        <w:pStyle w:val="18"/>
        <w:spacing w:line="360" w:lineRule="auto"/>
        <w:ind w:left="927" w:firstLine="0" w:firstLineChars="0"/>
      </w:pPr>
      <w:r>
        <w:rPr>
          <w:rFonts w:hint="eastAsia"/>
        </w:rPr>
        <w:t>（根据教材或老师给的详细资料，使用自己的语言描述实验步骤，在文字描述的同时，尽量多截图说明）</w:t>
      </w:r>
    </w:p>
    <w:p w14:paraId="79FC3A29">
      <w:pPr>
        <w:pStyle w:val="18"/>
        <w:numPr>
          <w:ilvl w:val="0"/>
          <w:numId w:val="7"/>
        </w:numPr>
        <w:spacing w:line="360" w:lineRule="auto"/>
        <w:ind w:left="425" w:leftChars="0" w:hanging="425" w:firstLineChars="0"/>
      </w:pPr>
      <w:r>
        <w:rPr>
          <w:rFonts w:ascii="宋体" w:hAnsi="宋体" w:eastAsia="宋体" w:cs="宋体"/>
          <w:sz w:val="24"/>
          <w:szCs w:val="24"/>
        </w:rPr>
        <w:t>由于如图 17 所示的路由器 R1 需要三个以太网接口，默认状态下，Ciso 2811 只有两个以太网接口，因此，需要添加一个以太网接口。添加过程如下：单击路由器Router1，在弹出的配置界面中选择 Physical（物理）配置选项，关闭路由器电源，在左边模块栏中选中模块 NM-1FE-TX，然后将其拖放到路由器的空插槽中，全部过程如图19 所示。模块 NM-1FE-TX 提供单个 100BASE-TX 接口。重新打开路由器电源。R4 同样如此。</w:t>
      </w:r>
    </w:p>
    <w:p w14:paraId="4B91D326">
      <w:pPr>
        <w:pStyle w:val="18"/>
        <w:numPr>
          <w:numId w:val="0"/>
        </w:numPr>
        <w:spacing w:line="360" w:lineRule="auto"/>
        <w:ind w:leftChars="0"/>
      </w:pPr>
      <w:r>
        <w:drawing>
          <wp:inline distT="0" distB="0" distL="114300" distR="114300">
            <wp:extent cx="5271135" cy="4742815"/>
            <wp:effectExtent l="0" t="0" r="1905" b="12065"/>
            <wp:docPr id="2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2"/>
                    <pic:cNvPicPr>
                      <a:picLocks noChangeAspect="1"/>
                    </pic:cNvPicPr>
                  </pic:nvPicPr>
                  <pic:blipFill>
                    <a:blip r:embed="rId25"/>
                    <a:stretch>
                      <a:fillRect/>
                    </a:stretch>
                  </pic:blipFill>
                  <pic:spPr>
                    <a:xfrm>
                      <a:off x="0" y="0"/>
                      <a:ext cx="5271135" cy="4742815"/>
                    </a:xfrm>
                    <a:prstGeom prst="rect">
                      <a:avLst/>
                    </a:prstGeom>
                    <a:noFill/>
                    <a:ln>
                      <a:noFill/>
                    </a:ln>
                  </pic:spPr>
                </pic:pic>
              </a:graphicData>
            </a:graphic>
          </wp:inline>
        </w:drawing>
      </w:r>
    </w:p>
    <w:p w14:paraId="5F23D393">
      <w:pPr>
        <w:pStyle w:val="18"/>
        <w:numPr>
          <w:numId w:val="0"/>
        </w:numPr>
        <w:spacing w:line="360" w:lineRule="auto"/>
        <w:ind w:leftChars="0"/>
      </w:pPr>
      <w:r>
        <w:drawing>
          <wp:inline distT="0" distB="0" distL="114300" distR="114300">
            <wp:extent cx="5271135" cy="4742815"/>
            <wp:effectExtent l="0" t="0" r="1905" b="12065"/>
            <wp:docPr id="2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3"/>
                    <pic:cNvPicPr>
                      <a:picLocks noChangeAspect="1"/>
                    </pic:cNvPicPr>
                  </pic:nvPicPr>
                  <pic:blipFill>
                    <a:blip r:embed="rId26"/>
                    <a:stretch>
                      <a:fillRect/>
                    </a:stretch>
                  </pic:blipFill>
                  <pic:spPr>
                    <a:xfrm>
                      <a:off x="0" y="0"/>
                      <a:ext cx="5271135" cy="4742815"/>
                    </a:xfrm>
                    <a:prstGeom prst="rect">
                      <a:avLst/>
                    </a:prstGeom>
                    <a:noFill/>
                    <a:ln>
                      <a:noFill/>
                    </a:ln>
                  </pic:spPr>
                </pic:pic>
              </a:graphicData>
            </a:graphic>
          </wp:inline>
        </w:drawing>
      </w:r>
    </w:p>
    <w:p w14:paraId="72F399F1">
      <w:pPr>
        <w:pStyle w:val="18"/>
        <w:numPr>
          <w:numId w:val="0"/>
        </w:numPr>
        <w:spacing w:line="360" w:lineRule="auto"/>
        <w:ind w:leftChars="0"/>
      </w:pPr>
    </w:p>
    <w:p w14:paraId="07FD5DA6">
      <w:pPr>
        <w:pStyle w:val="18"/>
        <w:numPr>
          <w:ilvl w:val="0"/>
          <w:numId w:val="7"/>
        </w:numPr>
        <w:spacing w:line="360" w:lineRule="auto"/>
        <w:ind w:left="425" w:leftChars="0" w:hanging="425" w:firstLineChars="0"/>
      </w:pPr>
      <w:r>
        <w:rPr>
          <w:rFonts w:ascii="宋体" w:hAnsi="宋体" w:eastAsia="宋体" w:cs="宋体"/>
          <w:sz w:val="24"/>
          <w:szCs w:val="24"/>
        </w:rPr>
        <w:t>完成各台路由器中每一个接口的 IP 地址、子网掩码配置过程（如图21 所示），完成各台路由器 RIP 配置过程（如图 22 为 Router4 配置过程，其余类似）。各台路由器完成完整路由表。路由器 Router1 的完整路由表如图 23 所示。通往网络192.1.5.0/24 的传输路径上的下一跳是由路由器 Router5(192.1.6.253 是路由器Router5 连接路由器Router1 的接口的 IP 地址)。</w:t>
      </w:r>
    </w:p>
    <w:p w14:paraId="75C8D28A">
      <w:pPr>
        <w:pStyle w:val="18"/>
        <w:numPr>
          <w:numId w:val="0"/>
        </w:numPr>
        <w:spacing w:line="360" w:lineRule="auto"/>
        <w:ind w:leftChars="0"/>
      </w:pPr>
      <w:r>
        <w:drawing>
          <wp:inline distT="0" distB="0" distL="114300" distR="114300">
            <wp:extent cx="5270500" cy="2271395"/>
            <wp:effectExtent l="0" t="0" r="2540" b="14605"/>
            <wp:docPr id="2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4"/>
                    <pic:cNvPicPr>
                      <a:picLocks noChangeAspect="1"/>
                    </pic:cNvPicPr>
                  </pic:nvPicPr>
                  <pic:blipFill>
                    <a:blip r:embed="rId27"/>
                    <a:stretch>
                      <a:fillRect/>
                    </a:stretch>
                  </pic:blipFill>
                  <pic:spPr>
                    <a:xfrm>
                      <a:off x="0" y="0"/>
                      <a:ext cx="5270500" cy="2271395"/>
                    </a:xfrm>
                    <a:prstGeom prst="rect">
                      <a:avLst/>
                    </a:prstGeom>
                    <a:noFill/>
                    <a:ln>
                      <a:noFill/>
                    </a:ln>
                  </pic:spPr>
                </pic:pic>
              </a:graphicData>
            </a:graphic>
          </wp:inline>
        </w:drawing>
      </w:r>
    </w:p>
    <w:p w14:paraId="5FA8A0E4">
      <w:pPr>
        <w:pStyle w:val="18"/>
        <w:numPr>
          <w:ilvl w:val="0"/>
          <w:numId w:val="7"/>
        </w:numPr>
        <w:spacing w:line="360" w:lineRule="auto"/>
        <w:ind w:left="425" w:leftChars="0" w:hanging="425" w:firstLineChars="0"/>
      </w:pPr>
      <w:r>
        <w:rPr>
          <w:rFonts w:ascii="宋体" w:hAnsi="宋体" w:eastAsia="宋体" w:cs="宋体"/>
          <w:sz w:val="24"/>
          <w:szCs w:val="24"/>
        </w:rPr>
        <w:t>完成各台路由器中每一个接口的 IP 地址、子网掩码配置过程（如图21 所示），完成各台路由器 RIP 配置过程（如图 22 为 Router4 配置过程，其余类似）。各台路由器完成完整路由表。路由器 Router1 的完整路由表如图 23 所示。通往网络192.1.5.0/24 的传输路径上的下一跳是由路由器 Router5(192.1.6.253 是路由器Router5 连接路由器Router1 的接口的 IP 地址)。</w:t>
      </w:r>
    </w:p>
    <w:p w14:paraId="6F6BEF69">
      <w:pPr>
        <w:pStyle w:val="18"/>
        <w:numPr>
          <w:numId w:val="0"/>
        </w:numPr>
        <w:spacing w:line="360" w:lineRule="auto"/>
        <w:ind w:leftChars="0"/>
        <w:rPr>
          <w:rFonts w:hint="eastAsia" w:eastAsia="宋体"/>
          <w:lang w:eastAsia="zh-CN"/>
        </w:rPr>
      </w:pPr>
    </w:p>
    <w:p w14:paraId="6F268F6B">
      <w:pPr>
        <w:pStyle w:val="18"/>
        <w:numPr>
          <w:numId w:val="0"/>
        </w:numPr>
        <w:spacing w:line="360" w:lineRule="auto"/>
        <w:ind w:leftChars="0"/>
        <w:rPr>
          <w:rFonts w:hint="eastAsia" w:eastAsia="宋体"/>
          <w:lang w:eastAsia="zh-CN"/>
        </w:rPr>
      </w:pPr>
    </w:p>
    <w:p w14:paraId="5178BA77">
      <w:pPr>
        <w:pStyle w:val="18"/>
        <w:numPr>
          <w:numId w:val="0"/>
        </w:numPr>
        <w:spacing w:line="360" w:lineRule="auto"/>
        <w:ind w:leftChars="0"/>
        <w:rPr>
          <w:rFonts w:hint="eastAsia" w:eastAsia="宋体"/>
          <w:lang w:eastAsia="zh-CN"/>
        </w:rPr>
      </w:pPr>
    </w:p>
    <w:p w14:paraId="21D81561">
      <w:pPr>
        <w:pStyle w:val="18"/>
        <w:numPr>
          <w:numId w:val="0"/>
        </w:numPr>
        <w:spacing w:line="360" w:lineRule="auto"/>
        <w:ind w:leftChars="0"/>
        <w:rPr>
          <w:rFonts w:hint="eastAsia" w:eastAsia="宋体"/>
          <w:lang w:eastAsia="zh-CN"/>
        </w:rPr>
      </w:pPr>
    </w:p>
    <w:p w14:paraId="225DB6AC">
      <w:pPr>
        <w:pStyle w:val="18"/>
        <w:numPr>
          <w:numId w:val="0"/>
        </w:numPr>
        <w:spacing w:line="360" w:lineRule="auto"/>
        <w:ind w:leftChars="0"/>
        <w:rPr>
          <w:rFonts w:hint="eastAsia" w:eastAsia="宋体"/>
          <w:lang w:eastAsia="zh-CN"/>
        </w:rPr>
      </w:pPr>
    </w:p>
    <w:p w14:paraId="23B1774A">
      <w:pPr>
        <w:pStyle w:val="18"/>
        <w:numPr>
          <w:numId w:val="0"/>
        </w:numPr>
        <w:spacing w:line="360" w:lineRule="auto"/>
        <w:ind w:leftChars="0"/>
        <w:rPr>
          <w:rFonts w:hint="eastAsia" w:eastAsia="宋体"/>
          <w:lang w:eastAsia="zh-CN"/>
        </w:rPr>
      </w:pPr>
    </w:p>
    <w:p w14:paraId="3584AD53">
      <w:pPr>
        <w:pStyle w:val="18"/>
        <w:numPr>
          <w:numId w:val="0"/>
        </w:numPr>
        <w:spacing w:line="360" w:lineRule="auto"/>
        <w:ind w:leftChars="0"/>
        <w:rPr>
          <w:rFonts w:hint="eastAsia" w:eastAsia="宋体"/>
          <w:lang w:eastAsia="zh-CN"/>
        </w:rPr>
      </w:pPr>
      <w:r>
        <w:rPr>
          <w:rFonts w:hint="eastAsia" w:eastAsia="宋体"/>
          <w:lang w:eastAsia="zh-CN"/>
        </w:rPr>
        <w:drawing>
          <wp:inline distT="0" distB="0" distL="114300" distR="114300">
            <wp:extent cx="5271135" cy="4734560"/>
            <wp:effectExtent l="0" t="0" r="1905" b="5080"/>
            <wp:docPr id="27" name="图片 27" descr="2b693d248422c80d27d1ccf1fa64fc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b693d248422c80d27d1ccf1fa64fc8b"/>
                    <pic:cNvPicPr>
                      <a:picLocks noChangeAspect="1"/>
                    </pic:cNvPicPr>
                  </pic:nvPicPr>
                  <pic:blipFill>
                    <a:blip r:embed="rId28"/>
                    <a:stretch>
                      <a:fillRect/>
                    </a:stretch>
                  </pic:blipFill>
                  <pic:spPr>
                    <a:xfrm>
                      <a:off x="0" y="0"/>
                      <a:ext cx="5271135" cy="4734560"/>
                    </a:xfrm>
                    <a:prstGeom prst="rect">
                      <a:avLst/>
                    </a:prstGeom>
                  </pic:spPr>
                </pic:pic>
              </a:graphicData>
            </a:graphic>
          </wp:inline>
        </w:drawing>
      </w:r>
    </w:p>
    <w:p w14:paraId="0DF64034">
      <w:pPr>
        <w:pStyle w:val="18"/>
        <w:numPr>
          <w:numId w:val="0"/>
        </w:numPr>
        <w:spacing w:line="360" w:lineRule="auto"/>
        <w:ind w:leftChars="0"/>
        <w:rPr>
          <w:rFonts w:hint="eastAsia" w:eastAsia="宋体"/>
          <w:lang w:eastAsia="zh-CN"/>
        </w:rPr>
      </w:pPr>
      <w:r>
        <w:rPr>
          <w:rFonts w:hint="eastAsia" w:eastAsia="宋体"/>
          <w:lang w:eastAsia="zh-CN"/>
        </w:rPr>
        <w:drawing>
          <wp:inline distT="0" distB="0" distL="114300" distR="114300">
            <wp:extent cx="5268595" cy="4748530"/>
            <wp:effectExtent l="0" t="0" r="4445" b="6350"/>
            <wp:docPr id="31" name="图片 31" descr="0d6a187acc90659e8b239af231625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0d6a187acc90659e8b239af231625cba"/>
                    <pic:cNvPicPr>
                      <a:picLocks noChangeAspect="1"/>
                    </pic:cNvPicPr>
                  </pic:nvPicPr>
                  <pic:blipFill>
                    <a:blip r:embed="rId29"/>
                    <a:stretch>
                      <a:fillRect/>
                    </a:stretch>
                  </pic:blipFill>
                  <pic:spPr>
                    <a:xfrm>
                      <a:off x="0" y="0"/>
                      <a:ext cx="5268595" cy="4748530"/>
                    </a:xfrm>
                    <a:prstGeom prst="rect">
                      <a:avLst/>
                    </a:prstGeom>
                  </pic:spPr>
                </pic:pic>
              </a:graphicData>
            </a:graphic>
          </wp:inline>
        </w:drawing>
      </w:r>
    </w:p>
    <w:p w14:paraId="10C39254">
      <w:pPr>
        <w:pStyle w:val="18"/>
        <w:numPr>
          <w:numId w:val="0"/>
        </w:numPr>
        <w:spacing w:line="360" w:lineRule="auto"/>
        <w:ind w:leftChars="0"/>
        <w:rPr>
          <w:rFonts w:hint="eastAsia" w:eastAsia="宋体"/>
          <w:lang w:eastAsia="zh-CN"/>
        </w:rPr>
      </w:pPr>
      <w:r>
        <w:rPr>
          <w:rFonts w:hint="eastAsia" w:eastAsia="宋体"/>
          <w:lang w:eastAsia="zh-CN"/>
        </w:rPr>
        <w:drawing>
          <wp:inline distT="0" distB="0" distL="114300" distR="114300">
            <wp:extent cx="5271135" cy="4734560"/>
            <wp:effectExtent l="0" t="0" r="1905" b="5080"/>
            <wp:docPr id="33" name="图片 33" descr="3038bccdb7f5ea02b68850cd0fa3cc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3038bccdb7f5ea02b68850cd0fa3ccc9"/>
                    <pic:cNvPicPr>
                      <a:picLocks noChangeAspect="1"/>
                    </pic:cNvPicPr>
                  </pic:nvPicPr>
                  <pic:blipFill>
                    <a:blip r:embed="rId30"/>
                    <a:stretch>
                      <a:fillRect/>
                    </a:stretch>
                  </pic:blipFill>
                  <pic:spPr>
                    <a:xfrm>
                      <a:off x="0" y="0"/>
                      <a:ext cx="5271135" cy="4734560"/>
                    </a:xfrm>
                    <a:prstGeom prst="rect">
                      <a:avLst/>
                    </a:prstGeom>
                  </pic:spPr>
                </pic:pic>
              </a:graphicData>
            </a:graphic>
          </wp:inline>
        </w:drawing>
      </w:r>
    </w:p>
    <w:p w14:paraId="1356353D">
      <w:pPr>
        <w:pStyle w:val="18"/>
        <w:numPr>
          <w:numId w:val="0"/>
        </w:numPr>
        <w:spacing w:line="360" w:lineRule="auto"/>
        <w:ind w:leftChars="0"/>
        <w:rPr>
          <w:rFonts w:hint="eastAsia" w:eastAsia="宋体"/>
          <w:lang w:eastAsia="zh-CN"/>
        </w:rPr>
      </w:pPr>
      <w:r>
        <w:rPr>
          <w:rFonts w:hint="eastAsia" w:eastAsia="宋体"/>
          <w:lang w:eastAsia="zh-CN"/>
        </w:rPr>
        <w:drawing>
          <wp:inline distT="0" distB="0" distL="114300" distR="114300">
            <wp:extent cx="5271135" cy="4025265"/>
            <wp:effectExtent l="0" t="0" r="1905" b="13335"/>
            <wp:docPr id="34" name="图片 34" descr="d9834549bb7ee72074251c28fa4d4b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d9834549bb7ee72074251c28fa4d4b32"/>
                    <pic:cNvPicPr>
                      <a:picLocks noChangeAspect="1"/>
                    </pic:cNvPicPr>
                  </pic:nvPicPr>
                  <pic:blipFill>
                    <a:blip r:embed="rId31"/>
                    <a:stretch>
                      <a:fillRect/>
                    </a:stretch>
                  </pic:blipFill>
                  <pic:spPr>
                    <a:xfrm>
                      <a:off x="0" y="0"/>
                      <a:ext cx="5271135" cy="4025265"/>
                    </a:xfrm>
                    <a:prstGeom prst="rect">
                      <a:avLst/>
                    </a:prstGeom>
                  </pic:spPr>
                </pic:pic>
              </a:graphicData>
            </a:graphic>
          </wp:inline>
        </w:drawing>
      </w:r>
    </w:p>
    <w:p w14:paraId="29FAC3B8">
      <w:pPr>
        <w:pStyle w:val="18"/>
        <w:numPr>
          <w:numId w:val="0"/>
        </w:numPr>
        <w:spacing w:line="360" w:lineRule="auto"/>
        <w:ind w:leftChars="0"/>
        <w:rPr>
          <w:rFonts w:hint="eastAsia" w:eastAsia="宋体"/>
          <w:lang w:eastAsia="zh-CN"/>
        </w:rPr>
      </w:pPr>
      <w:r>
        <w:rPr>
          <w:rFonts w:hint="eastAsia" w:eastAsia="宋体"/>
          <w:lang w:eastAsia="zh-CN"/>
        </w:rPr>
        <w:drawing>
          <wp:inline distT="0" distB="0" distL="114300" distR="114300">
            <wp:extent cx="5271135" cy="4742815"/>
            <wp:effectExtent l="0" t="0" r="1905" b="12065"/>
            <wp:docPr id="35" name="图片 35" descr="3eee8e06dacb99f199ac81ae519be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3eee8e06dacb99f199ac81ae519bef0d"/>
                    <pic:cNvPicPr>
                      <a:picLocks noChangeAspect="1"/>
                    </pic:cNvPicPr>
                  </pic:nvPicPr>
                  <pic:blipFill>
                    <a:blip r:embed="rId32"/>
                    <a:stretch>
                      <a:fillRect/>
                    </a:stretch>
                  </pic:blipFill>
                  <pic:spPr>
                    <a:xfrm>
                      <a:off x="0" y="0"/>
                      <a:ext cx="5271135" cy="4742815"/>
                    </a:xfrm>
                    <a:prstGeom prst="rect">
                      <a:avLst/>
                    </a:prstGeom>
                  </pic:spPr>
                </pic:pic>
              </a:graphicData>
            </a:graphic>
          </wp:inline>
        </w:drawing>
      </w:r>
    </w:p>
    <w:p w14:paraId="7903CB6D">
      <w:pPr>
        <w:pStyle w:val="18"/>
        <w:numPr>
          <w:numId w:val="0"/>
        </w:numPr>
        <w:spacing w:line="360" w:lineRule="auto"/>
        <w:ind w:leftChars="0"/>
        <w:rPr>
          <w:rFonts w:hint="eastAsia" w:eastAsia="宋体"/>
          <w:lang w:eastAsia="zh-CN"/>
        </w:rPr>
      </w:pPr>
      <w:r>
        <w:rPr>
          <w:rFonts w:hint="eastAsia" w:eastAsia="宋体"/>
          <w:lang w:eastAsia="zh-CN"/>
        </w:rPr>
        <w:drawing>
          <wp:inline distT="0" distB="0" distL="114300" distR="114300">
            <wp:extent cx="5271135" cy="4742815"/>
            <wp:effectExtent l="0" t="0" r="1905" b="12065"/>
            <wp:docPr id="36" name="图片 36" descr="f7efcebbe8763c932cd4c9526708b2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f7efcebbe8763c932cd4c9526708b20d"/>
                    <pic:cNvPicPr>
                      <a:picLocks noChangeAspect="1"/>
                    </pic:cNvPicPr>
                  </pic:nvPicPr>
                  <pic:blipFill>
                    <a:blip r:embed="rId33"/>
                    <a:stretch>
                      <a:fillRect/>
                    </a:stretch>
                  </pic:blipFill>
                  <pic:spPr>
                    <a:xfrm>
                      <a:off x="0" y="0"/>
                      <a:ext cx="5271135" cy="4742815"/>
                    </a:xfrm>
                    <a:prstGeom prst="rect">
                      <a:avLst/>
                    </a:prstGeom>
                  </pic:spPr>
                </pic:pic>
              </a:graphicData>
            </a:graphic>
          </wp:inline>
        </w:drawing>
      </w:r>
    </w:p>
    <w:p w14:paraId="1B00EBA0">
      <w:pPr>
        <w:pStyle w:val="18"/>
        <w:numPr>
          <w:numId w:val="0"/>
        </w:numPr>
        <w:spacing w:line="360" w:lineRule="auto"/>
        <w:ind w:leftChars="0"/>
        <w:rPr>
          <w:rFonts w:hint="eastAsia" w:eastAsia="宋体"/>
          <w:lang w:eastAsia="zh-CN"/>
        </w:rPr>
      </w:pPr>
      <w:r>
        <w:rPr>
          <w:rFonts w:hint="eastAsia" w:eastAsia="宋体"/>
          <w:lang w:eastAsia="zh-CN"/>
        </w:rPr>
        <w:drawing>
          <wp:inline distT="0" distB="0" distL="114300" distR="114300">
            <wp:extent cx="5268595" cy="4748530"/>
            <wp:effectExtent l="0" t="0" r="4445" b="6350"/>
            <wp:docPr id="37" name="图片 37" descr="a3cf56947958d38cbd3cf62816b280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a3cf56947958d38cbd3cf62816b280aa"/>
                    <pic:cNvPicPr>
                      <a:picLocks noChangeAspect="1"/>
                    </pic:cNvPicPr>
                  </pic:nvPicPr>
                  <pic:blipFill>
                    <a:blip r:embed="rId34"/>
                    <a:stretch>
                      <a:fillRect/>
                    </a:stretch>
                  </pic:blipFill>
                  <pic:spPr>
                    <a:xfrm>
                      <a:off x="0" y="0"/>
                      <a:ext cx="5268595" cy="4748530"/>
                    </a:xfrm>
                    <a:prstGeom prst="rect">
                      <a:avLst/>
                    </a:prstGeom>
                  </pic:spPr>
                </pic:pic>
              </a:graphicData>
            </a:graphic>
          </wp:inline>
        </w:drawing>
      </w:r>
    </w:p>
    <w:p w14:paraId="50643836">
      <w:pPr>
        <w:pStyle w:val="18"/>
        <w:numPr>
          <w:numId w:val="0"/>
        </w:numPr>
        <w:spacing w:line="360" w:lineRule="auto"/>
        <w:ind w:leftChars="0"/>
        <w:rPr>
          <w:rFonts w:hint="eastAsia" w:eastAsia="宋体"/>
          <w:lang w:eastAsia="zh-CN"/>
        </w:rPr>
      </w:pPr>
      <w:r>
        <w:rPr>
          <w:rFonts w:hint="eastAsia" w:eastAsia="宋体"/>
          <w:lang w:eastAsia="zh-CN"/>
        </w:rPr>
        <w:drawing>
          <wp:inline distT="0" distB="0" distL="114300" distR="114300">
            <wp:extent cx="5271135" cy="4742815"/>
            <wp:effectExtent l="0" t="0" r="1905" b="12065"/>
            <wp:docPr id="38" name="图片 38" descr="0cc10ef0b2d9cce9e8b433abd2cb37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0cc10ef0b2d9cce9e8b433abd2cb371f"/>
                    <pic:cNvPicPr>
                      <a:picLocks noChangeAspect="1"/>
                    </pic:cNvPicPr>
                  </pic:nvPicPr>
                  <pic:blipFill>
                    <a:blip r:embed="rId35"/>
                    <a:stretch>
                      <a:fillRect/>
                    </a:stretch>
                  </pic:blipFill>
                  <pic:spPr>
                    <a:xfrm>
                      <a:off x="0" y="0"/>
                      <a:ext cx="5271135" cy="4742815"/>
                    </a:xfrm>
                    <a:prstGeom prst="rect">
                      <a:avLst/>
                    </a:prstGeom>
                  </pic:spPr>
                </pic:pic>
              </a:graphicData>
            </a:graphic>
          </wp:inline>
        </w:drawing>
      </w:r>
    </w:p>
    <w:p w14:paraId="64E64C35">
      <w:pPr>
        <w:pStyle w:val="18"/>
        <w:numPr>
          <w:numId w:val="0"/>
        </w:numPr>
        <w:spacing w:line="360" w:lineRule="auto"/>
        <w:ind w:leftChars="0"/>
        <w:rPr>
          <w:rFonts w:hint="eastAsia" w:eastAsia="宋体"/>
          <w:lang w:eastAsia="zh-CN"/>
        </w:rPr>
      </w:pPr>
      <w:r>
        <w:rPr>
          <w:rFonts w:hint="eastAsia" w:eastAsia="宋体"/>
          <w:lang w:eastAsia="zh-CN"/>
        </w:rPr>
        <w:drawing>
          <wp:inline distT="0" distB="0" distL="114300" distR="114300">
            <wp:extent cx="5268595" cy="4748530"/>
            <wp:effectExtent l="0" t="0" r="4445" b="6350"/>
            <wp:docPr id="39" name="图片 39" descr="60006035ca7ae79ae3795e654623c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60006035ca7ae79ae3795e654623c861"/>
                    <pic:cNvPicPr>
                      <a:picLocks noChangeAspect="1"/>
                    </pic:cNvPicPr>
                  </pic:nvPicPr>
                  <pic:blipFill>
                    <a:blip r:embed="rId36"/>
                    <a:stretch>
                      <a:fillRect/>
                    </a:stretch>
                  </pic:blipFill>
                  <pic:spPr>
                    <a:xfrm>
                      <a:off x="0" y="0"/>
                      <a:ext cx="5268595" cy="4748530"/>
                    </a:xfrm>
                    <a:prstGeom prst="rect">
                      <a:avLst/>
                    </a:prstGeom>
                  </pic:spPr>
                </pic:pic>
              </a:graphicData>
            </a:graphic>
          </wp:inline>
        </w:drawing>
      </w:r>
    </w:p>
    <w:p w14:paraId="013D8FC8">
      <w:pPr>
        <w:pStyle w:val="18"/>
        <w:numPr>
          <w:ilvl w:val="0"/>
          <w:numId w:val="7"/>
        </w:numPr>
        <w:spacing w:line="360" w:lineRule="auto"/>
        <w:ind w:left="425" w:leftChars="0" w:hanging="425" w:firstLineChars="0"/>
      </w:pPr>
      <w:r>
        <w:rPr>
          <w:rFonts w:ascii="宋体" w:hAnsi="宋体" w:eastAsia="宋体" w:cs="宋体"/>
          <w:sz w:val="24"/>
          <w:szCs w:val="24"/>
        </w:rPr>
        <w:t>切换到模拟操作模式，查看PC0发送给PC2的ICMP报文，该ICMP报文经路由器Router5，如图 24 所示。（注意配置 PC0 和 PC2 的 IP 地址，掩码和网关）</w:t>
      </w:r>
    </w:p>
    <w:p w14:paraId="31F61654">
      <w:pPr>
        <w:pStyle w:val="18"/>
        <w:numPr>
          <w:numId w:val="0"/>
        </w:numPr>
        <w:spacing w:line="360" w:lineRule="auto"/>
        <w:ind w:leftChars="0"/>
      </w:pPr>
      <w:r>
        <w:drawing>
          <wp:inline distT="0" distB="0" distL="114300" distR="114300">
            <wp:extent cx="5262245" cy="2658745"/>
            <wp:effectExtent l="0" t="0" r="10795" b="8255"/>
            <wp:docPr id="4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5"/>
                    <pic:cNvPicPr>
                      <a:picLocks noChangeAspect="1"/>
                    </pic:cNvPicPr>
                  </pic:nvPicPr>
                  <pic:blipFill>
                    <a:blip r:embed="rId37"/>
                    <a:stretch>
                      <a:fillRect/>
                    </a:stretch>
                  </pic:blipFill>
                  <pic:spPr>
                    <a:xfrm>
                      <a:off x="0" y="0"/>
                      <a:ext cx="5262245" cy="2658745"/>
                    </a:xfrm>
                    <a:prstGeom prst="rect">
                      <a:avLst/>
                    </a:prstGeom>
                    <a:noFill/>
                    <a:ln>
                      <a:noFill/>
                    </a:ln>
                  </pic:spPr>
                </pic:pic>
              </a:graphicData>
            </a:graphic>
          </wp:inline>
        </w:drawing>
      </w:r>
    </w:p>
    <w:p w14:paraId="28402FD1">
      <w:pPr>
        <w:pStyle w:val="18"/>
        <w:numPr>
          <w:ilvl w:val="0"/>
          <w:numId w:val="7"/>
        </w:numPr>
        <w:spacing w:line="360" w:lineRule="auto"/>
        <w:ind w:left="425" w:leftChars="0" w:hanging="425" w:firstLineChars="0"/>
      </w:pPr>
      <w:r>
        <w:rPr>
          <w:rFonts w:ascii="宋体" w:hAnsi="宋体" w:eastAsia="宋体" w:cs="宋体"/>
          <w:sz w:val="24"/>
          <w:szCs w:val="24"/>
        </w:rPr>
        <w:t>切换到实时操作模式，在路由器 Router1 中配置一项静态路由项，如图25 所示，目的网络是 192.1.5.2/32，下一跳是 192.1.2.253。其中 192.1.5.2 是 PC2 的IP 地址，前缀长度等于 32 的子网掩码表示目的网络只包含单个 IP 地址。192.1.2.253 是路由器Router2连接路由器 Router1 的接口的 IP 地址。配置静态路由项后的路由器Router1 的路由表如图 26 所示。</w:t>
      </w:r>
    </w:p>
    <w:p w14:paraId="2FADF433">
      <w:pPr>
        <w:pStyle w:val="18"/>
        <w:numPr>
          <w:numId w:val="0"/>
        </w:numPr>
        <w:spacing w:line="360" w:lineRule="auto"/>
        <w:ind w:leftChars="0"/>
      </w:pPr>
      <w:r>
        <w:drawing>
          <wp:inline distT="0" distB="0" distL="114300" distR="114300">
            <wp:extent cx="5271135" cy="4742815"/>
            <wp:effectExtent l="0" t="0" r="1905" b="12065"/>
            <wp:docPr id="4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6"/>
                    <pic:cNvPicPr>
                      <a:picLocks noChangeAspect="1"/>
                    </pic:cNvPicPr>
                  </pic:nvPicPr>
                  <pic:blipFill>
                    <a:blip r:embed="rId38"/>
                    <a:stretch>
                      <a:fillRect/>
                    </a:stretch>
                  </pic:blipFill>
                  <pic:spPr>
                    <a:xfrm>
                      <a:off x="0" y="0"/>
                      <a:ext cx="5271135" cy="4742815"/>
                    </a:xfrm>
                    <a:prstGeom prst="rect">
                      <a:avLst/>
                    </a:prstGeom>
                    <a:noFill/>
                    <a:ln>
                      <a:noFill/>
                    </a:ln>
                  </pic:spPr>
                </pic:pic>
              </a:graphicData>
            </a:graphic>
          </wp:inline>
        </w:drawing>
      </w:r>
    </w:p>
    <w:p w14:paraId="481A1E9F">
      <w:pPr>
        <w:pStyle w:val="18"/>
        <w:numPr>
          <w:numId w:val="0"/>
        </w:numPr>
        <w:spacing w:line="360" w:lineRule="auto"/>
        <w:ind w:leftChars="0"/>
      </w:pPr>
      <w:r>
        <w:drawing>
          <wp:inline distT="0" distB="0" distL="114300" distR="114300">
            <wp:extent cx="5268595" cy="4740275"/>
            <wp:effectExtent l="0" t="0" r="4445" b="14605"/>
            <wp:docPr id="4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8"/>
                    <pic:cNvPicPr>
                      <a:picLocks noChangeAspect="1"/>
                    </pic:cNvPicPr>
                  </pic:nvPicPr>
                  <pic:blipFill>
                    <a:blip r:embed="rId39"/>
                    <a:stretch>
                      <a:fillRect/>
                    </a:stretch>
                  </pic:blipFill>
                  <pic:spPr>
                    <a:xfrm>
                      <a:off x="0" y="0"/>
                      <a:ext cx="5268595" cy="4740275"/>
                    </a:xfrm>
                    <a:prstGeom prst="rect">
                      <a:avLst/>
                    </a:prstGeom>
                    <a:noFill/>
                    <a:ln>
                      <a:noFill/>
                    </a:ln>
                  </pic:spPr>
                </pic:pic>
              </a:graphicData>
            </a:graphic>
          </wp:inline>
        </w:drawing>
      </w:r>
    </w:p>
    <w:p w14:paraId="745B7CD1">
      <w:pPr>
        <w:pStyle w:val="18"/>
        <w:numPr>
          <w:ilvl w:val="0"/>
          <w:numId w:val="7"/>
        </w:numPr>
        <w:spacing w:line="360" w:lineRule="auto"/>
        <w:ind w:left="425" w:leftChars="0" w:hanging="425" w:firstLineChars="0"/>
      </w:pPr>
      <w:r>
        <w:rPr>
          <w:rFonts w:ascii="宋体" w:hAnsi="宋体" w:eastAsia="宋体" w:cs="宋体"/>
          <w:sz w:val="24"/>
          <w:szCs w:val="24"/>
        </w:rPr>
        <w:t>切换到模拟操作模式，查看 PC0 发送给 PC2 的 ICMP 报文，路由器Router1 将该ICMP报文转发给路由器 Router2，如图 27 所示。查看 PC0 发送给 PC1 的ICMP 报文，路由器 Router1 将该 ICMP 报文转发给路由器 Router5，如图 28 所示。</w:t>
      </w:r>
    </w:p>
    <w:p w14:paraId="1239CEDA">
      <w:pPr>
        <w:pStyle w:val="18"/>
        <w:numPr>
          <w:numId w:val="0"/>
        </w:numPr>
        <w:spacing w:line="360" w:lineRule="auto"/>
        <w:ind w:leftChars="0"/>
      </w:pPr>
      <w:r>
        <w:drawing>
          <wp:inline distT="0" distB="0" distL="114300" distR="114300">
            <wp:extent cx="5272405" cy="3547745"/>
            <wp:effectExtent l="0" t="0" r="635" b="3175"/>
            <wp:docPr id="45"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0"/>
                    <pic:cNvPicPr>
                      <a:picLocks noChangeAspect="1"/>
                    </pic:cNvPicPr>
                  </pic:nvPicPr>
                  <pic:blipFill>
                    <a:blip r:embed="rId40"/>
                    <a:stretch>
                      <a:fillRect/>
                    </a:stretch>
                  </pic:blipFill>
                  <pic:spPr>
                    <a:xfrm>
                      <a:off x="0" y="0"/>
                      <a:ext cx="5272405" cy="3547745"/>
                    </a:xfrm>
                    <a:prstGeom prst="rect">
                      <a:avLst/>
                    </a:prstGeom>
                    <a:noFill/>
                    <a:ln>
                      <a:noFill/>
                    </a:ln>
                  </pic:spPr>
                </pic:pic>
              </a:graphicData>
            </a:graphic>
          </wp:inline>
        </w:drawing>
      </w:r>
    </w:p>
    <w:p w14:paraId="3BA3178E">
      <w:pPr>
        <w:pStyle w:val="18"/>
        <w:numPr>
          <w:numId w:val="0"/>
        </w:numPr>
        <w:spacing w:line="360" w:lineRule="auto"/>
        <w:ind w:leftChars="0"/>
      </w:pPr>
      <w:r>
        <w:drawing>
          <wp:inline distT="0" distB="0" distL="114300" distR="114300">
            <wp:extent cx="5272405" cy="3547745"/>
            <wp:effectExtent l="0" t="0" r="635" b="3175"/>
            <wp:docPr id="4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9"/>
                    <pic:cNvPicPr>
                      <a:picLocks noChangeAspect="1"/>
                    </pic:cNvPicPr>
                  </pic:nvPicPr>
                  <pic:blipFill>
                    <a:blip r:embed="rId41"/>
                    <a:stretch>
                      <a:fillRect/>
                    </a:stretch>
                  </pic:blipFill>
                  <pic:spPr>
                    <a:xfrm>
                      <a:off x="0" y="0"/>
                      <a:ext cx="5272405" cy="3547745"/>
                    </a:xfrm>
                    <a:prstGeom prst="rect">
                      <a:avLst/>
                    </a:prstGeom>
                    <a:noFill/>
                    <a:ln>
                      <a:noFill/>
                    </a:ln>
                  </pic:spPr>
                </pic:pic>
              </a:graphicData>
            </a:graphic>
          </wp:inline>
        </w:drawing>
      </w:r>
    </w:p>
    <w:p w14:paraId="6D033003">
      <w:pPr>
        <w:pStyle w:val="3"/>
        <w:rPr>
          <w:rFonts w:hint="eastAsia" w:ascii="宋体" w:hAnsi="宋体" w:eastAsia="宋体"/>
          <w:b w:val="0"/>
          <w:i w:val="0"/>
        </w:rPr>
      </w:pPr>
      <w:r>
        <w:rPr>
          <w:rFonts w:hint="eastAsia" w:ascii="宋体" w:hAnsi="宋体" w:eastAsia="宋体"/>
          <w:b w:val="0"/>
          <w:i w:val="0"/>
        </w:rPr>
        <w:t>三、思考与总结</w:t>
      </w:r>
    </w:p>
    <w:p w14:paraId="4EDBDCBB">
      <w:pPr>
        <w:pStyle w:val="18"/>
        <w:numPr>
          <w:ilvl w:val="0"/>
          <w:numId w:val="8"/>
        </w:numPr>
        <w:spacing w:line="360" w:lineRule="auto"/>
        <w:ind w:firstLineChars="0"/>
      </w:pPr>
      <w:r>
        <w:rPr>
          <w:rFonts w:hint="eastAsia"/>
        </w:rPr>
        <w:t>实验过程中还遇到什么问题，如何解决的？通过该实验有何收获？</w:t>
      </w:r>
    </w:p>
    <w:bookmarkEnd w:id="0"/>
    <w:p w14:paraId="302D10BB">
      <w:pPr>
        <w:spacing w:line="360" w:lineRule="auto"/>
        <w:rPr>
          <w:rFonts w:hint="eastAsia" w:ascii="宋体" w:hAnsi="宋体" w:eastAsia="宋体"/>
          <w:sz w:val="24"/>
          <w:szCs w:val="24"/>
        </w:rPr>
      </w:pPr>
      <w:r>
        <w:rPr>
          <w:rFonts w:hint="eastAsia" w:ascii="宋体" w:hAnsi="宋体" w:eastAsia="宋体"/>
          <w:sz w:val="24"/>
          <w:szCs w:val="24"/>
        </w:rPr>
        <w:t>（1）实验过程中遇到的问题及解决方法</w:t>
      </w:r>
    </w:p>
    <w:p w14:paraId="7B3B9E3A">
      <w:pPr>
        <w:spacing w:line="360" w:lineRule="auto"/>
        <w:rPr>
          <w:rFonts w:hint="eastAsia" w:ascii="宋体" w:hAnsi="宋体" w:eastAsia="宋体"/>
          <w:sz w:val="24"/>
          <w:szCs w:val="24"/>
        </w:rPr>
      </w:pPr>
    </w:p>
    <w:p w14:paraId="2C7EF842">
      <w:pPr>
        <w:spacing w:line="360" w:lineRule="auto"/>
        <w:rPr>
          <w:rFonts w:hint="eastAsia" w:ascii="宋体" w:hAnsi="宋体" w:eastAsia="宋体"/>
          <w:sz w:val="24"/>
          <w:szCs w:val="24"/>
        </w:rPr>
      </w:pPr>
      <w:r>
        <w:rPr>
          <w:rFonts w:hint="eastAsia" w:ascii="宋体" w:hAnsi="宋体" w:eastAsia="宋体"/>
          <w:sz w:val="24"/>
          <w:szCs w:val="24"/>
        </w:rPr>
        <w:t>在实验过程中，首先遇到了路由器接口无法正常通信的问题。通过查看接口状态发现部分接口处于 administratively down 状态，原因是接口配置完成后未执行 no shutdown 命令。进入对应接口后启用接口，接口状态恢复正常。</w:t>
      </w:r>
    </w:p>
    <w:p w14:paraId="259FDA83">
      <w:pPr>
        <w:spacing w:line="360" w:lineRule="auto"/>
        <w:rPr>
          <w:rFonts w:hint="eastAsia" w:ascii="宋体" w:hAnsi="宋体" w:eastAsia="宋体"/>
          <w:sz w:val="24"/>
          <w:szCs w:val="24"/>
        </w:rPr>
      </w:pPr>
    </w:p>
    <w:p w14:paraId="18C8662C">
      <w:pPr>
        <w:spacing w:line="360" w:lineRule="auto"/>
        <w:rPr>
          <w:rFonts w:hint="eastAsia" w:ascii="宋体" w:hAnsi="宋体" w:eastAsia="宋体"/>
          <w:sz w:val="24"/>
          <w:szCs w:val="24"/>
        </w:rPr>
      </w:pPr>
      <w:r>
        <w:rPr>
          <w:rFonts w:hint="eastAsia" w:ascii="宋体" w:hAnsi="宋体" w:eastAsia="宋体"/>
          <w:sz w:val="24"/>
          <w:szCs w:val="24"/>
        </w:rPr>
        <w:t>在配置 RIP 协议时，还出现了路由器无法学习到其他网络路由的问题。通过查看路由表和 RIP 配置信息发现，部分路由器的网络声明配置错误，导致 RIP 更新报文无法正常交换。重新检查各接口所属网段并修改 RIP 配置后，路由器成功学习到了完整的动态路由信息。</w:t>
      </w:r>
    </w:p>
    <w:p w14:paraId="4ADE7C97">
      <w:pPr>
        <w:spacing w:line="360" w:lineRule="auto"/>
        <w:rPr>
          <w:rFonts w:hint="eastAsia" w:ascii="宋体" w:hAnsi="宋体" w:eastAsia="宋体"/>
          <w:sz w:val="24"/>
          <w:szCs w:val="24"/>
        </w:rPr>
      </w:pPr>
    </w:p>
    <w:p w14:paraId="4E9F823D">
      <w:pPr>
        <w:spacing w:line="360" w:lineRule="auto"/>
        <w:rPr>
          <w:rFonts w:hint="eastAsia" w:ascii="宋体" w:hAnsi="宋体" w:eastAsia="宋体"/>
          <w:sz w:val="24"/>
          <w:szCs w:val="24"/>
        </w:rPr>
      </w:pPr>
      <w:r>
        <w:rPr>
          <w:rFonts w:hint="eastAsia" w:ascii="宋体" w:hAnsi="宋体" w:eastAsia="宋体"/>
          <w:sz w:val="24"/>
          <w:szCs w:val="24"/>
        </w:rPr>
        <w:t>另外，在配置新增网卡接口时，由于对拓扑结构不够熟悉，一度无法确定各接口对应的连接关系。通过查看设备连接情况和接口状态，重新核对网络拓扑图后完成了正确配置。</w:t>
      </w:r>
    </w:p>
    <w:p w14:paraId="2C274771">
      <w:pPr>
        <w:spacing w:line="360" w:lineRule="auto"/>
        <w:rPr>
          <w:rFonts w:hint="eastAsia" w:ascii="宋体" w:hAnsi="宋体" w:eastAsia="宋体"/>
          <w:sz w:val="24"/>
          <w:szCs w:val="24"/>
        </w:rPr>
      </w:pPr>
    </w:p>
    <w:p w14:paraId="56F21341">
      <w:pPr>
        <w:spacing w:line="360" w:lineRule="auto"/>
        <w:rPr>
          <w:rFonts w:hint="eastAsia" w:ascii="宋体" w:hAnsi="宋体" w:eastAsia="宋体"/>
          <w:sz w:val="24"/>
          <w:szCs w:val="24"/>
        </w:rPr>
      </w:pPr>
      <w:r>
        <w:rPr>
          <w:rFonts w:hint="eastAsia" w:ascii="宋体" w:hAnsi="宋体" w:eastAsia="宋体"/>
          <w:sz w:val="24"/>
          <w:szCs w:val="24"/>
        </w:rPr>
        <w:t>（2）实验收获</w:t>
      </w:r>
    </w:p>
    <w:p w14:paraId="5195930F">
      <w:pPr>
        <w:spacing w:line="360" w:lineRule="auto"/>
        <w:rPr>
          <w:rFonts w:hint="eastAsia" w:ascii="宋体" w:hAnsi="宋体" w:eastAsia="宋体"/>
          <w:sz w:val="24"/>
          <w:szCs w:val="24"/>
        </w:rPr>
      </w:pPr>
    </w:p>
    <w:p w14:paraId="3AE05C03">
      <w:pPr>
        <w:spacing w:line="360" w:lineRule="auto"/>
        <w:rPr>
          <w:rFonts w:hint="eastAsia" w:ascii="宋体" w:hAnsi="宋体" w:eastAsia="宋体"/>
          <w:sz w:val="24"/>
          <w:szCs w:val="24"/>
        </w:rPr>
      </w:pPr>
      <w:r>
        <w:rPr>
          <w:rFonts w:hint="eastAsia" w:ascii="宋体" w:hAnsi="宋体" w:eastAsia="宋体"/>
          <w:sz w:val="24"/>
          <w:szCs w:val="24"/>
        </w:rPr>
        <w:t>通过本次实验，我掌握了 RIP 动态路由协议的基本配置方法和路由学习过程，理解了路由器根据跳数选择最优路径的工作原理。同时，掌握了利用静态路由改变特定主机数据传输路径的方法，理解了最长前缀匹配原则在路由转发中的作用。</w:t>
      </w:r>
    </w:p>
    <w:p w14:paraId="56FDE366">
      <w:pPr>
        <w:spacing w:line="360" w:lineRule="auto"/>
        <w:rPr>
          <w:rFonts w:hint="eastAsia" w:ascii="宋体" w:hAnsi="宋体" w:eastAsia="宋体"/>
          <w:sz w:val="24"/>
          <w:szCs w:val="24"/>
        </w:rPr>
      </w:pPr>
    </w:p>
    <w:p w14:paraId="77859AD3">
      <w:pPr>
        <w:spacing w:line="360" w:lineRule="auto"/>
        <w:rPr>
          <w:rFonts w:ascii="宋体" w:hAnsi="宋体" w:eastAsia="宋体"/>
          <w:sz w:val="24"/>
          <w:szCs w:val="24"/>
        </w:rPr>
      </w:pPr>
      <w:r>
        <w:rPr>
          <w:rFonts w:hint="eastAsia" w:ascii="宋体" w:hAnsi="宋体" w:eastAsia="宋体"/>
          <w:sz w:val="24"/>
          <w:szCs w:val="24"/>
        </w:rPr>
        <w:t>实验中还学习了如何通过查看路由表、接口状态和 RIP 配置信息来排查网络故障，提高了分析和解决网络配置问题的能力。通过对比动态路由和静态路由的转发效果，我进一步理解了网络路径控制和策略路由的基本思想，为后续学习网络安全和网络管理技术奠定了基础。</w:t>
      </w:r>
      <w:bookmarkStart w:id="1" w:name="_GoBack"/>
      <w:bookmarkEnd w:id="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3CD429"/>
    <w:multiLevelType w:val="singleLevel"/>
    <w:tmpl w:val="BF3CD429"/>
    <w:lvl w:ilvl="0" w:tentative="0">
      <w:start w:val="1"/>
      <w:numFmt w:val="decimal"/>
      <w:lvlText w:val="(%1)"/>
      <w:lvlJc w:val="left"/>
      <w:pPr>
        <w:ind w:left="425" w:hanging="425"/>
      </w:pPr>
      <w:rPr>
        <w:rFonts w:hint="default"/>
      </w:rPr>
    </w:lvl>
  </w:abstractNum>
  <w:abstractNum w:abstractNumId="1">
    <w:nsid w:val="1FFE0FF9"/>
    <w:multiLevelType w:val="multilevel"/>
    <w:tmpl w:val="1FFE0FF9"/>
    <w:lvl w:ilvl="0" w:tentative="0">
      <w:start w:val="1"/>
      <w:numFmt w:val="decimal"/>
      <w:lvlText w:val="%1."/>
      <w:lvlJc w:val="left"/>
      <w:pPr>
        <w:ind w:left="927"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2">
    <w:nsid w:val="308C23FF"/>
    <w:multiLevelType w:val="multilevel"/>
    <w:tmpl w:val="308C23FF"/>
    <w:lvl w:ilvl="0" w:tentative="0">
      <w:start w:val="1"/>
      <w:numFmt w:val="decimal"/>
      <w:lvlText w:val="%1."/>
      <w:lvlJc w:val="left"/>
      <w:pPr>
        <w:ind w:left="927"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3">
    <w:nsid w:val="332428A7"/>
    <w:multiLevelType w:val="multilevel"/>
    <w:tmpl w:val="332428A7"/>
    <w:lvl w:ilvl="0" w:tentative="0">
      <w:start w:val="1"/>
      <w:numFmt w:val="decimal"/>
      <w:lvlText w:val="%1."/>
      <w:lvlJc w:val="left"/>
      <w:pPr>
        <w:tabs>
          <w:tab w:val="left" w:pos="720"/>
        </w:tabs>
        <w:ind w:left="720" w:hanging="360"/>
      </w:pPr>
      <w:rPr>
        <w:rFonts w:hint="default"/>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Arial" w:hAnsi="Arial"/>
      </w:rPr>
    </w:lvl>
    <w:lvl w:ilvl="3" w:tentative="0">
      <w:start w:val="1"/>
      <w:numFmt w:val="bullet"/>
      <w:lvlText w:val="–"/>
      <w:lvlJc w:val="left"/>
      <w:pPr>
        <w:tabs>
          <w:tab w:val="left" w:pos="2880"/>
        </w:tabs>
        <w:ind w:left="2880" w:hanging="360"/>
      </w:pPr>
      <w:rPr>
        <w:rFonts w:hint="default" w:ascii="Arial" w:hAnsi="Arial"/>
      </w:rPr>
    </w:lvl>
    <w:lvl w:ilvl="4" w:tentative="0">
      <w:start w:val="1"/>
      <w:numFmt w:val="bullet"/>
      <w:lvlText w:val="–"/>
      <w:lvlJc w:val="left"/>
      <w:pPr>
        <w:tabs>
          <w:tab w:val="left" w:pos="3600"/>
        </w:tabs>
        <w:ind w:left="3600" w:hanging="360"/>
      </w:pPr>
      <w:rPr>
        <w:rFonts w:hint="default" w:ascii="Arial" w:hAnsi="Arial"/>
      </w:rPr>
    </w:lvl>
    <w:lvl w:ilvl="5" w:tentative="0">
      <w:start w:val="1"/>
      <w:numFmt w:val="bullet"/>
      <w:lvlText w:val="–"/>
      <w:lvlJc w:val="left"/>
      <w:pPr>
        <w:tabs>
          <w:tab w:val="left" w:pos="4320"/>
        </w:tabs>
        <w:ind w:left="4320" w:hanging="360"/>
      </w:pPr>
      <w:rPr>
        <w:rFonts w:hint="default" w:ascii="Arial" w:hAnsi="Arial"/>
      </w:rPr>
    </w:lvl>
    <w:lvl w:ilvl="6" w:tentative="0">
      <w:start w:val="1"/>
      <w:numFmt w:val="bullet"/>
      <w:lvlText w:val="–"/>
      <w:lvlJc w:val="left"/>
      <w:pPr>
        <w:tabs>
          <w:tab w:val="left" w:pos="5040"/>
        </w:tabs>
        <w:ind w:left="5040" w:hanging="360"/>
      </w:pPr>
      <w:rPr>
        <w:rFonts w:hint="default" w:ascii="Arial" w:hAnsi="Arial"/>
      </w:rPr>
    </w:lvl>
    <w:lvl w:ilvl="7" w:tentative="0">
      <w:start w:val="1"/>
      <w:numFmt w:val="bullet"/>
      <w:lvlText w:val="–"/>
      <w:lvlJc w:val="left"/>
      <w:pPr>
        <w:tabs>
          <w:tab w:val="left" w:pos="5760"/>
        </w:tabs>
        <w:ind w:left="5760" w:hanging="360"/>
      </w:pPr>
      <w:rPr>
        <w:rFonts w:hint="default" w:ascii="Arial" w:hAnsi="Arial"/>
      </w:rPr>
    </w:lvl>
    <w:lvl w:ilvl="8" w:tentative="0">
      <w:start w:val="1"/>
      <w:numFmt w:val="bullet"/>
      <w:lvlText w:val="–"/>
      <w:lvlJc w:val="left"/>
      <w:pPr>
        <w:tabs>
          <w:tab w:val="left" w:pos="6480"/>
        </w:tabs>
        <w:ind w:left="6480" w:hanging="360"/>
      </w:pPr>
      <w:rPr>
        <w:rFonts w:hint="default" w:ascii="Arial" w:hAnsi="Arial"/>
      </w:rPr>
    </w:lvl>
  </w:abstractNum>
  <w:abstractNum w:abstractNumId="4">
    <w:nsid w:val="405114A1"/>
    <w:multiLevelType w:val="multilevel"/>
    <w:tmpl w:val="405114A1"/>
    <w:lvl w:ilvl="0" w:tentative="0">
      <w:start w:val="1"/>
      <w:numFmt w:val="decimal"/>
      <w:lvlText w:val="%1."/>
      <w:lvlJc w:val="left"/>
      <w:pPr>
        <w:ind w:left="927"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5">
    <w:nsid w:val="6E4E022E"/>
    <w:multiLevelType w:val="singleLevel"/>
    <w:tmpl w:val="6E4E022E"/>
    <w:lvl w:ilvl="0" w:tentative="0">
      <w:start w:val="1"/>
      <w:numFmt w:val="decimal"/>
      <w:lvlText w:val="(%1)"/>
      <w:lvlJc w:val="left"/>
      <w:pPr>
        <w:ind w:left="425" w:hanging="425"/>
      </w:pPr>
      <w:rPr>
        <w:rFonts w:hint="default"/>
      </w:rPr>
    </w:lvl>
  </w:abstractNum>
  <w:abstractNum w:abstractNumId="6">
    <w:nsid w:val="741640F4"/>
    <w:multiLevelType w:val="multilevel"/>
    <w:tmpl w:val="741640F4"/>
    <w:lvl w:ilvl="0" w:tentative="0">
      <w:start w:val="1"/>
      <w:numFmt w:val="decimal"/>
      <w:lvlText w:val="%1."/>
      <w:lvlJc w:val="left"/>
      <w:pPr>
        <w:ind w:left="927"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7">
    <w:nsid w:val="7E030F61"/>
    <w:multiLevelType w:val="multilevel"/>
    <w:tmpl w:val="7E030F61"/>
    <w:lvl w:ilvl="0" w:tentative="0">
      <w:start w:val="1"/>
      <w:numFmt w:val="decimal"/>
      <w:lvlText w:val="%1."/>
      <w:lvlJc w:val="left"/>
      <w:pPr>
        <w:ind w:left="927"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num w:numId="1">
    <w:abstractNumId w:val="3"/>
  </w:num>
  <w:num w:numId="2">
    <w:abstractNumId w:val="2"/>
  </w:num>
  <w:num w:numId="3">
    <w:abstractNumId w:val="0"/>
  </w:num>
  <w:num w:numId="4">
    <w:abstractNumId w:val="6"/>
  </w:num>
  <w:num w:numId="5">
    <w:abstractNumId w:val="7"/>
  </w:num>
  <w:num w:numId="6">
    <w:abstractNumId w:val="1"/>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Q5ZWRmZGVlYTg3MDI0N2UwODgyODBlMDlhOGQxZGMifQ=="/>
  </w:docVars>
  <w:rsids>
    <w:rsidRoot w:val="00831502"/>
    <w:rsid w:val="000946DB"/>
    <w:rsid w:val="0011162B"/>
    <w:rsid w:val="0011407F"/>
    <w:rsid w:val="00155902"/>
    <w:rsid w:val="001B55D8"/>
    <w:rsid w:val="001C19D8"/>
    <w:rsid w:val="001D773D"/>
    <w:rsid w:val="00262827"/>
    <w:rsid w:val="0031600F"/>
    <w:rsid w:val="00330A14"/>
    <w:rsid w:val="0033220B"/>
    <w:rsid w:val="00374C23"/>
    <w:rsid w:val="00453D78"/>
    <w:rsid w:val="004A625D"/>
    <w:rsid w:val="00510C34"/>
    <w:rsid w:val="005C1810"/>
    <w:rsid w:val="006C67F1"/>
    <w:rsid w:val="007174A1"/>
    <w:rsid w:val="007249F3"/>
    <w:rsid w:val="007F5056"/>
    <w:rsid w:val="00805887"/>
    <w:rsid w:val="00831502"/>
    <w:rsid w:val="00870664"/>
    <w:rsid w:val="00914338"/>
    <w:rsid w:val="009B4A3E"/>
    <w:rsid w:val="009B4AFD"/>
    <w:rsid w:val="00A106A0"/>
    <w:rsid w:val="00AE1381"/>
    <w:rsid w:val="00B110F5"/>
    <w:rsid w:val="00B56743"/>
    <w:rsid w:val="00B97710"/>
    <w:rsid w:val="00BA1BDE"/>
    <w:rsid w:val="00BB339D"/>
    <w:rsid w:val="00BC7F62"/>
    <w:rsid w:val="00C04D1B"/>
    <w:rsid w:val="00C362B0"/>
    <w:rsid w:val="00C74C97"/>
    <w:rsid w:val="00C91D2C"/>
    <w:rsid w:val="00CA2FB5"/>
    <w:rsid w:val="00D220A4"/>
    <w:rsid w:val="00D232F8"/>
    <w:rsid w:val="00D5746B"/>
    <w:rsid w:val="00DC63ED"/>
    <w:rsid w:val="00E62140"/>
    <w:rsid w:val="00E84B11"/>
    <w:rsid w:val="00EC4420"/>
    <w:rsid w:val="00F27786"/>
    <w:rsid w:val="00F57BBB"/>
    <w:rsid w:val="00F82F6E"/>
    <w:rsid w:val="00FA61AE"/>
    <w:rsid w:val="00FD48B7"/>
    <w:rsid w:val="00FE1AEE"/>
    <w:rsid w:val="11B756AC"/>
    <w:rsid w:val="41A216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4"/>
    <w:qFormat/>
    <w:uiPriority w:val="99"/>
    <w:pPr>
      <w:autoSpaceDE w:val="0"/>
      <w:autoSpaceDN w:val="0"/>
      <w:adjustRightInd w:val="0"/>
      <w:jc w:val="left"/>
      <w:outlineLvl w:val="0"/>
    </w:pPr>
    <w:rPr>
      <w:rFonts w:ascii="Arial" w:hAnsi="Arial" w:cs="Arial"/>
      <w:b/>
      <w:bCs/>
      <w:color w:val="000000"/>
      <w:kern w:val="0"/>
      <w:sz w:val="32"/>
      <w:szCs w:val="32"/>
    </w:rPr>
  </w:style>
  <w:style w:type="paragraph" w:styleId="3">
    <w:name w:val="heading 2"/>
    <w:basedOn w:val="1"/>
    <w:next w:val="1"/>
    <w:link w:val="15"/>
    <w:qFormat/>
    <w:uiPriority w:val="99"/>
    <w:pPr>
      <w:autoSpaceDE w:val="0"/>
      <w:autoSpaceDN w:val="0"/>
      <w:adjustRightInd w:val="0"/>
      <w:jc w:val="left"/>
      <w:outlineLvl w:val="1"/>
    </w:pPr>
    <w:rPr>
      <w:rFonts w:ascii="Arial" w:hAnsi="Arial" w:cs="Arial"/>
      <w:b/>
      <w:bCs/>
      <w:i/>
      <w:iCs/>
      <w:color w:val="000000"/>
      <w:kern w:val="0"/>
      <w:sz w:val="28"/>
      <w:szCs w:val="28"/>
    </w:rPr>
  </w:style>
  <w:style w:type="paragraph" w:styleId="4">
    <w:name w:val="heading 3"/>
    <w:basedOn w:val="1"/>
    <w:next w:val="1"/>
    <w:link w:val="16"/>
    <w:qFormat/>
    <w:uiPriority w:val="99"/>
    <w:pPr>
      <w:autoSpaceDE w:val="0"/>
      <w:autoSpaceDN w:val="0"/>
      <w:adjustRightInd w:val="0"/>
      <w:jc w:val="left"/>
      <w:outlineLvl w:val="2"/>
    </w:pPr>
    <w:rPr>
      <w:rFonts w:ascii="Arial" w:hAnsi="Arial" w:cs="Arial"/>
      <w:b/>
      <w:bCs/>
      <w:color w:val="000000"/>
      <w:kern w:val="0"/>
      <w:sz w:val="26"/>
      <w:szCs w:val="26"/>
    </w:rPr>
  </w:style>
  <w:style w:type="paragraph" w:styleId="5">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1">
    <w:name w:val="Default Paragraph Font"/>
    <w:autoRedefine/>
    <w:semiHidden/>
    <w:unhideWhenUsed/>
    <w:qFormat/>
    <w:uiPriority w:val="1"/>
  </w:style>
  <w:style w:type="table" w:default="1" w:styleId="9">
    <w:name w:val="Normal Table"/>
    <w:autoRedefine/>
    <w:semiHidden/>
    <w:unhideWhenUsed/>
    <w:uiPriority w:val="99"/>
    <w:tblPr>
      <w:tblCellMar>
        <w:top w:w="0" w:type="dxa"/>
        <w:left w:w="108" w:type="dxa"/>
        <w:bottom w:w="0" w:type="dxa"/>
        <w:right w:w="108" w:type="dxa"/>
      </w:tblCellMar>
    </w:tblPr>
  </w:style>
  <w:style w:type="paragraph" w:styleId="6">
    <w:name w:val="footer"/>
    <w:basedOn w:val="1"/>
    <w:link w:val="13"/>
    <w:autoRedefine/>
    <w:unhideWhenUsed/>
    <w:qFormat/>
    <w:uiPriority w:val="99"/>
    <w:pPr>
      <w:tabs>
        <w:tab w:val="center" w:pos="4153"/>
        <w:tab w:val="right" w:pos="8306"/>
      </w:tabs>
      <w:snapToGrid w:val="0"/>
      <w:jc w:val="left"/>
    </w:pPr>
    <w:rPr>
      <w:sz w:val="18"/>
      <w:szCs w:val="18"/>
    </w:rPr>
  </w:style>
  <w:style w:type="paragraph" w:styleId="7">
    <w:name w:val="header"/>
    <w:basedOn w:val="1"/>
    <w:link w:val="12"/>
    <w:unhideWhenUsed/>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table" w:styleId="10">
    <w:name w:val="Table Grid"/>
    <w:basedOn w:val="9"/>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customStyle="1" w:styleId="12">
    <w:name w:val="页眉 字符"/>
    <w:basedOn w:val="11"/>
    <w:link w:val="7"/>
    <w:qFormat/>
    <w:uiPriority w:val="99"/>
    <w:rPr>
      <w:sz w:val="18"/>
      <w:szCs w:val="18"/>
    </w:rPr>
  </w:style>
  <w:style w:type="character" w:customStyle="1" w:styleId="13">
    <w:name w:val="页脚 字符"/>
    <w:basedOn w:val="11"/>
    <w:link w:val="6"/>
    <w:autoRedefine/>
    <w:qFormat/>
    <w:uiPriority w:val="99"/>
    <w:rPr>
      <w:sz w:val="18"/>
      <w:szCs w:val="18"/>
    </w:rPr>
  </w:style>
  <w:style w:type="character" w:customStyle="1" w:styleId="14">
    <w:name w:val="标题 1 字符"/>
    <w:basedOn w:val="11"/>
    <w:link w:val="2"/>
    <w:uiPriority w:val="99"/>
    <w:rPr>
      <w:rFonts w:ascii="Arial" w:hAnsi="Arial" w:cs="Arial"/>
      <w:b/>
      <w:bCs/>
      <w:color w:val="000000"/>
      <w:kern w:val="0"/>
      <w:sz w:val="32"/>
      <w:szCs w:val="32"/>
    </w:rPr>
  </w:style>
  <w:style w:type="character" w:customStyle="1" w:styleId="15">
    <w:name w:val="标题 2 字符"/>
    <w:basedOn w:val="11"/>
    <w:link w:val="3"/>
    <w:uiPriority w:val="99"/>
    <w:rPr>
      <w:rFonts w:ascii="Arial" w:hAnsi="Arial" w:cs="Arial"/>
      <w:b/>
      <w:bCs/>
      <w:i/>
      <w:iCs/>
      <w:color w:val="000000"/>
      <w:kern w:val="0"/>
      <w:sz w:val="28"/>
      <w:szCs w:val="28"/>
    </w:rPr>
  </w:style>
  <w:style w:type="character" w:customStyle="1" w:styleId="16">
    <w:name w:val="标题 3 字符"/>
    <w:basedOn w:val="11"/>
    <w:link w:val="4"/>
    <w:uiPriority w:val="99"/>
    <w:rPr>
      <w:rFonts w:ascii="Arial" w:hAnsi="Arial" w:cs="Arial"/>
      <w:b/>
      <w:bCs/>
      <w:color w:val="000000"/>
      <w:kern w:val="0"/>
      <w:sz w:val="26"/>
      <w:szCs w:val="26"/>
    </w:rPr>
  </w:style>
  <w:style w:type="paragraph" w:customStyle="1" w:styleId="17">
    <w:name w:val="reader-word-layer"/>
    <w:basedOn w:val="1"/>
    <w:autoRedefine/>
    <w:uiPriority w:val="0"/>
    <w:pPr>
      <w:widowControl/>
      <w:spacing w:before="100" w:beforeAutospacing="1" w:after="100" w:afterAutospacing="1"/>
      <w:jc w:val="left"/>
    </w:pPr>
    <w:rPr>
      <w:rFonts w:ascii="宋体" w:hAnsi="宋体" w:eastAsia="宋体" w:cs="宋体"/>
      <w:kern w:val="0"/>
      <w:sz w:val="24"/>
      <w:szCs w:val="24"/>
    </w:rPr>
  </w:style>
  <w:style w:type="paragraph" w:styleId="18">
    <w:name w:val="List Paragraph"/>
    <w:basedOn w:val="1"/>
    <w:qFormat/>
    <w:uiPriority w:val="34"/>
    <w:pPr>
      <w:widowControl/>
      <w:ind w:firstLine="420" w:firstLineChars="200"/>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5" Type="http://schemas.openxmlformats.org/officeDocument/2006/relationships/fontTable" Target="fontTable.xml"/><Relationship Id="rId44" Type="http://schemas.openxmlformats.org/officeDocument/2006/relationships/customXml" Target="../customXml/item2.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4D68A3D-4548-4DD7-A595-B79B1953582A}">
  <ds:schemaRefs/>
</ds:datastoreItem>
</file>

<file path=docProps/app.xml><?xml version="1.0" encoding="utf-8"?>
<Properties xmlns="http://schemas.openxmlformats.org/officeDocument/2006/extended-properties" xmlns:vt="http://schemas.openxmlformats.org/officeDocument/2006/docPropsVTypes">
  <Template>Normal.dotm</Template>
  <Company>ICOS</Company>
  <Pages>37</Pages>
  <Words>656</Words>
  <Characters>684</Characters>
  <Lines>4</Lines>
  <Paragraphs>1</Paragraphs>
  <TotalTime>518</TotalTime>
  <ScaleCrop>false</ScaleCrop>
  <LinksUpToDate>false</LinksUpToDate>
  <CharactersWithSpaces>889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2022-04-21T17:22:00Z</dcterms:created>
  <dc:creator>iCura</dc:creator>
  <cp:lastModifiedBy>十三</cp:lastModifiedBy>
  <dcterms:modified xsi:type="dcterms:W3CDTF">2026-06-04T11:59:41Z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E53D3A2021B74C55AFD8430FD980F3E1_13</vt:lpwstr>
  </property>
  <property fmtid="{D5CDD505-2E9C-101B-9397-08002B2CF9AE}" pid="4" name="KSOTemplateDocerSaveRecord">
    <vt:lpwstr>eyJoZGlkIjoiZjRhNGVkOTViNDE5N2RjMmNhZjA0OGI0OWQ1Y2Y1ZmIiLCJ1c2VySWQiOiI3NzUxNjgxMzkifQ==</vt:lpwstr>
  </property>
</Properties>
</file>