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9.jpeg" ContentType="image/jpeg"/>
  <Override PartName="/word/media/image17.jpeg" ContentType="image/jpeg"/>
  <Override PartName="/word/media/image3.png" ContentType="image/png"/>
  <Override PartName="/word/media/image5.png" ContentType="image/png"/>
  <Override PartName="/word/media/image8.jpeg" ContentType="image/jpeg"/>
  <Override PartName="/word/media/image6.png" ContentType="image/png"/>
  <Override PartName="/word/media/image7.png" ContentType="image/png"/>
  <Override PartName="/word/media/image10.jpeg" ContentType="image/jpeg"/>
  <Override PartName="/word/media/image11.png" ContentType="image/png"/>
  <Override PartName="/word/media/image12.jpeg" ContentType="image/jpeg"/>
  <Override PartName="/word/media/image13.png" ContentType="image/png"/>
  <Override PartName="/word/media/image14.jpeg" ContentType="image/jpeg"/>
  <Override PartName="/word/media/image15.jpeg" ContentType="image/jpeg"/>
  <Override PartName="/word/media/image16.jpeg" ContentType="image/jpe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0" w:right="0" w:header="0" w:top="0" w:footer="0" w:bottom="0" w:gutter="0"/>
          <w:pgNumType w:fmt="decimal"/>
          <w:formProt w:val="false"/>
          <w:textDirection w:val="lrTb"/>
          <w:docGrid w:type="default" w:linePitch="360" w:charSpace="0"/>
        </w:sectPr>
        <w:pStyle w:val="Normal"/>
        <w:rPr>
          <w:b/>
          <w:b/>
          <w:color w:val="1F497D" w:themeColor="text2"/>
          <w:sz w:val="56"/>
          <w:szCs w:val="72"/>
          <w14:textFill>
            <w14:solidFill>
              <w14:schemeClr w14:val="tx2"/>
            </w14:solidFill>
          </w14:textFill>
        </w:rPr>
      </w:pPr>
      <w:r>
        <w:rPr/>
        <w:drawing>
          <wp:inline distT="0" distB="0" distL="0" distR="0">
            <wp:extent cx="7581900" cy="1074420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360"/>
        <w:rPr>
          <w:rFonts w:ascii="Calibri" w:hAnsi="Calibri" w:cs="Calibri" w:asciiTheme="minorHAnsi" w:cstheme="minorHAnsi" w:hAnsiTheme="minorHAnsi"/>
          <w:b/>
          <w:b/>
          <w:color w:val="1F497D" w:themeColor="text2"/>
          <w:sz w:val="44"/>
          <w:szCs w:val="72"/>
          <w14:textFill>
            <w14:solidFill>
              <w14:schemeClr w14:val="tx2"/>
            </w14:solidFill>
          </w14:textFill>
        </w:rPr>
      </w:pPr>
      <w:r>
        <w:rPr>
          <w:rFonts w:cs="Calibri" w:ascii="Calibri" w:hAnsi="Calibri" w:asciiTheme="minorHAnsi" w:cstheme="minorHAnsi" w:hAnsiTheme="minorHAnsi"/>
          <w:b/>
          <w:color w:val="1F497D" w:themeColor="text2"/>
          <w:sz w:val="36"/>
          <w:szCs w:val="72"/>
          <w14:textFill>
            <w14:solidFill>
              <w14:schemeClr w14:val="tx2"/>
            </w14:solidFill>
          </w14:textFill>
        </w:rPr>
        <w:t>Controle de Modificações</w:t>
      </w:r>
    </w:p>
    <w:tbl>
      <w:tblPr>
        <w:tblStyle w:val="49"/>
        <w:tblW w:w="10445" w:type="dxa"/>
        <w:jc w:val="left"/>
        <w:tblInd w:w="0" w:type="dxa"/>
        <w:tblCellMar>
          <w:top w:w="0" w:type="dxa"/>
          <w:left w:w="98" w:type="dxa"/>
          <w:bottom w:w="0" w:type="dxa"/>
          <w:right w:w="108" w:type="dxa"/>
        </w:tblCellMar>
      </w:tblPr>
      <w:tblGrid>
        <w:gridCol w:w="1624"/>
        <w:gridCol w:w="2513"/>
        <w:gridCol w:w="3524"/>
        <w:gridCol w:w="963"/>
        <w:gridCol w:w="1820"/>
      </w:tblGrid>
      <w:tr>
        <w:trPr>
          <w:trHeight w:val="360" w:hRule="atLeast"/>
        </w:trPr>
        <w:tc>
          <w:tcPr>
            <w:tcW w:w="16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 w:val="false"/>
                <w:b w:val="false"/>
                <w:bCs w:val="false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Data</w:t>
            </w:r>
          </w:p>
        </w:tc>
        <w:tc>
          <w:tcPr>
            <w:tcW w:w="25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 w:val="false"/>
                <w:b w:val="false"/>
                <w:bCs w:val="false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Responsável</w:t>
            </w:r>
          </w:p>
        </w:tc>
        <w:tc>
          <w:tcPr>
            <w:tcW w:w="35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 w:val="false"/>
                <w:b w:val="false"/>
                <w:bCs w:val="false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Descrição</w:t>
            </w:r>
          </w:p>
        </w:tc>
        <w:tc>
          <w:tcPr>
            <w:tcW w:w="2783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 w:val="false"/>
                <w:b w:val="false"/>
                <w:bCs w:val="false"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Versão</w:t>
            </w:r>
          </w:p>
        </w:tc>
      </w:tr>
      <w:tr>
        <w:trPr>
          <w:trHeight w:val="386" w:hRule="atLeast"/>
        </w:trPr>
        <w:tc>
          <w:tcPr>
            <w:tcW w:w="1624" w:type="dxa"/>
            <w:tcBorders>
              <w:top w:val="nil"/>
              <w:bottom w:val="nil"/>
              <w:right w:val="nil"/>
            </w:tcBorders>
            <w:shd w:color="auto" w:fill="D3DFEE" w:themeFill="accent1" w:themeFillTint="3f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 w:val="false"/>
                <w:sz w:val="18"/>
                <w:szCs w:val="20"/>
                <w:lang w:val="pt-BR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18"/>
                <w:szCs w:val="20"/>
                <w:lang w:val="pt-BR"/>
              </w:rPr>
              <w:t>02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sz w:val="18"/>
                <w:szCs w:val="20"/>
              </w:rPr>
              <w:t>/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sz w:val="18"/>
                <w:szCs w:val="20"/>
                <w:lang w:val="pt-BR"/>
              </w:rPr>
              <w:t>05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sz w:val="18"/>
                <w:szCs w:val="20"/>
              </w:rPr>
              <w:t>/1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sz w:val="18"/>
                <w:szCs w:val="20"/>
                <w:lang w:val="pt-BR"/>
              </w:rPr>
              <w:t>9</w:t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color="auto" w:fill="D3DFEE" w:themeFill="accent1" w:themeFillTint="3f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</w:rPr>
            </w:pPr>
            <w:r>
              <w:rPr>
                <w:rFonts w:cs="Calibri" w:ascii="Calibri" w:hAnsi="Calibri" w:asciiTheme="minorHAnsi" w:cstheme="minorHAnsi" w:hAnsiTheme="minorHAnsi"/>
                <w:sz w:val="18"/>
                <w:szCs w:val="20"/>
              </w:rPr>
              <w:t>Welington Pinheiro</w:t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nil"/>
              <w:right w:val="nil"/>
            </w:tcBorders>
            <w:shd w:color="auto" w:fill="D3DFEE" w:themeFill="accent1" w:themeFillTint="3f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</w:rPr>
            </w:pPr>
            <w:r>
              <w:rPr>
                <w:rFonts w:cs="Calibri" w:ascii="Calibri" w:hAnsi="Calibri" w:asciiTheme="minorHAnsi" w:cstheme="minorHAnsi" w:hAnsiTheme="minorHAnsi"/>
                <w:sz w:val="18"/>
                <w:szCs w:val="20"/>
              </w:rPr>
              <w:t>PO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</w:tcBorders>
            <w:shd w:color="auto" w:fill="D3DFEE" w:themeFill="accent1" w:themeFillTint="3f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</w:rPr>
            </w:pPr>
            <w:r>
              <w:rPr>
                <w:rFonts w:cs="Calibri" w:ascii="Calibri" w:hAnsi="Calibri" w:asciiTheme="minorHAnsi" w:cstheme="minorHAnsi" w:hAnsiTheme="minorHAnsi"/>
                <w:sz w:val="18"/>
                <w:szCs w:val="20"/>
              </w:rPr>
              <w:t>1</w:t>
            </w:r>
          </w:p>
        </w:tc>
      </w:tr>
      <w:tr>
        <w:trPr>
          <w:trHeight w:val="386" w:hRule="atLeast"/>
        </w:trPr>
        <w:tc>
          <w:tcPr>
            <w:tcW w:w="1624" w:type="dxa"/>
            <w:tcBorders>
              <w:top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18"/>
                <w:szCs w:val="20"/>
                <w:lang w:val="pt-BR"/>
              </w:rPr>
            </w:pPr>
            <w:r>
              <w:rPr>
                <w:rFonts w:cs="Calibri" w:cstheme="minorHAnsi" w:ascii="Calibri" w:hAnsi="Calibri"/>
                <w:b/>
                <w:bCs/>
                <w:sz w:val="18"/>
                <w:szCs w:val="20"/>
                <w:lang w:val="pt-BR"/>
              </w:rPr>
            </w:r>
          </w:p>
        </w:tc>
        <w:tc>
          <w:tcPr>
            <w:tcW w:w="2513" w:type="dxa"/>
            <w:tcBorders>
              <w:top w:val="nil"/>
              <w:left w:val="nil"/>
              <w:bottom w:val="nil"/>
              <w:right w:val="nil"/>
            </w:tcBorders>
            <w:shd w:fill="auto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  <w:lang w:val="pt-BR"/>
              </w:rPr>
            </w:pPr>
            <w:r>
              <w:rPr>
                <w:rFonts w:cs="Calibri" w:cstheme="minorHAnsi" w:ascii="Calibri" w:hAnsi="Calibri"/>
                <w:sz w:val="18"/>
                <w:szCs w:val="20"/>
                <w:lang w:val="pt-BR"/>
              </w:rPr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bottom w:val="nil"/>
              <w:right w:val="nil"/>
            </w:tcBorders>
            <w:shd w:fill="auto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</w:rPr>
            </w:pPr>
            <w:r>
              <w:rPr>
                <w:rFonts w:cs="Calibri" w:cstheme="minorHAnsi" w:ascii="Calibri" w:hAnsi="Calibri"/>
                <w:sz w:val="18"/>
                <w:szCs w:val="20"/>
              </w:rPr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</w:tcBorders>
            <w:shd w:fill="auto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</w:rPr>
            </w:pPr>
            <w:r>
              <w:rPr>
                <w:rFonts w:cs="Calibri" w:cstheme="minorHAnsi" w:ascii="Calibri" w:hAnsi="Calibri"/>
                <w:sz w:val="18"/>
                <w:szCs w:val="20"/>
              </w:rPr>
            </w:r>
          </w:p>
        </w:tc>
      </w:tr>
      <w:tr>
        <w:trPr>
          <w:trHeight w:val="386" w:hRule="atLeast"/>
        </w:trPr>
        <w:tc>
          <w:tcPr>
            <w:tcW w:w="1624" w:type="dxa"/>
            <w:tcBorders>
              <w:top w:val="nil"/>
              <w:right w:val="nil"/>
            </w:tcBorders>
            <w:shd w:color="auto" w:fill="D3DFEE" w:themeFill="accent1" w:themeFillTint="3f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18"/>
                <w:szCs w:val="20"/>
              </w:rPr>
            </w:pPr>
            <w:r>
              <w:rPr>
                <w:rFonts w:cs="Calibri" w:cstheme="minorHAnsi" w:ascii="Calibri" w:hAnsi="Calibri"/>
                <w:b/>
                <w:bCs/>
                <w:sz w:val="18"/>
                <w:szCs w:val="20"/>
              </w:rPr>
            </w:r>
          </w:p>
        </w:tc>
        <w:tc>
          <w:tcPr>
            <w:tcW w:w="2513" w:type="dxa"/>
            <w:tcBorders>
              <w:top w:val="nil"/>
              <w:left w:val="nil"/>
              <w:right w:val="nil"/>
            </w:tcBorders>
            <w:shd w:color="auto" w:fill="D3DFEE" w:themeFill="accent1" w:themeFillTint="3f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</w:rPr>
            </w:pPr>
            <w:r>
              <w:rPr>
                <w:rFonts w:cs="Calibri" w:cstheme="minorHAnsi" w:ascii="Calibri" w:hAnsi="Calibri"/>
                <w:sz w:val="18"/>
                <w:szCs w:val="20"/>
              </w:rPr>
            </w:r>
          </w:p>
        </w:tc>
        <w:tc>
          <w:tcPr>
            <w:tcW w:w="4487" w:type="dxa"/>
            <w:gridSpan w:val="2"/>
            <w:tcBorders>
              <w:top w:val="nil"/>
              <w:left w:val="nil"/>
              <w:right w:val="nil"/>
            </w:tcBorders>
            <w:shd w:color="auto" w:fill="D3DFEE" w:themeFill="accent1" w:themeFillTint="3f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</w:rPr>
            </w:pPr>
            <w:r>
              <w:rPr>
                <w:rFonts w:cs="Calibri" w:cstheme="minorHAnsi" w:ascii="Calibri" w:hAnsi="Calibri"/>
                <w:sz w:val="18"/>
                <w:szCs w:val="20"/>
              </w:rPr>
            </w:r>
          </w:p>
        </w:tc>
        <w:tc>
          <w:tcPr>
            <w:tcW w:w="1820" w:type="dxa"/>
            <w:tcBorders>
              <w:top w:val="nil"/>
              <w:left w:val="nil"/>
            </w:tcBorders>
            <w:shd w:color="auto" w:fill="D3DFEE" w:themeFill="accent1" w:themeFillTint="3f" w:val="clear"/>
            <w:tcMar>
              <w:left w:w="11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cs="Calibri" w:asciiTheme="minorHAnsi" w:cstheme="minorHAnsi" w:hAnsiTheme="minorHAnsi"/>
                <w:sz w:val="18"/>
                <w:szCs w:val="20"/>
              </w:rPr>
            </w:pPr>
            <w:r>
              <w:rPr>
                <w:rFonts w:cs="Calibri" w:cstheme="minorHAnsi" w:ascii="Calibri" w:hAnsi="Calibri"/>
                <w:sz w:val="18"/>
                <w:szCs w:val="20"/>
              </w:rPr>
            </w:r>
          </w:p>
        </w:tc>
      </w:tr>
    </w:tbl>
    <w:p>
      <w:pPr>
        <w:pStyle w:val="Normal"/>
        <w:rPr>
          <w:rFonts w:ascii="Calibri" w:hAnsi="Calibri" w:cs="Calibri" w:asciiTheme="minorHAnsi" w:cstheme="minorHAnsi" w:hAnsiTheme="minorHAnsi"/>
          <w:sz w:val="18"/>
          <w:szCs w:val="18"/>
        </w:rPr>
      </w:pPr>
      <w:r>
        <w:rPr>
          <w:rFonts w:cs="Calibri" w:cstheme="minorHAnsi" w:ascii="Calibri" w:hAnsi="Calibri"/>
          <w:sz w:val="18"/>
          <w:szCs w:val="18"/>
        </w:rPr>
      </w:r>
    </w:p>
    <w:p>
      <w:pPr>
        <w:pStyle w:val="Normal"/>
        <w:spacing w:lineRule="auto" w:line="276" w:before="0" w:after="200"/>
        <w:rPr>
          <w:rFonts w:ascii="Calibri" w:hAnsi="Calibri" w:cs="Calibri" w:asciiTheme="minorHAnsi" w:cstheme="minorHAnsi" w:hAnsiTheme="minorHAnsi"/>
          <w:b/>
          <w:b/>
          <w:sz w:val="18"/>
          <w:szCs w:val="18"/>
        </w:rPr>
      </w:pPr>
      <w:r>
        <w:rPr>
          <w:rFonts w:cs="Calibri" w:cstheme="minorHAnsi" w:ascii="Calibri" w:hAnsi="Calibri"/>
          <w:b/>
          <w:sz w:val="18"/>
          <w:szCs w:val="18"/>
        </w:rPr>
      </w:r>
      <w:r>
        <w:br w:type="page"/>
      </w:r>
    </w:p>
    <w:p>
      <w:pPr>
        <w:pStyle w:val="Ttulo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abealhodoSumrio1"/>
        <w:rPr/>
      </w:pPr>
      <w:r>
        <w:rPr/>
        <w:t>Sumário</w:t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720" w:right="720" w:header="708" w:top="765" w:footer="0" w:bottom="720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CabealhodoSumrio1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  <w:rFonts w:eastAsia=""/>
            </w:rPr>
            <w:instrText> TOC \z \o "1-3" \u \h</w:instrText>
          </w:r>
          <w:r>
            <w:rPr>
              <w:webHidden/>
              <w:rStyle w:val="Vnculodendice"/>
              <w:vanish w:val="false"/>
              <w:rFonts w:eastAsia=""/>
            </w:rPr>
            <w:fldChar w:fldCharType="separate"/>
          </w:r>
          <w:hyperlink w:anchor="_Toc481747764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NOME DA DEMANDA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65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OBJETIVO DA DEMANDA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66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JUSTIFICATIVAS E BENEFÍCIOS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67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PRIORIDADE (Selecione)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68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ÁREAS DE NEGÓCIOS ENVOLVIDAS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_Toc481747768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69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SOLICITANTE E STAKEHOLDERS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_Toc481747769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70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USUÁRIOS IMPACTADOS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71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PROCESSO ATUAL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72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CENÁRIO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73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TELAS ENVOLVIDAS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74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PROPOSTA DE SOLUÇÃO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75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CENÁRIO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76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PROTÓTIPOS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77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ESTÓRIAS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78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PERMISSÕES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79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EXCLUSÕES DO ESCOPO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_Toc481747779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80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DEPENDÊNCIAS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81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RISCOS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82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RECOMENDAÇÕES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83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DATA DE OBRIGATORIEDADE DA DEMANDA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84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ESTRATÉGIA DE IMPLANTAÇÃO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85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ANEXOS E 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86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ANÁLISE TÉCNICA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87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DETALHAMENTO DAS ESTÓRIAS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88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USXX – ESTÓRIA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89">
            <w:r>
              <w:rPr>
                <w:webHidden/>
                <w:rStyle w:val="Vnculodendice"/>
                <w:rFonts w:eastAsia="" w:cs="Courier New" w:ascii="Courier New" w:hAnsi="Courier New" w:eastAsiaTheme="minorEastAsia"/>
                <w:vanish w:val="false"/>
              </w:rPr>
              <w:t>o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DESCRIÇÃO DAS REGRAS DE NEGÓCIO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_Toc481747789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90">
            <w:r>
              <w:rPr>
                <w:webHidden/>
                <w:rStyle w:val="Vnculodendice"/>
                <w:rFonts w:eastAsia="" w:cs="Courier New" w:ascii="Courier New" w:hAnsi="Courier New" w:eastAsiaTheme="minorEastAsia"/>
                <w:vanish w:val="false"/>
              </w:rPr>
              <w:t>o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PLANO DE ACEITE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91">
            <w:r>
              <w:rPr>
                <w:webHidden/>
                <w:rStyle w:val="Vnculodendice"/>
                <w:rFonts w:eastAsia="" w:cs="Courier New" w:ascii="Courier New" w:hAnsi="Courier New" w:eastAsiaTheme="minorEastAsia"/>
                <w:vanish w:val="false"/>
              </w:rPr>
              <w:t>o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PROTÓTIPO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92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PROTÓTIPOS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93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PROTÓTIPO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94">
            <w:r>
              <w:rPr>
                <w:webHidden/>
                <w:rStyle w:val="Vnculodendice"/>
                <w:rFonts w:eastAsia="" w:cs="Courier New" w:ascii="Courier New" w:hAnsi="Courier New" w:eastAsiaTheme="minorEastAsia"/>
                <w:vanish w:val="false"/>
              </w:rPr>
              <w:t>o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CAMINHO DE ACESSO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95">
            <w:r>
              <w:rPr>
                <w:webHidden/>
                <w:rStyle w:val="Vnculodendice"/>
                <w:rFonts w:eastAsia="" w:cs="Courier New" w:ascii="Courier New" w:hAnsi="Courier New" w:eastAsiaTheme="minorEastAsia"/>
                <w:vanish w:val="false"/>
              </w:rPr>
              <w:t>o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MENUS DE CONTEXTO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96">
            <w:r>
              <w:rPr>
                <w:webHidden/>
                <w:rStyle w:val="Vnculodendice"/>
                <w:rFonts w:eastAsia="" w:cs="Courier New" w:ascii="Courier New" w:hAnsi="Courier New" w:eastAsiaTheme="minorEastAsia"/>
                <w:vanish w:val="false"/>
              </w:rPr>
              <w:t>o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DETALHAMENTO DOS CAMPOS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97">
            <w:r>
              <w:rPr>
                <w:webHidden/>
                <w:rStyle w:val="Vnculodendice"/>
                <w:rFonts w:eastAsia="" w:cs="Courier New" w:ascii="Courier New" w:hAnsi="Courier New" w:eastAsiaTheme="minorEastAsia"/>
                <w:vanish w:val="false"/>
              </w:rPr>
              <w:t>o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DETALHAMENTO DAS COLUNAS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798">
            <w:r>
              <w:rPr>
                <w:webHidden/>
                <w:rStyle w:val="Vnculodendice"/>
                <w:rFonts w:eastAsia="" w:cs="Courier New" w:ascii="Courier New" w:hAnsi="Courier New" w:eastAsiaTheme="minorEastAsia"/>
                <w:vanish w:val="false"/>
              </w:rPr>
              <w:t>o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FLUXO DO PROCESSO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799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MODELO DE DADOS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_Toc481747799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right" w:pos="10456" w:leader="dot"/>
            </w:tabs>
            <w:rPr>
              <w:rFonts w:eastAsia="" w:cs="" w:cstheme="minorBidi" w:eastAsiaTheme="minorEastAsia"/>
              <w:b w:val="false"/>
              <w:b w:val="false"/>
              <w:bCs w:val="false"/>
              <w:caps w:val="false"/>
              <w:smallCaps w:val="false"/>
              <w:sz w:val="22"/>
              <w:szCs w:val="22"/>
            </w:rPr>
          </w:pPr>
          <w:hyperlink w:anchor="_Toc481747800">
            <w:r>
              <w:rPr>
                <w:webHidden/>
                <w:rStyle w:val="Vnculodendice"/>
                <w:rFonts w:eastAsia="" w:eastAsiaTheme="minorEastAsia"/>
                <w:vanish w:val="false"/>
              </w:rPr>
              <w:t>PLANO DE IMPLANTAÇÃO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_Toc481747800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801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CADASTRO DE FORMULÁRIOS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_Toc481747801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802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CADASTRO DE MENUS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_Toc481747802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803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GRUPOS DE USUÁRIOS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_Toc481747803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left" w:pos="720" w:leader="none"/>
              <w:tab w:val="right" w:pos="10456" w:leader="dot"/>
            </w:tabs>
            <w:rPr>
              <w:rFonts w:eastAsia="" w:cs="" w:cstheme="minorBidi" w:eastAsiaTheme="minorEastAsia"/>
              <w:caps w:val="false"/>
              <w:smallCaps w:val="false"/>
              <w:sz w:val="22"/>
              <w:szCs w:val="22"/>
            </w:rPr>
          </w:pPr>
          <w:hyperlink w:anchor="_Toc481747804">
            <w:r>
              <w:rPr>
                <w:webHidden/>
                <w:rStyle w:val="Vnculodendice"/>
                <w:rFonts w:eastAsia="" w:ascii="Symbol" w:hAnsi="Symbol" w:eastAsiaTheme="minorEastAsia"/>
                <w:vanish w:val="false"/>
              </w:rPr>
              <w:t></w:t>
            </w:r>
            <w:r>
              <w:rPr>
                <w:rStyle w:val="Vnculodendice"/>
                <w:rFonts w:eastAsia="" w:cs="" w:cstheme="minorBidi" w:eastAsiaTheme="minorEastAsia"/>
                <w:caps w:val="false"/>
                <w:smallCaps w:val="false"/>
                <w:sz w:val="22"/>
                <w:szCs w:val="22"/>
              </w:rPr>
              <w:tab/>
            </w:r>
            <w:r>
              <w:rPr>
                <w:rStyle w:val="Vnculodendice"/>
                <w:rFonts w:eastAsia="" w:eastAsiaTheme="minorEastAsia"/>
              </w:rPr>
              <w:t>GRUPOS DE PERMISSÕES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_Toc481747804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  <w:p>
          <w:pPr>
            <w:sectPr>
              <w:type w:val="continuous"/>
              <w:pgSz w:w="11906" w:h="16838"/>
              <w:pgMar w:left="720" w:right="720" w:header="708" w:top="765" w:footer="0" w:bottom="720" w:gutter="0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Ttulo1"/>
        <w:keepNext w:val="true"/>
        <w:keepLines/>
        <w:numPr>
          <w:ilvl w:val="0"/>
          <w:numId w:val="0"/>
        </w:numPr>
        <w:spacing w:before="240" w:after="0"/>
        <w:outlineLvl w:val="0"/>
        <w:rPr>
          <w:sz w:val="22"/>
          <w:szCs w:val="22"/>
        </w:rPr>
      </w:pPr>
      <w:bookmarkStart w:id="0" w:name="_Toc481747764"/>
      <w:bookmarkEnd w:id="0"/>
      <w:r>
        <w:rPr>
          <w:rFonts w:eastAsia="" w:cs="" w:cstheme="majorBidi" w:eastAsiaTheme="majorEastAsia"/>
          <w:b/>
          <w:bCs/>
          <w:color w:val="376092" w:themeColor="accent1" w:themeShade="bf"/>
          <w:sz w:val="22"/>
          <w:szCs w:val="22"/>
        </w:rPr>
        <w:t>NOME DA DEMANDA</w:t>
      </w:r>
    </w:p>
    <w:p>
      <w:pPr>
        <w:pStyle w:val="Ttulo1"/>
        <w:rPr>
          <w:rFonts w:ascii="SimSun" w:hAnsi="SimSun" w:eastAsia="SimSun" w:cs="SimSun"/>
          <w:b/>
          <w:b/>
          <w:color w:val="FFFFFF"/>
          <w:sz w:val="27"/>
          <w:szCs w:val="27"/>
          <w:highlight w:val="black"/>
          <w:lang w:val="pt-BR"/>
        </w:rPr>
      </w:pPr>
      <w:bookmarkStart w:id="1" w:name="_Toc481747765"/>
      <w:bookmarkEnd w:id="1"/>
      <w:r>
        <w:rPr>
          <w:rFonts w:eastAsia="SimSun" w:cs="SimSun" w:ascii="SimSun" w:hAnsi="SimSun"/>
          <w:b/>
          <w:color w:val="FFFFFF"/>
          <w:sz w:val="27"/>
          <w:szCs w:val="27"/>
          <w:shd w:fill="3C3C3C" w:val="clear"/>
          <w:lang w:val="pt-BR"/>
        </w:rPr>
        <w:t>182839</w:t>
        <w:tab/>
        <w:t>Melhorias na agenda de compras</w:t>
      </w:r>
    </w:p>
    <w:p>
      <w:pPr>
        <w:pStyle w:val="Ttulo1"/>
        <w:rPr>
          <w:sz w:val="22"/>
          <w:szCs w:val="22"/>
        </w:rPr>
      </w:pPr>
      <w:r>
        <w:rPr>
          <w:sz w:val="22"/>
          <w:szCs w:val="22"/>
        </w:rPr>
        <w:t>OBJETIVO DA DEMANDA</w:t>
      </w:r>
    </w:p>
    <w:p>
      <w:pPr>
        <w:pStyle w:val="Normal"/>
        <w:ind w:left="-540" w:firstLine="540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Melhorar a acertividade do calculo de duraçao de estoque.</w:t>
      </w:r>
    </w:p>
    <w:p>
      <w:pPr>
        <w:pStyle w:val="Ttulo1"/>
        <w:rPr>
          <w:sz w:val="22"/>
          <w:szCs w:val="22"/>
        </w:rPr>
      </w:pPr>
      <w:bookmarkStart w:id="2" w:name="_Toc481747766"/>
      <w:bookmarkStart w:id="3" w:name="_Toc481747767"/>
      <w:bookmarkEnd w:id="2"/>
      <w:bookmarkEnd w:id="3"/>
      <w:r>
        <w:rPr>
          <w:sz w:val="22"/>
          <w:szCs w:val="22"/>
        </w:rPr>
        <w:t>PRIORIDADE (Selecione)</w:t>
      </w:r>
    </w:p>
    <w:p>
      <w:pPr>
        <w:pStyle w:val="Normal"/>
        <w:rPr>
          <w:b/>
          <w:b/>
          <w:sz w:val="28"/>
          <w:szCs w:val="28"/>
        </w:rPr>
      </w:pPr>
      <w:r>
        <w:rPr/>
      </w:r>
      <w:sdt>
        <w:sdtPr>
          <w:dropDownList>
            <w:listItem w:displayText="Selecione a prioridade" w:value="Selecione a prioridade"/>
            <w:listItem w:displayText="ALTA" w:value="ALTA"/>
            <w:listItem w:displayText="MÉDIA" w:value="MÉDIA"/>
            <w:listItem w:displayText="BAIXA" w:value="BAIXA"/>
          </w:dropDownList>
        </w:sdtPr>
        <w:sdtContent>
          <w:r>
            <w:t>ALTA</w:t>
          </w:r>
        </w:sdtContent>
      </w:sdt>
    </w:p>
    <w:p>
      <w:pPr>
        <w:pStyle w:val="Ttulo1"/>
        <w:rPr>
          <w:sz w:val="22"/>
          <w:szCs w:val="22"/>
        </w:rPr>
      </w:pPr>
      <w:bookmarkStart w:id="4" w:name="_Toc481747768"/>
      <w:bookmarkStart w:id="5" w:name="_Toc448485894"/>
      <w:bookmarkEnd w:id="4"/>
      <w:bookmarkEnd w:id="5"/>
      <w:r>
        <w:rPr>
          <w:sz w:val="22"/>
          <w:szCs w:val="22"/>
        </w:rPr>
        <w:t>ÁREAS DE NEGÓCIOS ENVOLVIDAS</w:t>
      </w:r>
    </w:p>
    <w:p>
      <w:pPr>
        <w:pStyle w:val="Normal"/>
        <w:rPr>
          <w:rFonts w:ascii="Calibri" w:hAnsi="Calibri"/>
          <w:lang w:val="pt-BR"/>
        </w:rPr>
      </w:pPr>
      <w:r>
        <w:rPr>
          <w:rFonts w:ascii="Calibri" w:hAnsi="Calibri"/>
          <w:lang w:val="pt-BR"/>
        </w:rPr>
        <w:t>Compras</w:t>
      </w:r>
    </w:p>
    <w:p>
      <w:pPr>
        <w:pStyle w:val="Normal"/>
        <w:rPr>
          <w:rFonts w:ascii="Calibri" w:hAnsi="Calibri"/>
          <w:lang w:val="pt-BR" w:eastAsia="en-US"/>
        </w:rPr>
      </w:pPr>
      <w:r>
        <w:rPr>
          <w:rFonts w:ascii="Calibri" w:hAnsi="Calibri"/>
          <w:lang w:val="pt-BR" w:eastAsia="en-US"/>
        </w:rPr>
      </w:r>
    </w:p>
    <w:p>
      <w:pPr>
        <w:pStyle w:val="Normal"/>
        <w:rPr>
          <w:rFonts w:ascii="Calibri" w:hAnsi="Calibri" w:eastAsia="Calibri"/>
          <w:b/>
          <w:b/>
          <w:i/>
          <w:i/>
          <w:sz w:val="22"/>
          <w:szCs w:val="22"/>
          <w:u w:val="single"/>
          <w:lang w:eastAsia="en-US"/>
        </w:rPr>
      </w:pPr>
      <w:r>
        <w:rPr>
          <w:rFonts w:eastAsia="Calibri" w:ascii="Calibri" w:hAnsi="Calibri"/>
          <w:b/>
          <w:i/>
          <w:sz w:val="22"/>
          <w:szCs w:val="22"/>
          <w:u w:val="single"/>
          <w:lang w:eastAsia="en-US"/>
        </w:rPr>
        <w:t xml:space="preserve">Solicitante da Demanda: </w:t>
      </w:r>
    </w:p>
    <w:p>
      <w:pPr>
        <w:pStyle w:val="Normal"/>
        <w:rPr/>
      </w:pPr>
      <w:r>
        <w:rPr/>
      </w:r>
    </w:p>
    <w:tbl>
      <w:tblPr>
        <w:tblStyle w:val="24"/>
        <w:tblW w:w="7410" w:type="dxa"/>
        <w:jc w:val="left"/>
        <w:tblInd w:w="0" w:type="dxa"/>
        <w:tblCellMar>
          <w:top w:w="15" w:type="dxa"/>
          <w:left w:w="10" w:type="dxa"/>
          <w:bottom w:w="15" w:type="dxa"/>
          <w:right w:w="15" w:type="dxa"/>
        </w:tblCellMar>
      </w:tblPr>
      <w:tblGrid>
        <w:gridCol w:w="1948"/>
        <w:gridCol w:w="1365"/>
        <w:gridCol w:w="975"/>
        <w:gridCol w:w="3121"/>
      </w:tblGrid>
      <w:tr>
        <w:trPr>
          <w:trHeight w:val="70" w:hRule="atLeast"/>
        </w:trPr>
        <w:tc>
          <w:tcPr>
            <w:tcW w:w="1948" w:type="dxa"/>
            <w:tcBorders/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 w:eastAsia="Calibri" w:asciiTheme="majorHAnsi" w:hAnsiTheme="majorHAnsi"/>
                <w:b/>
                <w:b/>
                <w:bCs/>
                <w:sz w:val="18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  <w:szCs w:val="24"/>
                <w14:ligatures w14:val="standardContextual"/>
              </w:rPr>
              <w:t>Nome</w:t>
            </w:r>
          </w:p>
        </w:tc>
        <w:tc>
          <w:tcPr>
            <w:tcW w:w="1365" w:type="dxa"/>
            <w:tcBorders/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 w:eastAsia="Calibri" w:asciiTheme="majorHAnsi" w:hAnsiTheme="majorHAnsi"/>
                <w:b/>
                <w:b/>
                <w:bCs/>
                <w:sz w:val="18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  <w:szCs w:val="24"/>
                <w14:ligatures w14:val="standardContextual"/>
              </w:rPr>
              <w:t>Papel</w:t>
            </w:r>
          </w:p>
        </w:tc>
        <w:tc>
          <w:tcPr>
            <w:tcW w:w="975" w:type="dxa"/>
            <w:tcBorders/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 w:eastAsia="Calibri" w:asciiTheme="majorHAnsi" w:hAnsiTheme="majorHAnsi"/>
                <w:b/>
                <w:b/>
                <w:bCs/>
                <w:sz w:val="18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  <w:szCs w:val="24"/>
                <w14:ligatures w14:val="standardContextual"/>
              </w:rPr>
              <w:t>Depto</w:t>
            </w:r>
          </w:p>
        </w:tc>
        <w:tc>
          <w:tcPr>
            <w:tcW w:w="3121" w:type="dxa"/>
            <w:tcBorders>
              <w:left w:val="nil"/>
            </w:tcBorders>
            <w:shd w:color="auto" w:fill="DBE5F1" w:themeFill="accent1" w:themeFillTint="33" w:val="clear"/>
            <w:tcMar>
              <w:left w:w="2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 w:eastAsia="Calibri" w:asciiTheme="majorHAnsi" w:hAnsiTheme="majorHAnsi"/>
                <w:b/>
                <w:b/>
                <w:bCs/>
                <w:sz w:val="18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  <w:szCs w:val="24"/>
                <w14:ligatures w14:val="standardContextual"/>
              </w:rPr>
              <w:t>Contato</w:t>
            </w:r>
          </w:p>
        </w:tc>
      </w:tr>
      <w:tr>
        <w:trPr/>
        <w:tc>
          <w:tcPr>
            <w:tcW w:w="1948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 w:asciiTheme="majorHAnsi" w:hAnsiTheme="majorHAnsi"/>
                <w:sz w:val="18"/>
                <w:lang w:val="pt-BR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sz w:val="18"/>
                <w:szCs w:val="24"/>
                <w:lang w:val="pt-BR"/>
                <w14:ligatures w14:val="standardContextual"/>
              </w:rPr>
              <w:t>Andre Gandra</w:t>
            </w:r>
          </w:p>
        </w:tc>
        <w:tc>
          <w:tcPr>
            <w:tcW w:w="13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 w:asciiTheme="majorHAnsi" w:hAnsiTheme="majorHAnsi"/>
                <w:sz w:val="18"/>
                <w:lang w:val="pt-BR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sz w:val="18"/>
                <w:szCs w:val="24"/>
                <w:lang w:val="pt-BR"/>
                <w14:ligatures w14:val="standardContextual"/>
              </w:rPr>
              <w:t>Diretor</w:t>
            </w:r>
          </w:p>
        </w:tc>
        <w:tc>
          <w:tcPr>
            <w:tcW w:w="975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 w:asciiTheme="majorHAnsi" w:hAnsiTheme="majorHAnsi"/>
                <w:sz w:val="18"/>
                <w:lang w:val="pt-BR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sz w:val="18"/>
                <w:szCs w:val="24"/>
                <w:lang w:val="pt-BR"/>
                <w14:ligatures w14:val="standardContextual"/>
              </w:rPr>
              <w:t>Gerencia</w:t>
            </w:r>
          </w:p>
        </w:tc>
        <w:tc>
          <w:tcPr>
            <w:tcW w:w="3121" w:type="dxa"/>
            <w:tcBorders>
              <w:top w:val="nil"/>
              <w:left w:val="nil"/>
            </w:tcBorders>
            <w:shd w:fill="auto" w:val="clear"/>
            <w:tcMar>
              <w:left w:w="20" w:type="dxa"/>
            </w:tcMar>
          </w:tcPr>
          <w:p>
            <w:pPr>
              <w:pStyle w:val="Normal"/>
              <w:tabs>
                <w:tab w:val="clear" w:pos="720"/>
                <w:tab w:val="left" w:pos="3030" w:leader="none"/>
              </w:tabs>
              <w:spacing w:lineRule="auto" w:line="240" w:before="0" w:after="0"/>
              <w:rPr/>
            </w:pPr>
            <w:hyperlink r:id="rId5">
              <w:r>
                <w:rPr>
                  <w:rStyle w:val="LinkdaInternet"/>
                  <w:sz w:val="18"/>
                  <w:szCs w:val="24"/>
                  <w:lang w:val="pt-BR"/>
                  <w14:ligatures w14:val="standardContextual"/>
                </w:rPr>
                <w:t>agandra</w:t>
              </w:r>
              <w:r>
                <w:rPr>
                  <w:rStyle w:val="LinkdaInternet"/>
                  <w:rFonts w:eastAsia="Calibri" w:ascii="Cambria" w:hAnsi="Cambria" w:asciiTheme="majorHAnsi" w:hAnsiTheme="majorHAnsi"/>
                  <w:sz w:val="18"/>
                  <w:szCs w:val="24"/>
                  <w14:ligatures w14:val="standardContextual"/>
                </w:rPr>
                <w:t>@mercadocar.com.br</w:t>
              </w:r>
            </w:hyperlink>
            <w:r>
              <w:rPr>
                <w:rFonts w:eastAsia="Calibri" w:ascii="Cambria" w:hAnsi="Cambria" w:asciiTheme="majorHAnsi" w:hAnsiTheme="majorHAnsi"/>
                <w:sz w:val="18"/>
                <w:szCs w:val="24"/>
                <w14:ligatures w14:val="standardContextual"/>
              </w:rPr>
              <w:tab/>
            </w:r>
          </w:p>
        </w:tc>
      </w:tr>
      <w:tr>
        <w:trPr/>
        <w:tc>
          <w:tcPr>
            <w:tcW w:w="19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:lang w:val="pt-BR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:lang w:val="pt-BR"/>
                <w14:ligatures w14:val="standardContextual"/>
              </w:rPr>
            </w:r>
          </w:p>
        </w:tc>
        <w:tc>
          <w:tcPr>
            <w:tcW w:w="13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:lang w:val="pt-BR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:lang w:val="pt-BR"/>
                <w14:ligatures w14:val="standardContextual"/>
              </w:rPr>
            </w:r>
          </w:p>
        </w:tc>
        <w:tc>
          <w:tcPr>
            <w:tcW w:w="9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:lang w:val="pt-BR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:lang w:val="pt-BR"/>
                <w14:ligatures w14:val="standardContextual"/>
              </w:rPr>
            </w:r>
          </w:p>
        </w:tc>
        <w:tc>
          <w:tcPr>
            <w:tcW w:w="3121" w:type="dxa"/>
            <w:tcBorders>
              <w:left w:val="nil"/>
            </w:tcBorders>
            <w:shd w:fill="auto" w:val="clear"/>
            <w:tcMar>
              <w:left w:w="2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:lang w:val="pt-BR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:lang w:val="pt-BR"/>
                <w14:ligatures w14:val="standardContextual"/>
              </w:rPr>
            </w:r>
          </w:p>
        </w:tc>
      </w:tr>
      <w:tr>
        <w:trPr/>
        <w:tc>
          <w:tcPr>
            <w:tcW w:w="194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14:ligatures w14:val="standardContextual"/>
              </w:rPr>
            </w:r>
          </w:p>
        </w:tc>
        <w:tc>
          <w:tcPr>
            <w:tcW w:w="136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14:ligatures w14:val="standardContextual"/>
              </w:rPr>
            </w:r>
          </w:p>
        </w:tc>
        <w:tc>
          <w:tcPr>
            <w:tcW w:w="9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14:ligatures w14:val="standardContextual"/>
              </w:rPr>
            </w:r>
          </w:p>
        </w:tc>
        <w:tc>
          <w:tcPr>
            <w:tcW w:w="3121" w:type="dxa"/>
            <w:tcBorders>
              <w:left w:val="nil"/>
            </w:tcBorders>
            <w:shd w:fill="auto" w:val="clear"/>
            <w:tcMar>
              <w:left w:w="2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14:ligatures w14:val="standardContextual"/>
              </w:rPr>
            </w:r>
            <w:bookmarkStart w:id="6" w:name="OLE_LINK10"/>
            <w:bookmarkStart w:id="7" w:name="_Hlk480365846"/>
            <w:bookmarkStart w:id="8" w:name="OLE_LINK10"/>
            <w:bookmarkStart w:id="9" w:name="_Hlk480365846"/>
            <w:bookmarkEnd w:id="8"/>
            <w:bookmarkEnd w:id="9"/>
          </w:p>
        </w:tc>
      </w:tr>
    </w:tbl>
    <w:p>
      <w:pPr>
        <w:pStyle w:val="Normal"/>
        <w:rPr>
          <w:rFonts w:ascii="Calibri" w:hAnsi="Calibri" w:asciiTheme="minorHAnsi" w:hAnsiTheme="minorHAnsi"/>
          <w:b/>
          <w:b/>
        </w:rPr>
      </w:pPr>
      <w:r>
        <w:rPr>
          <w:rFonts w:asciiTheme="minorHAnsi" w:hAnsiTheme="minorHAnsi" w:ascii="Calibri" w:hAnsi="Calibri"/>
          <w:b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hd w:val="clear" w:color="auto" w:fill="F1F1F1" w:themeFill="background1" w:themeFillShade="f2"/>
        <w:rPr>
          <w:rFonts w:ascii="Calibri" w:hAnsi="Calibri" w:asciiTheme="minorHAnsi" w:hAnsiTheme="minorHAnsi"/>
          <w:b/>
          <w:b/>
        </w:rPr>
      </w:pPr>
      <w:r>
        <w:rPr>
          <w:rFonts w:asciiTheme="minorHAnsi" w:hAnsiTheme="minorHAnsi" w:ascii="Calibri" w:hAnsi="Calibri"/>
          <w:b/>
        </w:rPr>
      </w:r>
    </w:p>
    <w:p>
      <w:pPr>
        <w:pStyle w:val="Ttulo1"/>
        <w:rPr>
          <w:sz w:val="22"/>
          <w:szCs w:val="22"/>
        </w:rPr>
      </w:pPr>
      <w:bookmarkStart w:id="10" w:name="_Toc481747770"/>
      <w:bookmarkEnd w:id="10"/>
      <w:r>
        <w:rPr>
          <w:sz w:val="22"/>
          <w:szCs w:val="22"/>
        </w:rPr>
        <w:t>USUÁRIOS IMPACTADOS</w:t>
      </w:r>
    </w:p>
    <w:tbl>
      <w:tblPr>
        <w:tblStyle w:val="24"/>
        <w:tblW w:w="10201" w:type="dxa"/>
        <w:jc w:val="left"/>
        <w:tblInd w:w="0" w:type="dxa"/>
        <w:tblCellMar>
          <w:top w:w="15" w:type="dxa"/>
          <w:left w:w="10" w:type="dxa"/>
          <w:bottom w:w="15" w:type="dxa"/>
          <w:right w:w="15" w:type="dxa"/>
        </w:tblCellMar>
      </w:tblPr>
      <w:tblGrid>
        <w:gridCol w:w="4363"/>
        <w:gridCol w:w="1837"/>
        <w:gridCol w:w="4001"/>
      </w:tblGrid>
      <w:tr>
        <w:trPr>
          <w:trHeight w:val="70" w:hRule="atLeast"/>
        </w:trPr>
        <w:tc>
          <w:tcPr>
            <w:tcW w:w="4363" w:type="dxa"/>
            <w:tcBorders/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 w:eastAsia="Calibri" w:asciiTheme="majorHAnsi" w:hAnsiTheme="majorHAnsi"/>
                <w:b/>
                <w:b/>
                <w:bCs/>
                <w:sz w:val="18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  <w:szCs w:val="24"/>
                <w14:ligatures w14:val="standardContextual"/>
              </w:rPr>
              <w:t>Nome / Grupo de Pessoas</w:t>
            </w:r>
          </w:p>
        </w:tc>
        <w:tc>
          <w:tcPr>
            <w:tcW w:w="1837" w:type="dxa"/>
            <w:tcBorders/>
            <w:shd w:color="auto" w:fill="DBE5F1" w:themeFill="accent1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 w:eastAsia="Calibri" w:asciiTheme="majorHAnsi" w:hAnsiTheme="majorHAnsi"/>
                <w:b/>
                <w:b/>
                <w:bCs/>
                <w:sz w:val="18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  <w:szCs w:val="24"/>
                <w14:ligatures w14:val="standardContextual"/>
              </w:rPr>
              <w:t>Função / Depto</w:t>
            </w:r>
          </w:p>
        </w:tc>
        <w:tc>
          <w:tcPr>
            <w:tcW w:w="4001" w:type="dxa"/>
            <w:tcBorders>
              <w:left w:val="nil"/>
            </w:tcBorders>
            <w:shd w:color="auto" w:fill="DBE5F1" w:themeFill="accent1" w:themeFillTint="33" w:val="clear"/>
            <w:tcMar>
              <w:left w:w="2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mbria" w:hAnsi="Cambria" w:eastAsia="Calibri" w:asciiTheme="majorHAnsi" w:hAnsiTheme="majorHAnsi"/>
                <w:b/>
                <w:b/>
                <w:bCs/>
                <w:sz w:val="18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  <w:szCs w:val="24"/>
                <w14:ligatures w14:val="standardContextual"/>
              </w:rPr>
              <w:t>Contato</w:t>
            </w:r>
          </w:p>
        </w:tc>
      </w:tr>
      <w:tr>
        <w:trPr/>
        <w:tc>
          <w:tcPr>
            <w:tcW w:w="4363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 w:asciiTheme="majorHAnsi" w:hAnsiTheme="majorHAnsi"/>
                <w:sz w:val="18"/>
                <w:lang w:val="pt-BR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sz w:val="18"/>
                <w:szCs w:val="24"/>
                <w:lang w:val="pt-BR"/>
                <w14:ligatures w14:val="standardContextual"/>
              </w:rPr>
              <w:t>Toda equipe do CD</w:t>
            </w:r>
          </w:p>
        </w:tc>
        <w:tc>
          <w:tcPr>
            <w:tcW w:w="1837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 w:asciiTheme="majorHAnsi" w:hAnsiTheme="majorHAnsi"/>
                <w:sz w:val="18"/>
                <w:lang w:val="pt-BR"/>
                <w14:ligatures w14:val="standardContextual"/>
              </w:rPr>
            </w:pPr>
            <w:r>
              <w:rPr>
                <w:rFonts w:eastAsia="Calibri" w:ascii="Cambria" w:hAnsi="Cambria" w:asciiTheme="majorHAnsi" w:hAnsiTheme="majorHAnsi"/>
                <w:sz w:val="18"/>
                <w:szCs w:val="24"/>
                <w:lang w:val="pt-BR"/>
                <w14:ligatures w14:val="standardContextual"/>
              </w:rPr>
              <w:t>Todos</w:t>
            </w:r>
          </w:p>
        </w:tc>
        <w:tc>
          <w:tcPr>
            <w:tcW w:w="4001" w:type="dxa"/>
            <w:tcBorders>
              <w:top w:val="nil"/>
              <w:left w:val="nil"/>
            </w:tcBorders>
            <w:shd w:fill="auto" w:val="clear"/>
            <w:tcMar>
              <w:left w:w="20" w:type="dxa"/>
            </w:tcMar>
          </w:tcPr>
          <w:p>
            <w:pPr>
              <w:pStyle w:val="Normal"/>
              <w:spacing w:lineRule="auto" w:line="240" w:before="0" w:after="0"/>
              <w:rPr>
                <w:rFonts w:ascii="Cambria" w:hAnsi="Cambria" w:eastAsia="Calibri"/>
                <w:sz w:val="18"/>
                <w:szCs w:val="24"/>
                <w14:ligatures w14:val="standardContextual"/>
              </w:rPr>
            </w:pPr>
            <w:r>
              <w:rPr>
                <w:rFonts w:eastAsia="Calibri" w:ascii="Cambria" w:hAnsi="Cambria"/>
                <w:sz w:val="18"/>
                <w:szCs w:val="24"/>
                <w14:ligatures w14:val="standardContextual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Ttulo1"/>
        <w:rPr>
          <w:strike/>
          <w:sz w:val="22"/>
          <w:szCs w:val="22"/>
        </w:rPr>
      </w:pPr>
      <w:bookmarkStart w:id="11" w:name="_Toc481747771"/>
      <w:bookmarkEnd w:id="11"/>
      <w:r>
        <w:rPr>
          <w:sz w:val="22"/>
          <w:szCs w:val="22"/>
        </w:rPr>
        <w:t>PROCESSO ATUAL</w:t>
      </w:r>
    </w:p>
    <w:p>
      <w:pPr>
        <w:pStyle w:val="Normal"/>
        <w:spacing w:lineRule="auto" w:line="276" w:before="0" w:after="200"/>
        <w:jc w:val="left"/>
        <w:rPr>
          <w:rFonts w:ascii="Calibri" w:hAnsi="Calibri" w:eastAsia="Calibri"/>
          <w:sz w:val="22"/>
          <w:lang w:val="pt"/>
        </w:rPr>
      </w:pPr>
      <w:bookmarkStart w:id="12" w:name="_Toc481747773"/>
      <w:bookmarkStart w:id="13" w:name="OLE_LINK1"/>
      <w:bookmarkEnd w:id="12"/>
      <w:bookmarkEnd w:id="13"/>
      <w:r>
        <w:rPr>
          <w:rFonts w:eastAsia="Calibri" w:ascii="Calibri" w:hAnsi="Calibri"/>
          <w:sz w:val="22"/>
          <w:lang w:val="pt"/>
        </w:rPr>
        <w:t>O calculo da duração de estoque completa o estoque máximo das lojas, porem não considera o tempo de entrega de cada linha, tendo o comprador que aumentar manualmente a quantidade a ser comprada.</w:t>
      </w:r>
    </w:p>
    <w:p>
      <w:pPr>
        <w:pStyle w:val="Normal"/>
        <w:spacing w:lineRule="auto" w:line="276" w:before="0" w:after="200"/>
        <w:jc w:val="left"/>
        <w:rPr>
          <w:rFonts w:ascii="Calibri" w:hAnsi="Calibri" w:eastAsia="Calibri"/>
          <w:sz w:val="22"/>
          <w:lang w:val="pt"/>
        </w:rPr>
      </w:pPr>
      <w:r>
        <w:rPr>
          <w:rFonts w:eastAsia="Calibri" w:ascii="Calibri" w:hAnsi="Calibri"/>
          <w:sz w:val="22"/>
          <w:lang w:val="pt"/>
        </w:rPr>
        <w:t>Não é possivel parametrizar a agenda para dias fixos, exemplo, toda segunda e quarta feira.</w:t>
      </w:r>
    </w:p>
    <w:p>
      <w:pPr>
        <w:pStyle w:val="Normal"/>
        <w:spacing w:lineRule="auto" w:line="276" w:before="0" w:after="200"/>
        <w:jc w:val="left"/>
        <w:rPr>
          <w:rFonts w:ascii="Calibri" w:hAnsi="Calibri" w:eastAsia="Calibri"/>
          <w:sz w:val="22"/>
          <w:lang w:val="pt"/>
        </w:rPr>
      </w:pPr>
      <w:r>
        <w:rPr>
          <w:rFonts w:eastAsia="Calibri" w:ascii="Calibri" w:hAnsi="Calibri"/>
          <w:sz w:val="22"/>
          <w:lang w:val="pt"/>
        </w:rPr>
        <w:t>O calculo da duração não considera o multiplo de transferencia, fazendo com que a qtde comprada para atender 5 lojas acabe atendendo 1 única loja.</w:t>
      </w:r>
    </w:p>
    <w:p>
      <w:pPr>
        <w:pStyle w:val="Normal"/>
        <w:spacing w:lineRule="auto" w:line="276" w:before="0" w:after="200"/>
        <w:jc w:val="left"/>
        <w:rPr>
          <w:rFonts w:ascii="Calibri" w:hAnsi="Calibri" w:eastAsia="Calibri"/>
          <w:sz w:val="22"/>
          <w:lang w:val="pt"/>
        </w:rPr>
      </w:pPr>
      <w:r>
        <w:rPr>
          <w:rFonts w:eastAsia="Calibri" w:ascii="Calibri" w:hAnsi="Calibri"/>
          <w:sz w:val="22"/>
          <w:lang w:val="pt"/>
        </w:rPr>
        <w:t>O comprador precisar tratar as pendencias de compras manualmente em outra tela.</w:t>
      </w:r>
    </w:p>
    <w:p>
      <w:pPr>
        <w:pStyle w:val="Normal"/>
        <w:spacing w:lineRule="auto" w:line="276" w:before="0" w:after="200"/>
        <w:jc w:val="left"/>
        <w:rPr>
          <w:rFonts w:ascii="Calibri" w:hAnsi="Calibri" w:eastAsia="Calibri"/>
          <w:sz w:val="22"/>
          <w:lang w:val="pt"/>
        </w:rPr>
      </w:pPr>
      <w:r>
        <w:rPr>
          <w:rFonts w:eastAsia="Calibri" w:ascii="Calibri" w:hAnsi="Calibri"/>
          <w:sz w:val="22"/>
          <w:lang w:val="pt"/>
        </w:rPr>
      </w:r>
    </w:p>
    <w:p>
      <w:pPr>
        <w:pStyle w:val="Normal"/>
        <w:spacing w:lineRule="auto" w:line="276" w:before="0" w:after="200"/>
        <w:jc w:val="left"/>
        <w:rPr>
          <w:rFonts w:ascii="Calibri" w:hAnsi="Calibri" w:eastAsia="Calibri"/>
          <w:sz w:val="22"/>
          <w:lang w:val="pt"/>
        </w:rPr>
      </w:pPr>
      <w:r>
        <w:rPr>
          <w:rFonts w:eastAsia="Calibri" w:ascii="Calibri" w:hAnsi="Calibri"/>
          <w:sz w:val="22"/>
          <w:lang w:val="pt"/>
        </w:rPr>
        <w:t>Problemas, Justificativas e Benefícios</w:t>
      </w:r>
    </w:p>
    <w:p>
      <w:pPr>
        <w:pStyle w:val="Normal"/>
        <w:spacing w:lineRule="auto" w:line="276" w:before="0" w:after="200"/>
        <w:jc w:val="left"/>
        <w:rPr>
          <w:rFonts w:ascii="Calibri" w:hAnsi="Calibri" w:eastAsia="Calibri"/>
          <w:sz w:val="22"/>
          <w:lang w:val="pt"/>
        </w:rPr>
      </w:pPr>
      <w:r>
        <w:rPr>
          <w:rFonts w:eastAsia="Wingdings" w:ascii="Wingdings" w:hAnsi="Wingdings"/>
          <w:sz w:val="22"/>
          <w:lang w:val="pt"/>
        </w:rPr>
        <w:t></w:t>
      </w:r>
      <w:r>
        <w:rPr>
          <w:rFonts w:eastAsia="Calibri" w:ascii="Calibri" w:hAnsi="Calibri"/>
          <w:sz w:val="22"/>
          <w:lang w:val="pt"/>
        </w:rPr>
        <w:t>Morosidade no processo</w:t>
      </w:r>
    </w:p>
    <w:p>
      <w:pPr>
        <w:pStyle w:val="Normal"/>
        <w:spacing w:lineRule="auto" w:line="276" w:before="0" w:after="200"/>
        <w:jc w:val="left"/>
        <w:rPr>
          <w:rFonts w:ascii="Calibri" w:hAnsi="Calibri" w:eastAsia="Calibri"/>
          <w:sz w:val="22"/>
          <w:lang w:val="pt"/>
        </w:rPr>
      </w:pPr>
      <w:r>
        <w:rPr>
          <w:rFonts w:eastAsia="Wingdings" w:ascii="Wingdings" w:hAnsi="Wingdings"/>
          <w:sz w:val="22"/>
          <w:lang w:val="pt"/>
        </w:rPr>
        <w:t></w:t>
      </w:r>
      <w:r>
        <w:rPr>
          <w:rFonts w:eastAsia="Calibri" w:ascii="Calibri" w:hAnsi="Calibri"/>
          <w:sz w:val="22"/>
          <w:lang w:val="pt"/>
        </w:rPr>
        <w:t>Falta de peças nas lojas</w:t>
      </w:r>
    </w:p>
    <w:p>
      <w:pPr>
        <w:pStyle w:val="Normal"/>
        <w:rPr>
          <w:rFonts w:ascii="Calibri" w:hAnsi="Calibri" w:eastAsia="Calibri"/>
          <w:sz w:val="22"/>
          <w:lang w:val="pt"/>
        </w:rPr>
      </w:pPr>
      <w:r>
        <w:rPr>
          <w:rFonts w:eastAsia="Wingdings" w:ascii="Wingdings" w:hAnsi="Wingdings"/>
          <w:sz w:val="22"/>
          <w:lang w:val="pt"/>
        </w:rPr>
        <w:t></w:t>
      </w:r>
      <w:r>
        <w:rPr>
          <w:rFonts w:eastAsia="Calibri" w:ascii="Calibri" w:hAnsi="Calibri"/>
          <w:sz w:val="22"/>
          <w:lang w:val="pt"/>
        </w:rPr>
        <w:t>Estoque excedente</w:t>
      </w:r>
    </w:p>
    <w:p>
      <w:pPr>
        <w:pStyle w:val="Normal"/>
        <w:rPr>
          <w:rFonts w:ascii="Calibri" w:hAnsi="Calibri" w:eastAsia="Calibri"/>
          <w:sz w:val="22"/>
          <w:lang w:val="pt-BR"/>
        </w:rPr>
      </w:pPr>
      <w:r>
        <w:rPr>
          <w:rFonts w:eastAsia="Calibri" w:ascii="Calibri" w:hAnsi="Calibri"/>
          <w:sz w:val="22"/>
          <w:lang w:val="pt-BR"/>
        </w:rPr>
      </w:r>
    </w:p>
    <w:p>
      <w:pPr>
        <w:pStyle w:val="Normal"/>
        <w:rPr>
          <w:rFonts w:ascii="Calibri" w:hAnsi="Calibri" w:eastAsia="Calibri"/>
          <w:sz w:val="22"/>
          <w:lang w:val="pt-BR"/>
        </w:rPr>
      </w:pPr>
      <w:r>
        <w:rPr>
          <w:rFonts w:eastAsia="Calibri" w:ascii="Calibri" w:hAnsi="Calibri"/>
          <w:sz w:val="22"/>
          <w:lang w:val="pt-BR"/>
        </w:rPr>
      </w:r>
    </w:p>
    <w:p>
      <w:pPr>
        <w:pStyle w:val="Normal"/>
        <w:rPr>
          <w:rFonts w:ascii="Calibri" w:hAnsi="Calibri" w:eastAsia="Calibri"/>
          <w:sz w:val="22"/>
          <w:lang w:val="pt-BR"/>
        </w:rPr>
      </w:pPr>
      <w:r>
        <w:rPr>
          <w:rFonts w:eastAsia="Calibri" w:ascii="Calibri" w:hAnsi="Calibri"/>
          <w:sz w:val="22"/>
          <w:lang w:val="pt-BR"/>
        </w:rPr>
      </w:r>
    </w:p>
    <w:p>
      <w:pPr>
        <w:pStyle w:val="Normal"/>
        <w:rPr>
          <w:rFonts w:ascii="Calibri" w:hAnsi="Calibri" w:eastAsia="Calibri"/>
          <w:sz w:val="22"/>
          <w:lang w:val="pt-BR"/>
        </w:rPr>
      </w:pPr>
      <w:r>
        <w:rPr>
          <w:rFonts w:eastAsia="Calibri" w:ascii="Calibri" w:hAnsi="Calibri"/>
          <w:sz w:val="22"/>
          <w:lang w:val="pt-BR"/>
        </w:rPr>
      </w:r>
    </w:p>
    <w:p>
      <w:pPr>
        <w:pStyle w:val="Normal"/>
        <w:rPr>
          <w:rFonts w:ascii="Calibri" w:hAnsi="Calibri" w:eastAsia="Calibri"/>
          <w:sz w:val="22"/>
          <w:lang w:val="pt-BR"/>
        </w:rPr>
      </w:pPr>
      <w:r>
        <w:rPr>
          <w:rFonts w:eastAsia="Calibri" w:ascii="Calibri" w:hAnsi="Calibri"/>
          <w:sz w:val="22"/>
          <w:lang w:val="pt-BR"/>
        </w:rPr>
      </w:r>
    </w:p>
    <w:p>
      <w:pPr>
        <w:pStyle w:val="Ttulo1"/>
        <w:rPr>
          <w:sz w:val="22"/>
          <w:szCs w:val="22"/>
        </w:rPr>
      </w:pPr>
      <w:bookmarkStart w:id="14" w:name="_Toc481747774"/>
      <w:bookmarkEnd w:id="14"/>
      <w:r>
        <w:rPr>
          <w:sz w:val="22"/>
          <w:szCs w:val="22"/>
        </w:rPr>
        <w:t>PROPOSTA DE SOLUÇÃO</w:t>
      </w:r>
    </w:p>
    <w:p>
      <w:pPr>
        <w:pStyle w:val="Normal"/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rPr>
          <w:b/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hyperlink w:anchor="_toc925">
        <w:r>
          <w:rPr>
            <w:rStyle w:val="Linkdainternetvisitado"/>
            <w:b/>
            <w:bCs/>
            <w:color w:val="558ED5" w:themeColor="text2" w:themeTint="99"/>
            <w:lang w:val="pt-BR"/>
            <w14:textFill>
              <w14:solidFill>
                <w14:schemeClr w14:val="tx2">
                  <w14:lumMod w14:val="60000"/>
                  <w14:lumOff w14:val="40000"/>
                </w14:schemeClr>
              </w14:solidFill>
            </w14:textFill>
          </w:rPr>
          <w:t>US01</w:t>
        </w:r>
      </w:hyperlink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- </w:t>
      </w:r>
      <w:r>
        <w:rPr>
          <w:b/>
          <w:bCs/>
          <w:color w:val="558ED5" w:themeColor="text2" w:themeTint="99"/>
          <w:lang w:val="pt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Funcionalidade para cadastrar o tempo de entrega por fabricante na agenda, permitindo ser tempo diferente por curva</w:t>
      </w:r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:</w:t>
      </w:r>
    </w:p>
    <w:p>
      <w:pPr>
        <w:pStyle w:val="Normal"/>
        <w:rPr>
          <w:b/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ind w:left="240" w:hanging="0"/>
        <w:rPr/>
      </w:pPr>
      <w:bookmarkStart w:id="15" w:name="OLE_LINK3"/>
      <w:bookmarkEnd w:id="15"/>
      <w:r>
        <w:rPr>
          <w:rFonts w:ascii="Segoe UI" w:hAnsi="Segoe UI"/>
          <w:sz w:val="18"/>
          <w:lang w:val="pt-BR"/>
        </w:rPr>
        <w:t>No cadastro de fabricantes, criar aba nova (“Curvas”), para permitir informar a quantidade de dias de entrega desta linha de itens, podendo ser dias diferentes por curva, exemplo:</w:t>
      </w:r>
    </w:p>
    <w:p>
      <w:pPr>
        <w:pStyle w:val="Normal"/>
        <w:ind w:left="240" w:hanging="0"/>
        <w:rPr>
          <w:rFonts w:ascii="Segoe UI" w:hAnsi="Segoe UI"/>
          <w:sz w:val="18"/>
          <w:lang w:val="pt-BR"/>
        </w:rPr>
      </w:pPr>
      <w:r>
        <w:rPr>
          <w:rFonts w:ascii="Segoe UI" w:hAnsi="Segoe UI"/>
          <w:sz w:val="18"/>
          <w:lang w:val="pt-BR"/>
        </w:rPr>
        <w:t>Curva A: 3 dias</w:t>
      </w:r>
    </w:p>
    <w:p>
      <w:pPr>
        <w:pStyle w:val="Normal"/>
        <w:ind w:left="240" w:hanging="0"/>
        <w:rPr>
          <w:rFonts w:ascii="Segoe UI" w:hAnsi="Segoe UI"/>
          <w:sz w:val="18"/>
          <w:lang w:val="pt-BR"/>
        </w:rPr>
      </w:pPr>
      <w:r>
        <w:rPr>
          <w:rFonts w:ascii="Segoe UI" w:hAnsi="Segoe UI"/>
          <w:sz w:val="18"/>
          <w:lang w:val="pt-BR"/>
        </w:rPr>
        <w:t>Curva B e C: 4 dias</w:t>
      </w:r>
    </w:p>
    <w:p>
      <w:pPr>
        <w:pStyle w:val="Normal"/>
        <w:ind w:left="240" w:hanging="0"/>
        <w:rPr>
          <w:rFonts w:ascii="Segoe UI" w:hAnsi="Segoe UI"/>
          <w:sz w:val="18"/>
          <w:lang w:val="pt-BR"/>
        </w:rPr>
      </w:pPr>
      <w:r>
        <w:rPr>
          <w:rFonts w:ascii="Segoe UI" w:hAnsi="Segoe UI"/>
          <w:sz w:val="18"/>
          <w:lang w:val="pt-BR"/>
        </w:rPr>
        <w:t>Curva E: 10 dias</w:t>
      </w:r>
    </w:p>
    <w:p>
      <w:pPr>
        <w:pStyle w:val="Normal"/>
        <w:ind w:left="240" w:hanging="0"/>
        <w:rPr>
          <w:rFonts w:ascii="Segoe UI" w:hAnsi="Segoe UI"/>
          <w:sz w:val="18"/>
          <w:lang w:val="pt-BR"/>
        </w:rPr>
      </w:pPr>
      <w:r>
        <w:rPr>
          <w:rFonts w:ascii="Segoe UI" w:hAnsi="Segoe UI"/>
          <w:sz w:val="18"/>
          <w:lang w:val="pt-BR"/>
        </w:rPr>
      </w:r>
    </w:p>
    <w:p>
      <w:pPr>
        <w:pStyle w:val="Normal"/>
        <w:rPr>
          <w:b/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rPr>
          <w:b/>
          <w:b/>
          <w:bCs/>
          <w:color w:val="558ED5" w:themeColor="text2" w:themeTint="99"/>
          <w:lang w:val="pt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hyperlink w:anchor="_toc986" w:tgtFrame="_top">
        <w:r>
          <w:rPr>
            <w:rStyle w:val="LinkdaInternet"/>
            <w:b/>
            <w:bCs/>
            <w:color w:val="558ED5" w:themeColor="text2" w:themeTint="99"/>
            <w:lang w:val="pt-BR"/>
            <w14:textFill>
              <w14:solidFill>
                <w14:schemeClr w14:val="tx2">
                  <w14:lumMod w14:val="60000"/>
                  <w14:lumOff w14:val="40000"/>
                </w14:schemeClr>
              </w14:solidFill>
            </w14:textFill>
          </w:rPr>
          <w:t>US02</w:t>
        </w:r>
      </w:hyperlink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- </w:t>
      </w:r>
      <w:r>
        <w:rPr>
          <w:b/>
          <w:bCs/>
          <w:color w:val="558ED5" w:themeColor="text2" w:themeTint="99"/>
          <w:lang w:val="pt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Considerar o tempo cadastrado no calculo da duração de estoque:</w:t>
      </w:r>
    </w:p>
    <w:p>
      <w:pPr>
        <w:pStyle w:val="Normal"/>
        <w:rPr>
          <w:b/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rPr/>
      </w:pPr>
      <w:r>
        <w:rPr>
          <w:rFonts w:ascii="Segoe UI" w:hAnsi="Segoe UI"/>
          <w:sz w:val="18"/>
          <w:lang w:val="pt-BR"/>
        </w:rPr>
        <w:t xml:space="preserve">No calculo da duração, devera ser somado os dias adicionais (definidos na agenda) no estoque máximo de cada loja, de acordo com o que foi cadastrado na agenda do comprador. </w:t>
      </w:r>
      <w:bookmarkStart w:id="16" w:name="_GoBack"/>
      <w:bookmarkEnd w:id="16"/>
    </w:p>
    <w:p>
      <w:pPr>
        <w:pStyle w:val="Normal"/>
        <w:rPr>
          <w:rFonts w:ascii="Segoe UI" w:hAnsi="Segoe UI"/>
          <w:sz w:val="18"/>
          <w:lang w:val="pt-BR"/>
        </w:rPr>
      </w:pPr>
      <w:r>
        <w:rPr>
          <w:rFonts w:ascii="Segoe UI" w:hAnsi="Segoe UI"/>
          <w:sz w:val="18"/>
          <w:lang w:val="pt-BR"/>
        </w:rPr>
      </w:r>
    </w:p>
    <w:p>
      <w:pPr>
        <w:pStyle w:val="Normal"/>
        <w:rPr>
          <w:rFonts w:ascii="Segoe UI" w:hAnsi="Segoe UI"/>
          <w:sz w:val="18"/>
          <w:lang w:val="pt-BR"/>
        </w:rPr>
      </w:pPr>
      <w:r>
        <w:rPr>
          <w:rFonts w:ascii="Segoe UI" w:hAnsi="Segoe UI"/>
          <w:sz w:val="18"/>
          <w:lang w:val="pt-BR"/>
        </w:rPr>
      </w:r>
    </w:p>
    <w:p>
      <w:pPr>
        <w:pStyle w:val="Normal"/>
        <w:rPr>
          <w:b/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hyperlink w:anchor="_toc1019" w:tgtFrame="_top">
        <w:r>
          <w:rPr>
            <w:rStyle w:val="LinkdaInternet"/>
            <w:b/>
            <w:bCs/>
            <w:color w:val="558ED5" w:themeColor="text2" w:themeTint="99"/>
            <w:lang w:val="pt-BR"/>
            <w14:textFill>
              <w14:solidFill>
                <w14:schemeClr w14:val="tx2">
                  <w14:lumMod w14:val="60000"/>
                  <w14:lumOff w14:val="40000"/>
                </w14:schemeClr>
              </w14:solidFill>
            </w14:textFill>
          </w:rPr>
          <w:t>US03</w:t>
        </w:r>
      </w:hyperlink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- </w:t>
      </w:r>
      <w:r>
        <w:rPr>
          <w:b/>
          <w:bCs/>
          <w:color w:val="558ED5" w:themeColor="text2" w:themeTint="99"/>
          <w:lang w:val="pt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Permitir parametrizar a agenda para dias fixos</w:t>
      </w:r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:</w:t>
      </w:r>
    </w:p>
    <w:p>
      <w:pPr>
        <w:pStyle w:val="Normal"/>
        <w:rPr>
          <w:b/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rPr/>
      </w:pPr>
      <w:r>
        <w:rPr>
          <w:rFonts w:ascii="Segoe UI" w:hAnsi="Segoe UI"/>
          <w:sz w:val="18"/>
          <w:lang w:val="pt-BR"/>
        </w:rPr>
        <w:t>Na agenda devera ser possível escolher que determinada linha deve cair todas as terças e quintas por exemplo, independente de quantidade de dias entre as puxadas. Neste caso não precisara considerar feriados, neste caso o comprador adiantara ou atrasara a agenda.</w:t>
      </w:r>
    </w:p>
    <w:p>
      <w:pPr>
        <w:pStyle w:val="Normal"/>
        <w:rPr>
          <w:rFonts w:ascii="Segoe UI" w:hAnsi="Segoe UI"/>
          <w:sz w:val="18"/>
          <w:lang w:val="pt-BR"/>
        </w:rPr>
      </w:pPr>
      <w:r>
        <w:rPr>
          <w:rFonts w:ascii="Segoe UI" w:hAnsi="Segoe UI"/>
          <w:sz w:val="18"/>
          <w:lang w:val="pt-BR"/>
        </w:rPr>
      </w:r>
    </w:p>
    <w:p>
      <w:pPr>
        <w:pStyle w:val="Normal"/>
        <w:rPr/>
      </w:pPr>
      <w:hyperlink w:anchor="_toc973" w:tgtFrame="_top">
        <w:r>
          <w:rPr>
            <w:rStyle w:val="Linkdainternetvisitado"/>
            <w:b/>
            <w:bCs/>
            <w:color w:val="558ED5" w:themeColor="text2" w:themeTint="99"/>
            <w:lang w:val="pt-BR"/>
            <w14:textFill>
              <w14:solidFill>
                <w14:schemeClr w14:val="tx2">
                  <w14:lumMod w14:val="60000"/>
                  <w14:lumOff w14:val="40000"/>
                </w14:schemeClr>
              </w14:solidFill>
            </w14:textFill>
          </w:rPr>
          <w:t>US04</w:t>
        </w:r>
      </w:hyperlink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- Finalizar pendência de compra automaticamente:</w:t>
      </w:r>
    </w:p>
    <w:p>
      <w:pPr>
        <w:pStyle w:val="Normal"/>
        <w:rPr>
          <w:b/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rPr/>
      </w:pPr>
      <w:r>
        <w:rPr>
          <w:rFonts w:ascii="Segoe UI" w:hAnsi="Segoe UI"/>
          <w:sz w:val="18"/>
          <w:lang w:val="pt-BR"/>
        </w:rPr>
        <w:t>Ao gerar uma análise de duração de uma peça que esteja indicada falta na pendência de compras, tal pendência devera ser carregada destacada na duração de estoque e a pendência devera ser finalizada automaticamente, da mesma forma de quando o comprador entra na pendência de compra e faz o processo de gerar a duração e finalizar a pendência por la.</w:t>
      </w:r>
    </w:p>
    <w:p>
      <w:pPr>
        <w:pStyle w:val="Normal"/>
        <w:rPr>
          <w:b/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rPr/>
      </w:pPr>
      <w:hyperlink w:anchor="_toc1000" w:tgtFrame="_top">
        <w:r>
          <w:rPr>
            <w:rStyle w:val="Linkdainternetvisitado"/>
            <w:b/>
            <w:bCs/>
            <w:color w:val="558ED5" w:themeColor="text2" w:themeTint="99"/>
            <w:lang w:val="pt-BR"/>
            <w14:textFill>
              <w14:solidFill>
                <w14:schemeClr w14:val="tx2">
                  <w14:lumMod w14:val="60000"/>
                  <w14:lumOff w14:val="40000"/>
                </w14:schemeClr>
              </w14:solidFill>
            </w14:textFill>
          </w:rPr>
          <w:t>US05</w:t>
        </w:r>
      </w:hyperlink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- </w:t>
      </w:r>
      <w:r>
        <w:rPr>
          <w:b/>
          <w:bCs/>
          <w:color w:val="558ED5" w:themeColor="text2" w:themeTint="99"/>
          <w:lang w:val="pt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Considerar o multiplo de transferencia por loja no calculo da duração de estoque</w:t>
      </w:r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:</w:t>
      </w:r>
    </w:p>
    <w:p>
      <w:pPr>
        <w:pStyle w:val="Normal"/>
        <w:rPr>
          <w:b/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rPr/>
      </w:pPr>
      <w:r>
        <w:rPr>
          <w:b/>
          <w:bCs/>
          <w:color w:val="558ED5" w:themeColor="text2" w:themeTint="99"/>
          <w:u w:val="single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US06</w:t>
      </w:r>
      <w:r>
        <w:rPr>
          <w:b/>
          <w:bCs/>
          <w:color w:val="558ED5" w:themeColor="text2" w:themeTint="99"/>
          <w:lang w:val="pt-BR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- Ajuste referente ao Chamado - 194247 - ERRO NA AGENDA DE COMPRAS</w:t>
      </w:r>
    </w:p>
    <w:p>
      <w:pPr>
        <w:pStyle w:val="Normal"/>
        <w:rPr>
          <w:b/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r>
    </w:p>
    <w:p>
      <w:pPr>
        <w:pStyle w:val="Normal"/>
        <w:rPr>
          <w:rFonts w:ascii="Segoe UI" w:hAnsi="Segoe UI"/>
          <w:sz w:val="18"/>
          <w:lang w:val="pt-BR"/>
        </w:rPr>
      </w:pPr>
      <w:bookmarkStart w:id="17" w:name="_Toc481747778"/>
      <w:bookmarkStart w:id="18" w:name="_Toc481747777"/>
      <w:bookmarkEnd w:id="17"/>
      <w:bookmarkEnd w:id="18"/>
      <w:r>
        <w:rPr>
          <w:rFonts w:ascii="Segoe UI" w:hAnsi="Segoe UI"/>
          <w:sz w:val="18"/>
          <w:lang w:val="pt-BR"/>
        </w:rPr>
        <w:t>No calculo da duraçao, devera arredondar pra mais considerado o multiplo de transferencia de cada loja.</w:t>
      </w:r>
    </w:p>
    <w:p>
      <w:pPr>
        <w:pStyle w:val="Normal"/>
        <w:rPr>
          <w:rFonts w:ascii="Segoe UI" w:hAnsi="Segoe UI"/>
          <w:b/>
          <w:b/>
          <w:bCs/>
          <w:position w:val="0"/>
          <w:sz w:val="24"/>
          <w:sz w:val="18"/>
          <w:vertAlign w:val="baseline"/>
          <w:lang w:val="pt-BR"/>
        </w:rPr>
      </w:pPr>
      <w:r>
        <w:rPr>
          <w:rFonts w:ascii="Segoe UI" w:hAnsi="Segoe UI"/>
          <w:sz w:val="18"/>
          <w:lang w:val="pt-BR"/>
        </w:rPr>
        <w:t xml:space="preserve">Exemplo: </w:t>
      </w:r>
    </w:p>
    <w:tbl>
      <w:tblPr>
        <w:tblStyle w:val="24"/>
        <w:tblW w:w="1054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3"/>
        <w:gridCol w:w="1569"/>
        <w:gridCol w:w="1509"/>
        <w:gridCol w:w="1525"/>
        <w:gridCol w:w="1481"/>
        <w:gridCol w:w="1563"/>
        <w:gridCol w:w="1795"/>
      </w:tblGrid>
      <w:tr>
        <w:trPr/>
        <w:tc>
          <w:tcPr>
            <w:tcW w:w="11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b/>
                <w:b/>
                <w:bCs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Multiplo</w:t>
            </w:r>
          </w:p>
        </w:tc>
        <w:tc>
          <w:tcPr>
            <w:tcW w:w="156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b/>
                <w:b/>
                <w:bCs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atual BF</w:t>
            </w:r>
          </w:p>
        </w:tc>
        <w:tc>
          <w:tcPr>
            <w:tcW w:w="15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b/>
                <w:b/>
                <w:bCs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nova BF</w:t>
            </w:r>
          </w:p>
        </w:tc>
        <w:tc>
          <w:tcPr>
            <w:tcW w:w="1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b/>
                <w:b/>
                <w:bCs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atual Tuc</w:t>
            </w:r>
          </w:p>
        </w:tc>
        <w:tc>
          <w:tcPr>
            <w:tcW w:w="1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b/>
                <w:b/>
                <w:bCs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nova Tuc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b/>
                <w:b/>
                <w:bCs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total atual</w:t>
            </w:r>
          </w:p>
        </w:tc>
        <w:tc>
          <w:tcPr>
            <w:tcW w:w="17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b/>
                <w:b/>
                <w:bCs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total nova</w:t>
            </w:r>
          </w:p>
        </w:tc>
      </w:tr>
      <w:tr>
        <w:trPr/>
        <w:tc>
          <w:tcPr>
            <w:tcW w:w="11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10</w:t>
            </w:r>
          </w:p>
        </w:tc>
        <w:tc>
          <w:tcPr>
            <w:tcW w:w="156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3</w:t>
            </w:r>
          </w:p>
        </w:tc>
        <w:tc>
          <w:tcPr>
            <w:tcW w:w="15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10</w:t>
            </w:r>
          </w:p>
        </w:tc>
        <w:tc>
          <w:tcPr>
            <w:tcW w:w="1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12</w:t>
            </w:r>
          </w:p>
        </w:tc>
        <w:tc>
          <w:tcPr>
            <w:tcW w:w="1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20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15</w:t>
            </w:r>
          </w:p>
        </w:tc>
        <w:tc>
          <w:tcPr>
            <w:tcW w:w="17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30</w:t>
            </w:r>
          </w:p>
        </w:tc>
      </w:tr>
      <w:tr>
        <w:trPr/>
        <w:tc>
          <w:tcPr>
            <w:tcW w:w="11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24</w:t>
            </w:r>
          </w:p>
        </w:tc>
        <w:tc>
          <w:tcPr>
            <w:tcW w:w="156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8</w:t>
            </w:r>
          </w:p>
        </w:tc>
        <w:tc>
          <w:tcPr>
            <w:tcW w:w="15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24</w:t>
            </w:r>
          </w:p>
        </w:tc>
        <w:tc>
          <w:tcPr>
            <w:tcW w:w="1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</w:t>
            </w:r>
          </w:p>
        </w:tc>
        <w:tc>
          <w:tcPr>
            <w:tcW w:w="1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24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10</w:t>
            </w:r>
          </w:p>
        </w:tc>
        <w:tc>
          <w:tcPr>
            <w:tcW w:w="17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48</w:t>
            </w:r>
          </w:p>
        </w:tc>
      </w:tr>
      <w:tr>
        <w:trPr/>
        <w:tc>
          <w:tcPr>
            <w:tcW w:w="11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</w:t>
            </w:r>
          </w:p>
        </w:tc>
        <w:tc>
          <w:tcPr>
            <w:tcW w:w="156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</w:t>
            </w:r>
          </w:p>
        </w:tc>
        <w:tc>
          <w:tcPr>
            <w:tcW w:w="15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</w:t>
            </w:r>
          </w:p>
        </w:tc>
        <w:tc>
          <w:tcPr>
            <w:tcW w:w="1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</w:t>
            </w:r>
          </w:p>
        </w:tc>
        <w:tc>
          <w:tcPr>
            <w:tcW w:w="1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5</w:t>
            </w:r>
          </w:p>
        </w:tc>
        <w:tc>
          <w:tcPr>
            <w:tcW w:w="17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Segoe UI" w:hAnsi="Segoe UI"/>
                <w:position w:val="0"/>
                <w:sz w:val="24"/>
                <w:sz w:val="18"/>
                <w:vertAlign w:val="baseline"/>
                <w:lang w:val="pt-BR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8</w:t>
            </w:r>
          </w:p>
        </w:tc>
      </w:tr>
    </w:tbl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Ttulo2"/>
        <w:numPr>
          <w:ilvl w:val="0"/>
          <w:numId w:val="1"/>
        </w:numPr>
        <w:spacing w:lineRule="auto" w:line="276"/>
        <w:ind w:left="708" w:hanging="360"/>
        <w:rPr>
          <w:sz w:val="20"/>
        </w:rPr>
      </w:pPr>
      <w:bookmarkStart w:id="19" w:name="__DdeLink__1502_2920523168"/>
      <w:r>
        <w:rPr>
          <w:sz w:val="20"/>
        </w:rPr>
        <w:t>PERMISSÕES</w:t>
      </w:r>
      <w:bookmarkEnd w:id="19"/>
    </w:p>
    <w:p>
      <w:pPr>
        <w:pStyle w:val="Caption"/>
        <w:ind w:left="708" w:hanging="0"/>
        <w:rPr/>
      </w:pPr>
      <w:r>
        <w:rPr/>
        <w:t>(Adicionar a permissão que deverá ter em cada uma das funções da demanda a ser implementada)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89535" distR="89535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6013450" cy="706755"/>
                <wp:effectExtent l="0" t="0" r="0" b="0"/>
                <wp:wrapSquare wrapText="bothSides"/>
                <wp:docPr id="4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720" cy="70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23"/>
                              <w:tblW w:w="9433" w:type="dxa"/>
                              <w:jc w:val="center"/>
                              <w:tblInd w:w="0" w:type="dxa"/>
                              <w:tblCellMar>
                                <w:top w:w="0" w:type="dxa"/>
                                <w:left w:w="9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673"/>
                              <w:gridCol w:w="2547"/>
                              <w:gridCol w:w="2213"/>
                            </w:tblGrid>
                            <w:tr>
                              <w:trPr>
                                <w:trHeight w:val="416" w:hRule="atLeast"/>
                                <w:cantSplit w:val="true"/>
                              </w:trPr>
                              <w:tc>
                                <w:tcPr>
                                  <w:tcW w:w="4673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Tela</w:t>
                                  </w:r>
                                </w:p>
                              </w:tc>
                              <w:tc>
                                <w:tcPr>
                                  <w:tcW w:w="2547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Ação</w:t>
                                  </w:r>
                                </w:p>
                              </w:tc>
                              <w:tc>
                                <w:tcPr>
                                  <w:tcW w:w="2213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Cargos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2" w:hRule="atLeast"/>
                              </w:trPr>
                              <w:tc>
                                <w:tcPr>
                                  <w:tcW w:w="4673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547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213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stroked="f" style="position:absolute;margin-left:24.9pt;margin-top:5.9pt;width:473.4pt;height:55.55pt;mso-position-horizontal:center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Style w:val="23"/>
                        <w:tblW w:w="9433" w:type="dxa"/>
                        <w:jc w:val="center"/>
                        <w:tblInd w:w="0" w:type="dxa"/>
                        <w:tblCellMar>
                          <w:top w:w="0" w:type="dxa"/>
                          <w:left w:w="9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673"/>
                        <w:gridCol w:w="2547"/>
                        <w:gridCol w:w="2213"/>
                      </w:tblGrid>
                      <w:tr>
                        <w:trPr>
                          <w:trHeight w:val="416" w:hRule="atLeast"/>
                          <w:cantSplit w:val="true"/>
                        </w:trPr>
                        <w:tc>
                          <w:tcPr>
                            <w:tcW w:w="4673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Tela</w:t>
                            </w:r>
                          </w:p>
                        </w:tc>
                        <w:tc>
                          <w:tcPr>
                            <w:tcW w:w="2547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Ação</w:t>
                            </w:r>
                          </w:p>
                        </w:tc>
                        <w:tc>
                          <w:tcPr>
                            <w:tcW w:w="2213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Cargos</w:t>
                            </w:r>
                          </w:p>
                        </w:tc>
                      </w:tr>
                      <w:tr>
                        <w:trPr>
                          <w:trHeight w:val="412" w:hRule="atLeast"/>
                        </w:trPr>
                        <w:tc>
                          <w:tcPr>
                            <w:tcW w:w="4673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</w:tc>
                        <w:tc>
                          <w:tcPr>
                            <w:tcW w:w="2547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</w:tc>
                        <w:tc>
                          <w:tcPr>
                            <w:tcW w:w="2213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spacing w:lineRule="auto" w:line="276"/>
        <w:ind w:left="708" w:hanging="0"/>
        <w:rPr>
          <w:sz w:val="20"/>
        </w:rPr>
      </w:pPr>
      <w:r>
        <w:rPr>
          <w:sz w:val="20"/>
        </w:rPr>
      </w:r>
    </w:p>
    <w:p>
      <w:pPr>
        <w:pStyle w:val="Ttulo2"/>
        <w:numPr>
          <w:ilvl w:val="0"/>
          <w:numId w:val="1"/>
        </w:numPr>
        <w:spacing w:lineRule="auto" w:line="276"/>
        <w:ind w:left="708" w:hanging="360"/>
        <w:rPr>
          <w:sz w:val="20"/>
        </w:rPr>
      </w:pPr>
      <w:bookmarkStart w:id="20" w:name="_Toc481747779"/>
      <w:bookmarkEnd w:id="20"/>
      <w:r>
        <w:rPr>
          <w:sz w:val="20"/>
        </w:rPr>
        <w:t>EXCLUSÕES DO ESCOPO</w:t>
      </w:r>
    </w:p>
    <w:p>
      <w:pPr>
        <w:pStyle w:val="Caption"/>
        <w:ind w:left="708" w:hanging="0"/>
        <w:rPr/>
      </w:pPr>
      <w:r>
        <w:rPr/>
        <w:t>Não se aplica</w:t>
      </w:r>
    </w:p>
    <w:p>
      <w:pPr>
        <w:pStyle w:val="Normal"/>
        <w:rPr/>
      </w:pPr>
      <w:r>
        <w:rPr/>
      </w:r>
    </w:p>
    <w:p>
      <w:pPr>
        <w:pStyle w:val="Ttulo2"/>
        <w:numPr>
          <w:ilvl w:val="0"/>
          <w:numId w:val="1"/>
        </w:numPr>
        <w:spacing w:lineRule="auto" w:line="276"/>
        <w:ind w:left="708" w:hanging="360"/>
        <w:rPr>
          <w:sz w:val="20"/>
        </w:rPr>
      </w:pPr>
      <w:bookmarkStart w:id="21" w:name="_Toc481747780"/>
      <w:bookmarkEnd w:id="21"/>
      <w:r>
        <w:rPr>
          <w:sz w:val="20"/>
        </w:rPr>
        <w:t>DEPENDÊNCIAS</w:t>
      </w:r>
    </w:p>
    <w:p>
      <w:pPr>
        <w:pStyle w:val="Caption"/>
        <w:ind w:left="720" w:hanging="0"/>
        <w:rPr/>
      </w:pPr>
      <w:r>
        <w:rPr/>
        <w:t>Não se aplica</w:t>
      </w:r>
    </w:p>
    <w:p>
      <w:pPr>
        <w:pStyle w:val="Ttulo2"/>
        <w:numPr>
          <w:ilvl w:val="0"/>
          <w:numId w:val="1"/>
        </w:numPr>
        <w:spacing w:lineRule="auto" w:line="276"/>
        <w:ind w:left="708" w:hanging="360"/>
        <w:rPr>
          <w:sz w:val="20"/>
        </w:rPr>
      </w:pPr>
      <w:bookmarkStart w:id="22" w:name="_Toc481747781"/>
      <w:bookmarkEnd w:id="22"/>
      <w:r>
        <w:rPr>
          <w:sz w:val="20"/>
        </w:rPr>
        <w:t>RISCOS</w:t>
      </w:r>
    </w:p>
    <w:p>
      <w:pPr>
        <w:pStyle w:val="Caption"/>
        <w:ind w:left="720" w:hanging="0"/>
        <w:rPr/>
      </w:pPr>
      <w:r>
        <w:rPr/>
        <w:t>Não se aplica</w:t>
      </w:r>
    </w:p>
    <w:p>
      <w:pPr>
        <w:pStyle w:val="Ttulo2"/>
        <w:numPr>
          <w:ilvl w:val="0"/>
          <w:numId w:val="1"/>
        </w:numPr>
        <w:spacing w:lineRule="auto" w:line="276"/>
        <w:rPr>
          <w:sz w:val="20"/>
        </w:rPr>
      </w:pPr>
      <w:bookmarkStart w:id="23" w:name="_Toc481747782"/>
      <w:bookmarkEnd w:id="23"/>
      <w:r>
        <w:rPr>
          <w:sz w:val="20"/>
        </w:rPr>
        <w:t>RECOMENDAÇÕES</w:t>
      </w:r>
    </w:p>
    <w:p>
      <w:pPr>
        <w:pStyle w:val="Caption"/>
        <w:ind w:left="720" w:hanging="0"/>
        <w:rPr/>
      </w:pPr>
      <w:r>
        <w:rPr/>
        <w:t>Não se aplica</w:t>
      </w:r>
    </w:p>
    <w:p>
      <w:pPr>
        <w:pStyle w:val="Ttulo1"/>
        <w:rPr/>
      </w:pPr>
      <w:bookmarkStart w:id="24" w:name="_Toc481747783"/>
      <w:bookmarkEnd w:id="24"/>
      <w:r>
        <w:rPr>
          <w:sz w:val="22"/>
          <w:szCs w:val="22"/>
        </w:rPr>
        <w:t>DATA DE OBRIGATORIEDADE DA DEMANDA</w:t>
      </w:r>
    </w:p>
    <w:p>
      <w:pPr>
        <w:pStyle w:val="Ttulo1"/>
        <w:rPr>
          <w:lang w:val="pt-BR"/>
        </w:rPr>
      </w:pPr>
      <w:r>
        <w:rPr>
          <w:lang w:val="pt-BR"/>
        </w:rPr>
        <w:t>Não há</w:t>
      </w:r>
    </w:p>
    <w:p>
      <w:pPr>
        <w:pStyle w:val="Ttulo1"/>
        <w:rPr>
          <w:sz w:val="22"/>
          <w:szCs w:val="22"/>
        </w:rPr>
      </w:pPr>
      <w:bookmarkStart w:id="25" w:name="_Toc481747784"/>
      <w:bookmarkEnd w:id="25"/>
      <w:r>
        <w:rPr>
          <w:sz w:val="22"/>
          <w:szCs w:val="22"/>
        </w:rPr>
        <w:t>ESTRATÉGIA DE IMPLANTAÇÃO</w:t>
      </w:r>
    </w:p>
    <w:p>
      <w:pPr>
        <w:pStyle w:val="Caption"/>
        <w:rPr/>
      </w:pPr>
      <w:r>
        <w:rPr>
          <w:lang w:val="pt-BR"/>
        </w:rPr>
        <w:t>Subir para todas as lojas.</w:t>
      </w:r>
    </w:p>
    <w:p>
      <w:pPr>
        <w:pStyle w:val="Ttulo1"/>
        <w:rPr/>
      </w:pPr>
      <w:bookmarkStart w:id="26" w:name="_Toc448485903"/>
      <w:bookmarkStart w:id="27" w:name="_Toc481747785"/>
      <w:r>
        <w:rPr>
          <w:sz w:val="22"/>
          <w:szCs w:val="22"/>
        </w:rPr>
        <w:t>ANEXOS</w:t>
      </w:r>
      <w:bookmarkEnd w:id="26"/>
      <w:bookmarkEnd w:id="27"/>
      <w:r>
        <w:rPr>
          <w:sz w:val="22"/>
          <w:szCs w:val="22"/>
        </w:rPr>
        <w:t xml:space="preserve"> E EVIDÊNCIAS</w:t>
      </w:r>
    </w:p>
    <w:p>
      <w:pPr>
        <w:pStyle w:val="Ttulo1"/>
        <w:rPr/>
      </w:pPr>
      <w:bookmarkStart w:id="28" w:name="_Toc481747786"/>
      <w:bookmarkEnd w:id="28"/>
      <w:r>
        <w:rPr>
          <w:color w:val="FF0000"/>
          <w:sz w:val="22"/>
          <w:szCs w:val="22"/>
        </w:rPr>
        <w:t>ANÁLISE TÉCNICA</w:t>
      </w:r>
    </w:p>
    <w:p>
      <w:pPr>
        <w:pStyle w:val="Ttulo1"/>
        <w:rPr>
          <w:sz w:val="22"/>
          <w:szCs w:val="22"/>
        </w:rPr>
      </w:pPr>
      <w:r>
        <w:rPr>
          <w:sz w:val="22"/>
          <w:szCs w:val="22"/>
        </w:rPr>
        <w:t>PROCESSO ATUAL</w:t>
      </w:r>
    </w:p>
    <w:p>
      <w:pPr>
        <w:pStyle w:val="NormalWeb"/>
        <w:spacing w:before="280" w:after="280"/>
        <w:rPr/>
      </w:pPr>
      <w:r>
        <w:rPr>
          <w:lang w:val="pt-BR"/>
        </w:rPr>
        <w:t>Atualmente, ao cadastrar uma agenda de compras, o sistema gera a duração de estoque em cima da necessidade de cada loja, mas não leva em consideração o tempo completo do processo, desde a geração do pedido de compras, separação e entrega por parte do forncedor, e liberação para as lojas , que é feita pelo pessoal do CD.</w:t>
      </w:r>
    </w:p>
    <w:p>
      <w:pPr>
        <w:pStyle w:val="Ttulo2"/>
        <w:rPr>
          <w:sz w:val="22"/>
          <w:szCs w:val="22"/>
          <w:lang w:val="pt-BR"/>
        </w:rPr>
      </w:pPr>
      <w:bookmarkStart w:id="29" w:name="__RefHeading___Toc2360_1991486333"/>
      <w:bookmarkEnd w:id="29"/>
      <w:r>
        <w:rPr>
          <w:sz w:val="22"/>
          <w:szCs w:val="22"/>
          <w:lang w:val="pt-BR"/>
        </w:rPr>
        <w:t>TELAS ENVOLVIDAS</w:t>
      </w:r>
    </w:p>
    <w:p>
      <w:pPr>
        <w:pStyle w:val="Normal"/>
        <w:rPr>
          <w:rFonts w:eastAsia="SimSun" w:cs="Times New Roman"/>
          <w:b w:val="false"/>
          <w:b w:val="false"/>
          <w:bCs w:val="false"/>
          <w:color w:val="00000A"/>
          <w:kern w:val="2"/>
          <w:sz w:val="24"/>
          <w:szCs w:val="24"/>
          <w:lang w:val="pt-BR" w:eastAsia="zh-CN" w:bidi="ar-SA"/>
        </w:rPr>
      </w:pPr>
      <w:r>
        <w:rPr>
          <w:rFonts w:eastAsia="SimSun" w:cs="Times New Roman"/>
          <w:b w:val="false"/>
          <w:bCs w:val="false"/>
          <w:color w:val="00000A"/>
          <w:kern w:val="2"/>
          <w:sz w:val="24"/>
          <w:szCs w:val="24"/>
          <w:lang w:val="pt-BR" w:eastAsia="zh-CN" w:bidi="ar-SA"/>
        </w:rPr>
      </w:r>
    </w:p>
    <w:p>
      <w:pPr>
        <w:pStyle w:val="Caption"/>
        <w:numPr>
          <w:ilvl w:val="0"/>
          <w:numId w:val="3"/>
        </w:numPr>
        <w:rPr>
          <w:rFonts w:eastAsia="SimSun" w:cs="Times New Roman"/>
          <w:b w:val="false"/>
          <w:b w:val="false"/>
          <w:bCs w:val="false"/>
          <w:color w:val="00000A"/>
          <w:kern w:val="2"/>
          <w:sz w:val="24"/>
          <w:szCs w:val="24"/>
          <w:lang w:val="pt-BR" w:eastAsia="zh-CN" w:bidi="ar-SA"/>
        </w:rPr>
      </w:pPr>
      <w:r>
        <w:rPr>
          <w:rFonts w:eastAsia="SimSun" w:cs="Times New Roman"/>
          <w:b w:val="false"/>
          <w:bCs w:val="false"/>
          <w:color w:val="00000A"/>
          <w:kern w:val="2"/>
          <w:sz w:val="22"/>
          <w:szCs w:val="22"/>
          <w:lang w:val="pt-BR" w:eastAsia="zh-CN" w:bidi="ar-SA"/>
        </w:rPr>
        <w:t>Agenda de Compras</w:t>
      </w:r>
    </w:p>
    <w:p>
      <w:pPr>
        <w:pStyle w:val="Ttulo1"/>
        <w:rPr>
          <w:sz w:val="22"/>
          <w:szCs w:val="22"/>
        </w:rPr>
      </w:pPr>
      <w:r>
        <w:rPr>
          <w:sz w:val="22"/>
          <w:szCs w:val="22"/>
        </w:rPr>
        <w:t>PROPOSTA DE SOLUÇÃO</w:t>
      </w:r>
    </w:p>
    <w:p>
      <w:pPr>
        <w:pStyle w:val="Ttulo1"/>
        <w:rPr/>
      </w:pPr>
      <w:bookmarkStart w:id="30" w:name="_toc925"/>
      <w:bookmarkEnd w:id="30"/>
      <w:r>
        <w:rPr>
          <w:color w:val="558ED5"/>
        </w:rPr>
        <w:t xml:space="preserve">US01 – Eu como gerente de Compras preciso cadastrar o tempo de entrega por fabricante no Cadastro de Fabricantes, para que ao preencher a agenda de compras o sistema considere esse tempo (dias) + a quantidade gerada na duração de estoque, para evitar falta nas lojas: </w:t>
      </w:r>
    </w:p>
    <w:p>
      <w:pPr>
        <w:pStyle w:val="NormalWeb"/>
        <w:spacing w:before="280" w:after="280"/>
        <w:rPr/>
      </w:pPr>
      <w:r>
        <w:rPr>
          <w:b/>
          <w:bCs/>
          <w:sz w:val="20"/>
          <w:szCs w:val="20"/>
          <w:lang w:val="pt-BR"/>
        </w:rPr>
        <w:t>Objetivo dessa estória é permitir ao gerente de compras, informar uma quantidade de dias por curva no cadastro de fabricantes, para considerar esse tempo na duração de estoque, pois isso é uma estima de quanto tempo leva desde o pedido até os produtos chegarem às lojas.</w:t>
      </w:r>
      <w:r>
        <w:rPr>
          <w:sz w:val="20"/>
          <w:szCs w:val="20"/>
          <w:lang w:val="pt-BR"/>
        </w:rPr>
        <w:tab/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>Regras:</w:t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ab/>
      </w:r>
      <w:r>
        <w:rPr>
          <w:b/>
          <w:bCs/>
          <w:sz w:val="20"/>
          <w:szCs w:val="20"/>
          <w:lang w:val="pt-BR"/>
        </w:rPr>
        <w:t>Modulo &gt; Cadastro  / Menu&gt; Cadastro de Fabricantes</w:t>
      </w:r>
    </w:p>
    <w:p>
      <w:pPr>
        <w:pStyle w:val="Normal"/>
        <w:numPr>
          <w:ilvl w:val="0"/>
          <w:numId w:val="2"/>
        </w:numPr>
        <w:rPr/>
      </w:pPr>
      <w:r>
        <w:rPr>
          <w:sz w:val="20"/>
          <w:szCs w:val="20"/>
          <w:lang w:val="pt-BR"/>
        </w:rPr>
        <w:t>Criar aba “Curvas” no cadastro de fabricantes. (</w:t>
      </w:r>
      <w:hyperlink w:anchor="_toc1307">
        <w:r>
          <w:rPr>
            <w:rStyle w:val="Linkdainternetvisitado"/>
            <w:sz w:val="20"/>
            <w:szCs w:val="20"/>
            <w:lang w:val="pt-BR"/>
          </w:rPr>
          <w:t>grupo de permissão</w:t>
        </w:r>
      </w:hyperlink>
      <w:r>
        <w:rPr>
          <w:sz w:val="20"/>
          <w:szCs w:val="20"/>
          <w:lang w:val="pt-BR"/>
        </w:rPr>
        <w:t>)</w:t>
      </w:r>
    </w:p>
    <w:p>
      <w:pPr>
        <w:pStyle w:val="Normal"/>
        <w:numPr>
          <w:ilvl w:val="0"/>
          <w:numId w:val="2"/>
        </w:numPr>
        <w:rPr/>
      </w:pPr>
      <w:r>
        <w:rPr>
          <w:sz w:val="20"/>
          <w:szCs w:val="20"/>
          <w:lang w:val="pt-BR"/>
        </w:rPr>
        <w:t xml:space="preserve"> </w:t>
      </w:r>
      <w:r>
        <w:rPr>
          <w:sz w:val="20"/>
          <w:szCs w:val="20"/>
          <w:lang w:val="pt-BR"/>
        </w:rPr>
        <w:t>Na grid meses colocar um group box  com o label "Dias para acréscimo na duração de estoque" com atalho F7 para a Grid</w:t>
      </w:r>
    </w:p>
    <w:p>
      <w:pPr>
        <w:pStyle w:val="Normal"/>
        <w:numPr>
          <w:ilvl w:val="0"/>
          <w:numId w:val="2"/>
        </w:numPr>
        <w:rPr/>
      </w:pPr>
      <w:r>
        <w:rPr>
          <w:sz w:val="20"/>
          <w:szCs w:val="20"/>
          <w:lang w:val="pt-BR"/>
        </w:rPr>
        <w:t>Renomear o atalho da ABA “Dados Complementares” de ALT+C para ALT+O</w:t>
      </w:r>
    </w:p>
    <w:p>
      <w:pPr>
        <w:pStyle w:val="Normal"/>
        <w:numPr>
          <w:ilvl w:val="0"/>
          <w:numId w:val="2"/>
        </w:numPr>
        <w:rPr/>
      </w:pPr>
      <w:r>
        <w:rPr>
          <w:sz w:val="20"/>
          <w:szCs w:val="20"/>
          <w:lang w:val="pt-BR"/>
        </w:rPr>
        <w:t xml:space="preserve">Criar checkboxes referente as curvas e campos abaixo de cada curva (nova aba “Curvas”), permitindo ao usuário informar quantos dias quer acrescentar para ser somado à duração de estoque. </w:t>
      </w:r>
      <w:r>
        <w:rPr>
          <w:color w:val="000000"/>
          <w:sz w:val="20"/>
          <w:szCs w:val="20"/>
          <w:lang w:val="pt-BR"/>
        </w:rPr>
        <w:t>(</w:t>
      </w:r>
      <w:hyperlink w:anchor="Cadastro Fabricantes US01|graphic" w:tgtFrame="_top">
        <w:r>
          <w:rPr>
            <w:rStyle w:val="Linkdainternetvisitado"/>
            <w:color w:val="000000"/>
            <w:sz w:val="20"/>
            <w:szCs w:val="20"/>
            <w:lang w:val="pt-BR"/>
          </w:rPr>
          <w:t>vide protótipo</w:t>
        </w:r>
      </w:hyperlink>
      <w:r>
        <w:rPr>
          <w:color w:val="000000"/>
          <w:sz w:val="20"/>
          <w:szCs w:val="20"/>
          <w:lang w:val="pt-BR"/>
        </w:rPr>
        <w:t>).</w:t>
      </w:r>
    </w:p>
    <w:p>
      <w:pPr>
        <w:pStyle w:val="Normal"/>
        <w:numPr>
          <w:ilvl w:val="0"/>
          <w:numId w:val="2"/>
        </w:numPr>
        <w:rPr>
          <w:highlight w:val="yellow"/>
        </w:rPr>
      </w:pPr>
      <w:r>
        <w:rPr>
          <w:sz w:val="20"/>
          <w:szCs w:val="20"/>
          <w:lang w:val="pt-BR"/>
        </w:rPr>
        <w:t>Os campos devem permitir apenas números inteiros.</w:t>
      </w:r>
    </w:p>
    <w:p>
      <w:pPr>
        <w:pStyle w:val="Normal"/>
        <w:numPr>
          <w:ilvl w:val="0"/>
          <w:numId w:val="2"/>
        </w:numPr>
        <w:rPr>
          <w:highlight w:val="yellow"/>
        </w:rPr>
      </w:pPr>
      <w:r>
        <w:rPr>
          <w:sz w:val="20"/>
          <w:szCs w:val="20"/>
          <w:lang w:val="pt-BR"/>
        </w:rPr>
        <w:t>Criar validação para que o usuário não consiga colar caracteres/alfanuméricos usando botão direito.</w:t>
      </w:r>
    </w:p>
    <w:p>
      <w:pPr>
        <w:pStyle w:val="Normal"/>
        <w:numPr>
          <w:ilvl w:val="0"/>
          <w:numId w:val="2"/>
        </w:numPr>
        <w:rPr>
          <w:highlight w:val="yellow"/>
        </w:rPr>
      </w:pPr>
      <w:r>
        <w:rPr>
          <w:sz w:val="20"/>
          <w:szCs w:val="20"/>
          <w:lang w:val="pt-BR"/>
        </w:rPr>
        <w:t>Os campos devem vir desabilitados por padrão, e todas as curvas desmarcadas.</w:t>
      </w:r>
    </w:p>
    <w:p>
      <w:pPr>
        <w:pStyle w:val="Normal"/>
        <w:numPr>
          <w:ilvl w:val="0"/>
          <w:numId w:val="2"/>
        </w:numPr>
        <w:rPr>
          <w:highlight w:val="yellow"/>
        </w:rPr>
      </w:pPr>
      <w:r>
        <w:rPr>
          <w:sz w:val="20"/>
          <w:szCs w:val="20"/>
          <w:lang w:val="pt-BR"/>
        </w:rPr>
        <w:t>Os campos serão habilitados/desbilitados conforme o usuário marcar/desmarcar a curva ao qual o refere-se.</w:t>
      </w:r>
    </w:p>
    <w:p>
      <w:pPr>
        <w:pStyle w:val="Normal"/>
        <w:numPr>
          <w:ilvl w:val="0"/>
          <w:numId w:val="2"/>
        </w:numPr>
        <w:rPr>
          <w:highlight w:val="yellow"/>
        </w:rPr>
      </w:pPr>
      <w:r>
        <w:rPr>
          <w:sz w:val="20"/>
          <w:szCs w:val="20"/>
          <w:lang w:val="pt-BR"/>
        </w:rPr>
        <w:t>Caso usuário preencha a quantidade de dias de uma curva e desmarcar a curva, o campo dias deve ser limpo.</w:t>
      </w:r>
    </w:p>
    <w:p>
      <w:pPr>
        <w:pStyle w:val="Normal"/>
        <w:numPr>
          <w:ilvl w:val="0"/>
          <w:numId w:val="2"/>
        </w:numPr>
        <w:rPr/>
      </w:pPr>
      <w:r>
        <w:rPr>
          <w:sz w:val="20"/>
          <w:szCs w:val="20"/>
          <w:lang w:val="pt-BR"/>
        </w:rPr>
        <w:t xml:space="preserve"> </w:t>
      </w:r>
      <w:r>
        <w:rPr>
          <w:sz w:val="20"/>
          <w:szCs w:val="20"/>
          <w:lang w:val="pt-BR"/>
        </w:rPr>
        <w:t>Criar Grid para visualizar as configurações de dias a acrescentar à duração de estoque.</w:t>
      </w:r>
    </w:p>
    <w:p>
      <w:pPr>
        <w:pStyle w:val="Normal"/>
        <w:numPr>
          <w:ilvl w:val="0"/>
          <w:numId w:val="2"/>
        </w:numPr>
        <w:rPr>
          <w:highlight w:val="yellow"/>
        </w:rPr>
      </w:pPr>
      <w:r>
        <w:rPr>
          <w:sz w:val="20"/>
          <w:szCs w:val="20"/>
          <w:lang w:val="pt-BR"/>
        </w:rPr>
        <w:t>O Grid deve conter as seguintes colunas: Selecionado (sem cabeçalho), Curva A, Curva B, Curva C, Curva D,</w:t>
      </w:r>
    </w:p>
    <w:p>
      <w:pPr>
        <w:pStyle w:val="Normal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ab/>
        <w:tab/>
        <w:t xml:space="preserve"> Curva E.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  <w:sz w:val="20"/>
          <w:szCs w:val="20"/>
          <w:lang w:val="pt-BR"/>
        </w:rPr>
        <w:t>Ao abrir o formulário, O Grid (dgvCurvaMes) deve vir por padrão todos os meses carregados e selecionados. Caso o fornecedor não tenha cadastrado dados de dias para as curvas, deve se carregar por padrão “0” para cada curva. (</w:t>
      </w:r>
      <w:hyperlink w:anchor="Cadastro Fabricantes US01 0|graphic" w:tgtFrame="_top">
        <w:r>
          <w:rPr>
            <w:rStyle w:val="Linkdainternetvisitado"/>
            <w:color w:val="000000"/>
            <w:sz w:val="20"/>
            <w:szCs w:val="20"/>
            <w:lang w:val="pt-BR"/>
          </w:rPr>
          <w:t>vide protótipo</w:t>
        </w:r>
      </w:hyperlink>
      <w:r>
        <w:rPr>
          <w:color w:val="000000"/>
          <w:sz w:val="20"/>
          <w:szCs w:val="20"/>
          <w:lang w:val="pt-BR"/>
        </w:rPr>
        <w:t>).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  <w:sz w:val="20"/>
          <w:szCs w:val="20"/>
          <w:lang w:val="pt-BR"/>
        </w:rPr>
        <w:t>Os dados do Grid serão preenchidos ao clicar no botão Atualizar, que deve ser criado ao lado dos checkboxes e campos referentes às curvas e dias,  (</w:t>
      </w:r>
      <w:hyperlink w:anchor="Cadastro Fabricantes US01|graphic" w:tgtFrame="_top">
        <w:r>
          <w:rPr>
            <w:rStyle w:val="Linkdainternetvisitado"/>
            <w:color w:val="000000"/>
            <w:sz w:val="20"/>
            <w:szCs w:val="20"/>
            <w:lang w:val="pt-BR"/>
          </w:rPr>
          <w:t>vide protótipo</w:t>
        </w:r>
      </w:hyperlink>
      <w:r>
        <w:rPr>
          <w:color w:val="000000"/>
          <w:sz w:val="20"/>
          <w:szCs w:val="20"/>
          <w:lang w:val="pt-BR"/>
        </w:rPr>
        <w:t>). Deve ser atualizado apenas os meses selecionados.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  <w:sz w:val="20"/>
          <w:szCs w:val="20"/>
          <w:lang w:val="pt-BR"/>
        </w:rPr>
        <w:t>Criar validação para o botão atualizar, caso o usuário não selecione nenhuma curva.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  <w:sz w:val="20"/>
          <w:szCs w:val="20"/>
          <w:lang w:val="pt-BR"/>
        </w:rPr>
        <w:t>A primeira coluna (“Selecionado”), deve ser do tipo checkbox e permitir ser editada pelo usuário.</w:t>
      </w:r>
    </w:p>
    <w:p>
      <w:pPr>
        <w:pStyle w:val="Normal"/>
        <w:numPr>
          <w:ilvl w:val="0"/>
          <w:numId w:val="0"/>
        </w:numPr>
        <w:ind w:left="1428" w:hanging="0"/>
        <w:rPr>
          <w:color w:val="000000"/>
        </w:rPr>
      </w:pPr>
      <w:r>
        <w:rPr>
          <w:color w:val="000000"/>
          <w:sz w:val="20"/>
          <w:szCs w:val="20"/>
          <w:lang w:val="pt-BR"/>
        </w:rPr>
        <w:t xml:space="preserve">Obs: na tela </w:t>
      </w:r>
      <w:r>
        <w:rPr>
          <w:rFonts w:ascii="Consolas" w:hAnsi="Consolas"/>
          <w:color w:val="2B91AF"/>
          <w:sz w:val="19"/>
          <w:szCs w:val="20"/>
          <w:lang w:val="pt-BR"/>
        </w:rPr>
        <w:t>frmEspelho_Nota_Fiscal</w:t>
      </w:r>
      <w:r>
        <w:rPr>
          <w:color w:val="2B91AF"/>
          <w:sz w:val="20"/>
          <w:szCs w:val="20"/>
          <w:lang w:val="pt-BR"/>
        </w:rPr>
        <w:t xml:space="preserve">, </w:t>
      </w:r>
      <w:r>
        <w:rPr>
          <w:color w:val="000000"/>
          <w:sz w:val="20"/>
          <w:szCs w:val="20"/>
          <w:lang w:val="pt-BR"/>
        </w:rPr>
        <w:t>contém esse comportamento e pode ser usada como exemplo.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  <w:sz w:val="20"/>
          <w:szCs w:val="20"/>
          <w:lang w:val="pt-BR"/>
        </w:rPr>
        <w:t>Criar checkbox para marcar e desmacar todos os meses do grid.</w:t>
      </w:r>
    </w:p>
    <w:p>
      <w:pPr>
        <w:pStyle w:val="Normal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</w:r>
    </w:p>
    <w:p>
      <w:pPr>
        <w:pStyle w:val="Normal"/>
        <w:rPr>
          <w:sz w:val="20"/>
          <w:szCs w:val="20"/>
          <w:lang w:val="pt-BR"/>
        </w:rPr>
      </w:pPr>
      <w:r>
        <w:rPr>
          <w:color w:val="000000"/>
          <w:sz w:val="20"/>
          <w:szCs w:val="20"/>
          <w:lang w:val="pt-BR"/>
        </w:rPr>
        <w:tab/>
        <w:tab/>
        <w:tab/>
        <w:t>Modulo &gt; Compras / Menu&gt; Agenda de Compras</w:t>
      </w:r>
    </w:p>
    <w:p>
      <w:pPr>
        <w:pStyle w:val="Normal"/>
        <w:numPr>
          <w:ilvl w:val="0"/>
          <w:numId w:val="2"/>
        </w:numPr>
        <w:rPr/>
      </w:pPr>
      <w:r>
        <w:rPr>
          <w:sz w:val="20"/>
          <w:szCs w:val="20"/>
          <w:lang w:val="pt-BR"/>
        </w:rPr>
        <w:t>Criar botões para acessar as propriedades do Fabricante e do Produto, ao lado da lupa de pesquisa referente aos mesmos (Exemplo: Pedido de Compras &gt; botão para abrir a propriedades do fornecedor). (</w:t>
      </w:r>
      <w:hyperlink w:anchor="Agenda Compras US01|graphic" w:tgtFrame="_top">
        <w:r>
          <w:rPr>
            <w:rStyle w:val="Linkdainternetvisitado"/>
            <w:sz w:val="20"/>
            <w:szCs w:val="20"/>
            <w:lang w:val="pt-BR"/>
          </w:rPr>
          <w:t>vide protótipo</w:t>
        </w:r>
      </w:hyperlink>
      <w:r>
        <w:rPr>
          <w:sz w:val="20"/>
          <w:szCs w:val="20"/>
          <w:lang w:val="pt-BR"/>
        </w:rPr>
        <w:t>)</w:t>
      </w:r>
    </w:p>
    <w:p>
      <w:pPr>
        <w:pStyle w:val="Normal"/>
        <w:numPr>
          <w:ilvl w:val="0"/>
          <w:numId w:val="0"/>
        </w:numPr>
        <w:ind w:left="1428" w:hanging="0"/>
        <w:rPr/>
      </w:pPr>
      <w:r>
        <w:rPr>
          <w:sz w:val="20"/>
          <w:szCs w:val="20"/>
          <w:lang w:val="pt-BR"/>
        </w:rPr>
        <w:t>Atalhos F3 para propriedades do Fabricante e F4 para propriedades do Produto</w:t>
      </w:r>
    </w:p>
    <w:p>
      <w:pPr>
        <w:pStyle w:val="Normal"/>
        <w:numPr>
          <w:ilvl w:val="0"/>
          <w:numId w:val="2"/>
        </w:numPr>
        <w:rPr>
          <w:highlight w:val="yellow"/>
        </w:rPr>
      </w:pPr>
      <w:r>
        <w:rPr>
          <w:color w:val="000000"/>
          <w:sz w:val="20"/>
          <w:szCs w:val="20"/>
          <w:lang w:val="pt-BR"/>
        </w:rPr>
        <w:t>Os botões  propriedades do Fabricante e do Produto só devem ficar habilitados caso o campo referente aos mesmos estejam preenchidos.</w:t>
      </w:r>
    </w:p>
    <w:p>
      <w:pPr>
        <w:pStyle w:val="Normal"/>
        <w:numPr>
          <w:ilvl w:val="0"/>
          <w:numId w:val="2"/>
        </w:num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Caso o usuário queira editar a agenda, os campos devem ser preenchidos com a quantidade de cada curva,</w:t>
      </w:r>
    </w:p>
    <w:p>
      <w:pPr>
        <w:pStyle w:val="Normal"/>
        <w:numPr>
          <w:ilvl w:val="0"/>
          <w:numId w:val="0"/>
        </w:numPr>
        <w:ind w:left="1428" w:hanging="0"/>
        <w:rPr/>
      </w:pPr>
      <w:r>
        <w:rPr>
          <w:sz w:val="20"/>
          <w:szCs w:val="20"/>
          <w:lang w:val="pt-BR"/>
        </w:rPr>
        <w:t>estabelecido pelo cadastro de fabricantes. Dados: (Tabela =&gt; Fornecedor_Curva_Mes / Colunas =&gt; Dias_Curva_A à Dias_Curva_E)</w:t>
      </w:r>
    </w:p>
    <w:p>
      <w:pPr>
        <w:pStyle w:val="Normal"/>
        <w:numPr>
          <w:ilvl w:val="0"/>
          <w:numId w:val="2"/>
        </w:numPr>
        <w:rPr/>
      </w:pPr>
      <w:r>
        <w:rPr>
          <w:sz w:val="20"/>
          <w:szCs w:val="20"/>
          <w:lang w:val="pt-BR"/>
        </w:rPr>
        <w:t>As datas devem vir setadas por padrão : data inicial =  data atual e a data final = atual + 30. exemplo: inicial: 04/07/2019 e final: 03/08/2019</w:t>
      </w:r>
    </w:p>
    <w:p>
      <w:pPr>
        <w:pStyle w:val="Normal"/>
        <w:numPr>
          <w:ilvl w:val="0"/>
          <w:numId w:val="2"/>
        </w:numPr>
        <w:rPr/>
      </w:pPr>
      <w:r>
        <w:rPr>
          <w:sz w:val="20"/>
          <w:szCs w:val="20"/>
          <w:lang w:val="pt-BR"/>
        </w:rPr>
        <w:t>Criar grupo de permissão para permitir alterar na aba curvas (</w:t>
      </w:r>
      <w:hyperlink w:anchor="_toc1067">
        <w:r>
          <w:rPr>
            <w:rStyle w:val="Linkdainternetvisitado"/>
            <w:sz w:val="20"/>
            <w:szCs w:val="20"/>
            <w:lang w:val="pt-BR"/>
          </w:rPr>
          <w:t>vide grupo</w:t>
        </w:r>
      </w:hyperlink>
      <w:r>
        <w:rPr>
          <w:sz w:val="20"/>
          <w:szCs w:val="20"/>
          <w:lang w:val="pt-BR"/>
        </w:rPr>
        <w:t>).</w:t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/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t>PROTÓTIPOS</w:t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168910</wp:posOffset>
                </wp:positionH>
                <wp:positionV relativeFrom="paragraph">
                  <wp:posOffset>9038590</wp:posOffset>
                </wp:positionV>
                <wp:extent cx="29845" cy="15875"/>
                <wp:effectExtent l="0" t="0" r="0" b="0"/>
                <wp:wrapTopAndBottom/>
                <wp:docPr id="6" name="Cadastro Fabricantes US0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adastro Fabricantes US01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 flipH="1" rot="10800000">
                          <a:off x="0" y="0"/>
                          <a:ext cx="29160" cy="15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Cadastro Fabricantes US01" stroked="f" style="position:absolute;margin-left:13.3pt;margin-top:711.7pt;width:2.25pt;height:1.15pt;rotation:180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PargrafodaLista1"/>
        <w:spacing w:lineRule="auto" w:line="276"/>
        <w:ind w:left="1416" w:hanging="0"/>
        <w:rPr/>
      </w:pPr>
      <w:r>
        <w:rPr>
          <w:rFonts w:eastAsia="Times New Roman" w:cs="Times New Roman" w:ascii="Times New Roman" w:hAnsi="Times New Roman"/>
          <w:b/>
          <w:bCs/>
          <w:color w:val="4F81BD" w:themeColor="accent1"/>
          <w:kern w:val="2"/>
          <w:sz w:val="18"/>
          <w:szCs w:val="18"/>
          <w:lang w:val="pt-BR" w:eastAsia="pt-BR" w:bidi="ar-SA"/>
          <w14:textFill>
            <w14:solidFill>
              <w14:schemeClr w14:val="accent1"/>
            </w14:solidFill>
          </w14:textFill>
        </w:rPr>
        <w:t xml:space="preserve">Módulo Cadastro &gt; Menu </w:t>
      </w:r>
      <w:r>
        <w:rPr>
          <w:rFonts w:eastAsia="SimSun" w:cs="Times New Roman" w:ascii="Times New Roman" w:hAnsi="Times New Roman"/>
          <w:b/>
          <w:bCs/>
          <w:color w:val="365F91"/>
          <w:kern w:val="2"/>
          <w:sz w:val="20"/>
          <w:szCs w:val="20"/>
          <w:lang w:val="pt-BR" w:eastAsia="pt-BR" w:bidi="ar-SA"/>
        </w:rPr>
        <w:t>Cadastro de Fabricantes &gt; Aba Curvas</w:t>
      </w:r>
    </w:p>
    <w:p>
      <w:pPr>
        <w:pStyle w:val="PargrafodaLista1"/>
        <w:spacing w:lineRule="auto" w:line="276"/>
        <w:ind w:left="1416" w:hanging="0"/>
        <w:rPr>
          <w:rFonts w:ascii="Times New Roman" w:hAnsi="Times New Roman" w:eastAsia="SimSun" w:cs="Times New Roman"/>
          <w:b/>
          <w:b/>
          <w:bCs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 w:ascii="Times New Roman" w:hAnsi="Times New Roman"/>
          <w:b/>
          <w:bCs/>
          <w:color w:val="365F91"/>
          <w:kern w:val="2"/>
          <w:sz w:val="20"/>
          <w:szCs w:val="20"/>
          <w:lang w:val="pt-BR" w:eastAsia="pt-BR" w:bidi="ar-SA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1264920</wp:posOffset>
            </wp:positionH>
            <wp:positionV relativeFrom="paragraph">
              <wp:posOffset>-121285</wp:posOffset>
            </wp:positionV>
            <wp:extent cx="3913505" cy="3150235"/>
            <wp:effectExtent l="0" t="0" r="0" b="0"/>
            <wp:wrapSquare wrapText="largest"/>
            <wp:docPr id="7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rgrafodaLista1"/>
        <w:spacing w:lineRule="auto" w:line="276"/>
        <w:ind w:left="1416" w:hanging="0"/>
        <w:rPr>
          <w:rFonts w:ascii="Times New Roman" w:hAnsi="Times New Roman" w:eastAsia="SimSun" w:cs="Times New Roman"/>
          <w:b/>
          <w:b/>
          <w:bCs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 w:ascii="Times New Roman" w:hAnsi="Times New Roman"/>
          <w:b/>
          <w:bCs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PargrafodaLista1"/>
        <w:spacing w:lineRule="auto" w:line="276"/>
        <w:ind w:left="1416" w:hanging="0"/>
        <w:rPr>
          <w:rFonts w:ascii="Times New Roman" w:hAnsi="Times New Roman" w:eastAsia="SimSun" w:cs="Times New Roman"/>
          <w:b/>
          <w:b/>
          <w:bCs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 w:ascii="Times New Roman" w:hAnsi="Times New Roman"/>
          <w:b/>
          <w:bCs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PargrafodaLista1"/>
        <w:spacing w:lineRule="auto" w:line="276"/>
        <w:ind w:left="1416" w:hanging="0"/>
        <w:rPr/>
      </w:pPr>
      <w:r>
        <w:rPr>
          <w:rFonts w:eastAsia="Times New Roman" w:cs="Times New Roman" w:ascii="Times New Roman" w:hAnsi="Times New Roman"/>
          <w:b/>
          <w:bCs/>
          <w:color w:val="4F81BD" w:themeColor="accent1"/>
          <w:kern w:val="2"/>
          <w:sz w:val="18"/>
          <w:szCs w:val="18"/>
          <w:lang w:val="pt-BR" w:eastAsia="pt-BR" w:bidi="ar-SA"/>
          <w14:textFill>
            <w14:solidFill>
              <w14:schemeClr w14:val="accent1"/>
            </w14:solidFill>
          </w14:textFill>
        </w:rPr>
        <w:t>Módulo Compras &gt; Menu Agenda de Compras</w:t>
      </w:r>
      <w:r>
        <w:rPr>
          <w:rFonts w:eastAsia="SimSun" w:cs="Times New Roman" w:ascii="Times New Roman" w:hAnsi="Times New Roman"/>
          <w:b/>
          <w:bCs/>
          <w:color w:val="365F91"/>
          <w:kern w:val="2"/>
          <w:sz w:val="20"/>
          <w:szCs w:val="20"/>
          <w:lang w:val="pt-BR" w:eastAsia="pt-BR" w:bidi="ar-SA"/>
        </w:rPr>
        <w:t xml:space="preserve"> </w:t>
      </w:r>
    </w:p>
    <w:p>
      <w:pPr>
        <w:pStyle w:val="PargrafodaLista1"/>
        <w:spacing w:lineRule="auto" w:line="276"/>
        <w:ind w:left="1416" w:hanging="0"/>
        <w:rPr>
          <w:rFonts w:ascii="Times New Roman" w:hAnsi="Times New Roman" w:eastAsia="SimSun" w:cs="Times New Roman"/>
          <w:b/>
          <w:b/>
          <w:bCs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 w:ascii="Times New Roman" w:hAnsi="Times New Roman"/>
          <w:b/>
          <w:bCs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PargrafodaLista1"/>
        <w:spacing w:lineRule="auto" w:line="276"/>
        <w:ind w:left="1416" w:hanging="0"/>
        <w:rPr>
          <w:rFonts w:ascii="Times New Roman" w:hAnsi="Times New Roman" w:eastAsia="SimSun" w:cs="Times New Roman"/>
          <w:b/>
          <w:b/>
          <w:bCs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 w:ascii="Times New Roman" w:hAnsi="Times New Roman"/>
          <w:b/>
          <w:bCs/>
          <w:color w:val="365F91"/>
          <w:kern w:val="2"/>
          <w:sz w:val="20"/>
          <w:szCs w:val="20"/>
          <w:lang w:val="pt-BR" w:eastAsia="pt-BR" w:bidi="ar-SA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217805</wp:posOffset>
            </wp:positionH>
            <wp:positionV relativeFrom="paragraph">
              <wp:posOffset>-127635</wp:posOffset>
            </wp:positionV>
            <wp:extent cx="5746750" cy="4201160"/>
            <wp:effectExtent l="0" t="0" r="0" b="0"/>
            <wp:wrapSquare wrapText="largest"/>
            <wp:docPr id="8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1"/>
        </w:numPr>
        <w:spacing w:lineRule="auto" w:line="276"/>
        <w:rPr/>
      </w:pPr>
      <w:r>
        <w:rPr>
          <w:sz w:val="20"/>
        </w:rPr>
        <w:t>DETALHAMENTO DOS CAMPOS</w:t>
      </w:r>
    </w:p>
    <w:p>
      <w:pPr>
        <w:pStyle w:val="PargrafodaLista1"/>
        <w:spacing w:lineRule="auto" w:line="276"/>
        <w:ind w:left="1416" w:hanging="0"/>
        <w:rPr>
          <w:rFonts w:ascii="Times New Roman" w:hAnsi="Times New Roman" w:eastAsia="Times New Roman" w:cs="Times New Roman"/>
          <w:b/>
          <w:b/>
          <w:bCs/>
          <w:color w:val="4F81BD" w:themeColor="accent1"/>
          <w:kern w:val="2"/>
          <w:sz w:val="18"/>
          <w:szCs w:val="18"/>
          <w:lang w:val="pt-BR" w:eastAsia="pt-BR" w:bidi="ar-SA"/>
          <w14:textFill>
            <w14:solidFill>
              <w14:schemeClr w14:val="accent1"/>
            </w14:solidFill>
          </w14:textFill>
        </w:rPr>
      </w:pPr>
      <w:r>
        <w:rPr>
          <w:rFonts w:eastAsia="Times New Roman" w:cs="Times New Roman" w:ascii="Times New Roman" w:hAnsi="Times New Roman"/>
          <w:b/>
          <w:bCs/>
          <w:color w:val="4F81BD" w:themeColor="accent1"/>
          <w:kern w:val="2"/>
          <w:sz w:val="18"/>
          <w:szCs w:val="18"/>
          <w:lang w:val="pt-BR" w:eastAsia="pt-BR" w:bidi="ar-SA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behindDoc="0" distT="0" distB="0" distL="89535" distR="89535" simplePos="0" locked="0" layoutInCell="1" allowOverlap="1" relativeHeight="3">
                <wp:simplePos x="0" y="0"/>
                <wp:positionH relativeFrom="column">
                  <wp:posOffset>11430</wp:posOffset>
                </wp:positionH>
                <wp:positionV relativeFrom="paragraph">
                  <wp:posOffset>351790</wp:posOffset>
                </wp:positionV>
                <wp:extent cx="6771640" cy="2769235"/>
                <wp:effectExtent l="0" t="0" r="0" b="0"/>
                <wp:wrapSquare wrapText="bothSides"/>
                <wp:docPr id="9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0880" cy="276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23"/>
                              <w:tblW w:w="10625" w:type="dxa"/>
                              <w:jc w:val="left"/>
                              <w:tblInd w:w="108" w:type="dxa"/>
                              <w:tblCellMar>
                                <w:top w:w="0" w:type="dxa"/>
                                <w:left w:w="9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552"/>
                              <w:gridCol w:w="1275"/>
                              <w:gridCol w:w="1134"/>
                              <w:gridCol w:w="565"/>
                              <w:gridCol w:w="425"/>
                              <w:gridCol w:w="565"/>
                              <w:gridCol w:w="565"/>
                              <w:gridCol w:w="566"/>
                              <w:gridCol w:w="425"/>
                              <w:gridCol w:w="1412"/>
                              <w:gridCol w:w="2139"/>
                            </w:tblGrid>
                            <w:tr>
                              <w:trPr>
                                <w:trHeight w:val="1266" w:hRule="atLeast"/>
                                <w:cantSplit w:val="true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Nome do Campo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Tipo</w:t>
                                  </w:r>
                                </w:p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(numérico, alfanumérico, booleano, etc).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Valor padrão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Tecla de Atalho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TabIndex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Foco ao abrir a tela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Tamanho máximo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Caracteres Especiais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Obrigatório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Lista de opções (COMBO)</w:t>
                                  </w:r>
                                </w:p>
                              </w:tc>
                              <w:tc>
                                <w:tcPr>
                                  <w:tcW w:w="213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Campo correspondente no banco de dados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txtDiasCurvaA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Numerico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limpo/desbilitado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Alt+A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Dias_Curva_A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txtDiasCurvaB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Numerico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limpo/desbilitado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Alt+B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Dias_Curva_B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txtDiasCurvaC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Numerico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limpo/desbilitado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Alt+C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Dias_Curva_C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txtDiasCurvaD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Numerico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limpo/desbilitado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Alt+D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Dias_Curva_D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txtDiasCurvaE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Numerico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limpo/desbilitado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Alt+E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Dias_Curva_E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" stroked="f" style="position:absolute;margin-left:0.9pt;margin-top:27.7pt;width:533.1pt;height:217.95pt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Style w:val="23"/>
                        <w:tblW w:w="10625" w:type="dxa"/>
                        <w:jc w:val="left"/>
                        <w:tblInd w:w="108" w:type="dxa"/>
                        <w:tblCellMar>
                          <w:top w:w="0" w:type="dxa"/>
                          <w:left w:w="9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552"/>
                        <w:gridCol w:w="1275"/>
                        <w:gridCol w:w="1134"/>
                        <w:gridCol w:w="565"/>
                        <w:gridCol w:w="425"/>
                        <w:gridCol w:w="565"/>
                        <w:gridCol w:w="565"/>
                        <w:gridCol w:w="566"/>
                        <w:gridCol w:w="425"/>
                        <w:gridCol w:w="1412"/>
                        <w:gridCol w:w="2139"/>
                      </w:tblGrid>
                      <w:tr>
                        <w:trPr>
                          <w:trHeight w:val="1266" w:hRule="atLeast"/>
                          <w:cantSplit w:val="true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Nome do Campo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Tipo</w:t>
                            </w:r>
                          </w:p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(numérico, alfanumérico, booleano, etc).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Valor padrão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Tecla de Atalho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TabIndex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Foco ao abrir a tela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Tamanho máximo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Caracteres Especiais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Obrigatório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Lista de opções (COMBO)</w:t>
                            </w:r>
                          </w:p>
                        </w:tc>
                        <w:tc>
                          <w:tcPr>
                            <w:tcW w:w="213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Campo correspondente no banco de dados</w:t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txtDiasCurvaA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Numerico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limpo/desbilitado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Alt+A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Dias_Curva_A</w:t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txtDiasCurvaB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Numerico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limpo/desbilitado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Alt+B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Dias_Curva_B</w:t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txtDiasCurvaC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Numerico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limpo/desbilitado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Alt+C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Dias_Curva_C</w:t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txtDiasCurvaD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Numerico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limpo/desbilitado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Alt+D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Dias_Curva_D</w:t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txtDiasCurvaE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Numerico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limpo/desbilitado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Alt+E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Dias_Curva_E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tulo2"/>
        <w:spacing w:lineRule="auto" w:line="276"/>
        <w:ind w:left="708" w:right="0" w:hanging="0"/>
        <w:rPr/>
      </w:pPr>
      <w:r>
        <w:rPr/>
      </w:r>
    </w:p>
    <w:p>
      <w:pPr>
        <w:pStyle w:val="Normal"/>
        <w:ind w:hanging="0"/>
        <w:rPr>
          <w:sz w:val="20"/>
        </w:rPr>
      </w:pPr>
      <w:r>
        <w:rPr>
          <w:sz w:val="20"/>
        </w:rPr>
        <w:tab/>
        <w:tab/>
        <w:tab/>
        <w:tab/>
      </w:r>
    </w:p>
    <w:p>
      <w:pPr>
        <w:pStyle w:val="PargrafodaLista1"/>
        <w:ind w:left="1416" w:hanging="0"/>
        <w:rPr/>
      </w:pPr>
      <w:r>
        <w:rPr/>
      </w:r>
    </w:p>
    <w:p>
      <w:pPr>
        <w:pStyle w:val="Ttulo2"/>
        <w:numPr>
          <w:ilvl w:val="0"/>
          <w:numId w:val="0"/>
        </w:numPr>
        <w:spacing w:lineRule="auto" w:line="276"/>
        <w:ind w:left="1440" w:hanging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tulo1"/>
        <w:rPr/>
      </w:pPr>
      <w:bookmarkStart w:id="31" w:name="_Toc481747799"/>
      <w:bookmarkEnd w:id="31"/>
      <w:r>
        <w:rPr>
          <w:sz w:val="22"/>
          <w:szCs w:val="22"/>
        </w:rPr>
        <w:t>MODELO DE DADOS</w:t>
      </w:r>
    </w:p>
    <w:p>
      <w:pPr>
        <w:pStyle w:val="Ttulo1"/>
        <w:rPr/>
      </w:pPr>
      <w:r>
        <w:rPr>
          <w:sz w:val="22"/>
          <w:szCs w:val="22"/>
        </w:rPr>
        <w:t xml:space="preserve">Tabela   “Fabricante_Curva_Mes </w:t>
      </w:r>
      <w:r>
        <w:rPr>
          <w:color w:val="0066B3"/>
          <w:sz w:val="22"/>
          <w:szCs w:val="22"/>
          <w:highlight w:val="white"/>
        </w:rPr>
        <w:t>”</w:t>
      </w:r>
    </w:p>
    <w:p>
      <w:pPr>
        <w:pStyle w:val="Ttulo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1990725"/>
            <wp:effectExtent l="0" t="0" r="0" b="0"/>
            <wp:wrapTopAndBottom/>
            <wp:docPr id="11" name="Tabela Fabricante_Curva_Mes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ela Fabricante_Curva_Mes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4F81BD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sz w:val="18"/>
          <w:szCs w:val="18"/>
          <w14:textFill>
            <w14:solidFill>
              <w14:schemeClr w14:val="accent1"/>
            </w14:solidFill>
          </w14:textFill>
        </w:rPr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aption"/>
        <w:numPr>
          <w:ilvl w:val="0"/>
          <w:numId w:val="1"/>
        </w:numPr>
        <w:rPr/>
      </w:pPr>
      <w:r>
        <w:rPr>
          <w:rFonts w:eastAsia="SimSun" w:cs="Times New Roman"/>
          <w:b w:val="false"/>
          <w:bCs w:val="false"/>
          <w:color w:val="00000A"/>
          <w:kern w:val="2"/>
          <w:sz w:val="22"/>
          <w:szCs w:val="22"/>
          <w:lang w:val="pt-BR" w:eastAsia="zh-CN" w:bidi="ar-SA"/>
        </w:rPr>
        <w:t>Agenda de Compras</w:t>
      </w:r>
    </w:p>
    <w:p>
      <w:pPr>
        <w:pStyle w:val="Ttulo1"/>
        <w:numPr>
          <w:ilvl w:val="0"/>
          <w:numId w:val="1"/>
        </w:numPr>
        <w:rPr/>
      </w:pPr>
      <w:r>
        <w:rPr>
          <w:sz w:val="22"/>
          <w:szCs w:val="22"/>
        </w:rPr>
        <w:t>PROPOSTA DE SOLUÇÃO</w:t>
      </w:r>
    </w:p>
    <w:p>
      <w:pPr>
        <w:pStyle w:val="Ttulo1"/>
        <w:numPr>
          <w:ilvl w:val="0"/>
          <w:numId w:val="1"/>
        </w:numPr>
        <w:rPr/>
      </w:pPr>
      <w:bookmarkStart w:id="32" w:name="_toc986"/>
      <w:bookmarkEnd w:id="32"/>
      <w:r>
        <w:rPr>
          <w:b/>
          <w:bCs/>
          <w:color w:val="558ED5"/>
        </w:rPr>
        <w:t xml:space="preserve">US02 – Eu como gerente de Compras preciso que o sistema acrescente dias definidos no Cadastro de Fabricantes à quantidade a comprar no calculo da duração de estoque, para evitar falta nas lojas: </w:t>
      </w:r>
    </w:p>
    <w:p>
      <w:pPr>
        <w:pStyle w:val="NormalWeb"/>
        <w:numPr>
          <w:ilvl w:val="0"/>
          <w:numId w:val="0"/>
        </w:numPr>
        <w:spacing w:lineRule="auto" w:line="276" w:before="280" w:after="0"/>
        <w:ind w:left="720" w:hanging="0"/>
        <w:rPr>
          <w:b w:val="false"/>
          <w:b w:val="false"/>
          <w:bCs w:val="false"/>
          <w:color w:val="000000"/>
        </w:rPr>
      </w:pP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Objetivo dessa estória é alterar o calculo da duração de estoque para acrescentar os dias a mais de cada curva, preenchidos no cadastro de fabricantes, para que ao gerar a duração isso já seja levado em consideração.</w:t>
      </w:r>
    </w:p>
    <w:p>
      <w:pPr>
        <w:pStyle w:val="Normal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>Regras:</w:t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 xml:space="preserve">      </w:t>
      </w:r>
      <w:r>
        <w:rPr>
          <w:b/>
          <w:bCs/>
          <w:color w:val="000000"/>
          <w:sz w:val="20"/>
          <w:szCs w:val="20"/>
          <w:lang w:val="pt-BR"/>
        </w:rPr>
        <w:t>Modulo &gt; Compras / Menu&gt; Propriedades Duração do Estoque &gt; Detalhes Duração de Estoque.</w:t>
      </w:r>
    </w:p>
    <w:p>
      <w:pPr>
        <w:pStyle w:val="NormalWeb"/>
        <w:numPr>
          <w:ilvl w:val="0"/>
          <w:numId w:val="2"/>
        </w:numPr>
        <w:tabs>
          <w:tab w:val="clear" w:pos="720"/>
        </w:tabs>
        <w:spacing w:lineRule="auto" w:line="276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Atualizar o campo </w:t>
      </w: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Estoque_Calculo_Maximo_Qtde_Comprar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 da tabala Estoque_Calculo, com a soma da coluna </w:t>
      </w:r>
      <w:r>
        <w:rPr>
          <w:rFonts w:eastAsia="Times New Roman" w:cs="Times New Roman"/>
          <w:b/>
          <w:bCs/>
          <w:color w:val="000000"/>
          <w:kern w:val="0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  <w:t>Estoque_Calculo_Maximo_Dias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 + “</w:t>
      </w: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a quantidade baseada nos dias referentes às curvas, gerada no cadastro de fabricantes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”. </w:t>
      </w:r>
      <w:r>
        <w:rPr>
          <w:rFonts w:eastAsia="Times New Roman"/>
          <w:b/>
          <w:bCs/>
          <w:i/>
          <w:i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*** Essa coluna,  </w:t>
      </w:r>
      <w:r>
        <w:rPr>
          <w:rFonts w:eastAsia="Times New Roman"/>
          <w:b/>
          <w:bCs/>
          <w:i/>
          <w:iCs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  <w:t>Estoque_Calculo_Maximo_Qtde_Comprar</w:t>
      </w:r>
      <w:r>
        <w:rPr>
          <w:rFonts w:eastAsia="Times New Roman"/>
          <w:b/>
          <w:bCs/>
          <w:i/>
          <w:i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, será populada por um JOB de nome, </w:t>
      </w:r>
      <w:r>
        <w:rPr>
          <w:rFonts w:eastAsia="Times New Roman"/>
          <w:b/>
          <w:bCs/>
          <w:i/>
          <w:iCs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  <w:t>p_Jobs_Calcular_Venda_Media</w:t>
      </w:r>
      <w:r>
        <w:rPr>
          <w:rFonts w:eastAsia="Times New Roman"/>
          <w:b/>
          <w:bCs/>
          <w:i/>
          <w:i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, e que ficou de responsabilidade do P.O. Mineiro a alteração nele para popular a coluna.</w:t>
      </w:r>
    </w:p>
    <w:p>
      <w:pPr>
        <w:pStyle w:val="NormalWeb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>
          <w:rFonts w:eastAsia="Times New Roman"/>
          <w:b w:val="false"/>
          <w:b w:val="false"/>
          <w:bCs w:val="false"/>
          <w:color w:val="000000"/>
          <w:sz w:val="4"/>
          <w:szCs w:val="4"/>
          <w:lang w:val="pt-BR" w:eastAsia="pt-BR"/>
        </w:rPr>
      </w:pPr>
      <w:r>
        <w:rPr>
          <w:rFonts w:eastAsia="Times New Roman"/>
          <w:b w:val="false"/>
          <w:bCs w:val="false"/>
          <w:color w:val="000000"/>
          <w:sz w:val="4"/>
          <w:szCs w:val="4"/>
          <w:lang w:val="pt-BR" w:eastAsia="pt-BR"/>
        </w:rPr>
      </w:r>
    </w:p>
    <w:p>
      <w:pPr>
        <w:pStyle w:val="NormalWeb"/>
        <w:numPr>
          <w:ilvl w:val="0"/>
          <w:numId w:val="2"/>
        </w:numPr>
        <w:tabs>
          <w:tab w:val="clear" w:pos="720"/>
        </w:tabs>
        <w:spacing w:lineRule="auto" w:line="276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Alterar a procedure “</w:t>
      </w:r>
      <w:r>
        <w:rPr>
          <w:rFonts w:eastAsia="Times New Roman" w:ascii="Consolas" w:hAnsi="Consolas"/>
          <w:b/>
          <w:bCs/>
          <w:color w:val="EF413D"/>
          <w:sz w:val="19"/>
          <w:szCs w:val="20"/>
          <w:highlight w:val="white"/>
          <w:lang w:val="pt-BR" w:eastAsia="pt-BR"/>
        </w:rPr>
        <w:t>P_Compras_Calcular_Analise_Duracao_Estoque</w:t>
      </w: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>”</w:t>
      </w:r>
      <w:r>
        <w:rPr>
          <w:rFonts w:eastAsia="Times New Roman" w:ascii="Consolas" w:hAnsi="Consolas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 xml:space="preserve">, </w:t>
      </w: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>para pegar o valor da coluna “Estoque_Calculo_Maximo_Qtde_Comprar” ao invés da  “</w:t>
      </w:r>
      <w:r>
        <w:rPr>
          <w:rFonts w:eastAsia="Times New Roman"/>
          <w:b/>
          <w:bCs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>Estoque_Calculo_Maximo_Qtde</w:t>
      </w: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>”.</w:t>
      </w:r>
    </w:p>
    <w:p>
      <w:pPr>
        <w:pStyle w:val="NormalWeb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>
          <w:rFonts w:ascii="Times New Roman" w:hAnsi="Times New Roman" w:eastAsia="Times New Roman"/>
          <w:b w:val="false"/>
          <w:b w:val="false"/>
          <w:bCs w:val="false"/>
          <w:color w:val="000000"/>
          <w:sz w:val="4"/>
          <w:szCs w:val="4"/>
          <w:highlight w:val="white"/>
          <w:lang w:val="pt-BR" w:eastAsia="pt-BR"/>
        </w:rPr>
      </w:pPr>
      <w:r>
        <w:rPr>
          <w:rFonts w:eastAsia="Times New Roman"/>
          <w:b w:val="false"/>
          <w:bCs w:val="false"/>
          <w:color w:val="000000"/>
          <w:sz w:val="4"/>
          <w:szCs w:val="4"/>
          <w:highlight w:val="white"/>
          <w:lang w:val="pt-BR" w:eastAsia="pt-BR"/>
        </w:rPr>
      </w:r>
    </w:p>
    <w:p>
      <w:pPr>
        <w:pStyle w:val="NormalWeb"/>
        <w:numPr>
          <w:ilvl w:val="0"/>
          <w:numId w:val="2"/>
        </w:numPr>
        <w:tabs>
          <w:tab w:val="clear" w:pos="720"/>
        </w:tabs>
        <w:spacing w:lineRule="auto" w:line="276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>Acrescentar as coluna “Máximo Comprar” (pegando da tabela Estoque_Calculo) ao lado depois de Disp. Trans. na tela de detalhes da duração de estoque. (</w:t>
      </w:r>
      <w:hyperlink w:anchor="Coluna Mult Transf e Maximo Comprar|graphic" w:tgtFrame="_top">
        <w:r>
          <w:rPr>
            <w:rStyle w:val="Linkdainternetvisitado"/>
            <w:rFonts w:eastAsia="Times New Roman"/>
            <w:b w:val="false"/>
            <w:bCs w:val="false"/>
            <w:color w:val="000000"/>
            <w:sz w:val="20"/>
            <w:szCs w:val="20"/>
            <w:highlight w:val="white"/>
            <w:lang w:val="pt-BR" w:eastAsia="pt-BR"/>
            <w14:textFill>
              <w14:solidFill>
                <w14:schemeClr w14:val="accent1"/>
              </w14:solidFill>
            </w14:textFill>
          </w:rPr>
          <w:t>vide protótipo</w:t>
        </w:r>
      </w:hyperlink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>)</w:t>
      </w:r>
    </w:p>
    <w:p>
      <w:pPr>
        <w:pStyle w:val="NormalWeb"/>
        <w:numPr>
          <w:ilvl w:val="0"/>
          <w:numId w:val="2"/>
        </w:numPr>
        <w:tabs>
          <w:tab w:val="clear" w:pos="720"/>
        </w:tabs>
        <w:spacing w:lineRule="auto" w:line="276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 xml:space="preserve">Acrescentar a coluna “Mult. Transf.” ao lado da coluna “Mínimo” ***Valor do múltiplo de transferência de cada loja da tabela </w:t>
      </w: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  <w:t>Peca_Resumo_Loja</w:t>
      </w: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>)</w:t>
      </w:r>
    </w:p>
    <w:p>
      <w:pPr>
        <w:pStyle w:val="NormalWeb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>
          <w:rFonts w:ascii="Times New Roman" w:hAnsi="Times New Roman" w:eastAsia="Times New Roman"/>
          <w:b w:val="false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>
          <w:rFonts w:ascii="Times New Roman" w:hAnsi="Times New Roman" w:eastAsia="Times New Roman"/>
          <w:b w:val="false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>
          <w:rFonts w:ascii="Times New Roman" w:hAnsi="Times New Roman" w:eastAsia="Times New Roman"/>
          <w:b w:val="false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white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>
          <w:rFonts w:eastAsia="SimSun" w:cs="Times New Roman"/>
          <w:b w:val="false"/>
          <w:b w:val="false"/>
          <w:bCs w:val="false"/>
          <w:color w:val="365F91"/>
          <w:kern w:val="2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</w:pPr>
      <w:r>
        <w:rPr>
          <w:rFonts w:eastAsia="SimSun" w:cs="Times New Roman"/>
          <w:b w:val="false"/>
          <w:bCs w:val="false"/>
          <w:color w:val="365F91"/>
          <w:kern w:val="2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</w:r>
    </w:p>
    <w:p>
      <w:pPr>
        <w:pStyle w:val="Normal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>
          <w:rFonts w:eastAsia="SimSun" w:cs="Times New Roman"/>
          <w:b w:val="false"/>
          <w:b w:val="false"/>
          <w:bCs w:val="false"/>
          <w:color w:val="365F91"/>
          <w:kern w:val="2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</w:pPr>
      <w:r>
        <w:rPr>
          <w:rFonts w:eastAsia="SimSun" w:cs="Times New Roman"/>
          <w:b w:val="false"/>
          <w:bCs w:val="false"/>
          <w:color w:val="365F91"/>
          <w:kern w:val="2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</w:r>
    </w:p>
    <w:p>
      <w:pPr>
        <w:pStyle w:val="Normal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/>
      </w:pPr>
      <w:r>
        <w:rPr>
          <w:rFonts w:eastAsia="SimSun" w:cs="Times New Roman"/>
          <w:b w:val="false"/>
          <w:bCs w:val="false"/>
          <w:color w:val="365F91"/>
          <w:kern w:val="2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  <w:t>PROTÓTIPOS</w:t>
      </w:r>
    </w:p>
    <w:p>
      <w:pPr>
        <w:pStyle w:val="Normal"/>
        <w:numPr>
          <w:ilvl w:val="0"/>
          <w:numId w:val="0"/>
        </w:numPr>
        <w:tabs>
          <w:tab w:val="clear" w:pos="720"/>
        </w:tabs>
        <w:spacing w:lineRule="auto" w:line="276" w:before="278" w:after="0"/>
        <w:ind w:left="1428" w:hanging="0"/>
        <w:contextualSpacing/>
        <w:rPr>
          <w:rFonts w:eastAsia="SimSun" w:cs="Times New Roman"/>
          <w:color w:val="365F91"/>
          <w:kern w:val="2"/>
          <w:lang w:bidi="ar-SA"/>
        </w:rPr>
      </w:pPr>
      <w:r>
        <w:rPr>
          <w:rFonts w:eastAsia="SimSun" w:cs="Times New Roman"/>
          <w:color w:val="365F91"/>
          <w:kern w:val="2"/>
          <w:lang w:bidi="ar-S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440690</wp:posOffset>
            </wp:positionH>
            <wp:positionV relativeFrom="paragraph">
              <wp:posOffset>145415</wp:posOffset>
            </wp:positionV>
            <wp:extent cx="5492115" cy="2839085"/>
            <wp:effectExtent l="0" t="0" r="0" b="0"/>
            <wp:wrapSquare wrapText="largest"/>
            <wp:docPr id="12" name="Coluna Mult Transf e Maximo Comprar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luna Mult Transf e Maximo Comprar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1"/>
        </w:numPr>
        <w:rPr/>
      </w:pPr>
      <w:bookmarkStart w:id="33" w:name="_toc1019"/>
      <w:bookmarkEnd w:id="33"/>
      <w:r>
        <w:rPr>
          <w:b/>
          <w:bCs/>
          <w:color w:val="558ED5"/>
        </w:rPr>
        <w:t xml:space="preserve">US03 – Eu como gerente de compras preciso escolher que determinada linha deve gerar a agenda de compras para dias específicos.  </w:t>
      </w:r>
    </w:p>
    <w:p>
      <w:pPr>
        <w:pStyle w:val="NormalWeb"/>
        <w:numPr>
          <w:ilvl w:val="0"/>
          <w:numId w:val="0"/>
        </w:numPr>
        <w:spacing w:lineRule="auto" w:line="276" w:before="280" w:after="0"/>
        <w:ind w:left="720" w:hanging="0"/>
        <w:rPr>
          <w:b w:val="false"/>
          <w:b w:val="false"/>
          <w:bCs w:val="false"/>
          <w:color w:val="000000"/>
        </w:rPr>
      </w:pP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Objetivo dessa estória é alterar a agenda de compras para poder aceitar preencher tanto o intervalo de dias em que serão geradas as agendas para os compradores, quanto selecionar dias específicos. Ex: Terça e Sexta.</w:t>
      </w:r>
    </w:p>
    <w:p>
      <w:pPr>
        <w:pStyle w:val="Normal"/>
        <w:rPr>
          <w:b/>
          <w:b/>
          <w:bCs/>
          <w:sz w:val="20"/>
          <w:szCs w:val="20"/>
          <w:lang w:val="pt-BR"/>
        </w:rPr>
      </w:pPr>
      <w:r>
        <w:rPr>
          <w:b/>
          <w:bCs/>
          <w:sz w:val="20"/>
          <w:szCs w:val="20"/>
          <w:lang w:val="pt-BR"/>
        </w:rPr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>Regras:</w:t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ab/>
      </w:r>
      <w:r>
        <w:rPr>
          <w:b/>
          <w:bCs/>
          <w:color w:val="000000"/>
          <w:sz w:val="20"/>
          <w:szCs w:val="20"/>
          <w:lang w:val="pt-BR"/>
        </w:rPr>
        <w:t>Modulo &gt; Compras / Menu&gt; Agenda de Compras.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Criar checkboxes para especificar a opção dias entre uma agenda e outra, sendo: Sendo “Intervalo de Dias” ou Dias específicos. (</w:t>
      </w:r>
      <w:hyperlink w:anchor="Agenda de compras dias espcificos|graphic" w:tgtFrame="_top">
        <w:r>
          <w:rPr>
            <w:rStyle w:val="Linkdainternetvisitado"/>
            <w:rFonts w:eastAsia="Times New Roman"/>
            <w:b w:val="false"/>
            <w:bCs w:val="false"/>
            <w:color w:val="000000"/>
            <w:sz w:val="20"/>
            <w:szCs w:val="20"/>
            <w:lang w:val="pt-BR" w:eastAsia="pt-BR"/>
            <w14:textFill>
              <w14:solidFill>
                <w14:schemeClr w14:val="accent1"/>
              </w14:solidFill>
            </w14:textFill>
          </w:rPr>
          <w:t>vide protótipo</w:t>
        </w:r>
      </w:hyperlink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).</w:t>
      </w:r>
    </w:p>
    <w:p>
      <w:pPr>
        <w:pStyle w:val="NormalWeb"/>
        <w:numPr>
          <w:ilvl w:val="0"/>
          <w:numId w:val="0"/>
        </w:numPr>
        <w:spacing w:lineRule="atLeast" w:line="73" w:before="278" w:after="0"/>
        <w:ind w:left="1428" w:hanging="0"/>
        <w:contextualSpacing/>
        <w:rPr>
          <w:rFonts w:eastAsia="Times New Roman"/>
          <w:b w:val="false"/>
          <w:b w:val="false"/>
          <w:bCs w:val="false"/>
          <w:color w:val="000000"/>
          <w:sz w:val="4"/>
          <w:szCs w:val="4"/>
          <w:lang w:val="pt-BR" w:eastAsia="pt-BR"/>
        </w:rPr>
      </w:pPr>
      <w:r>
        <w:rPr>
          <w:rFonts w:eastAsia="Times New Roman"/>
          <w:b w:val="false"/>
          <w:bCs w:val="false"/>
          <w:color w:val="000000"/>
          <w:sz w:val="4"/>
          <w:szCs w:val="4"/>
          <w:lang w:val="pt-BR" w:eastAsia="pt-BR"/>
        </w:rPr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>
          <w:highlight w:val="yellow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Criar validação para que se o usuário marcar a opção dias específicos, seja obrigatório selecionar ao menos um dia.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</w:rPr>
        <w:t>Caso usuário escolha a opção dias específicos o campo intervalo de dias deve ficar zero. (Os dias especificos serão booleanos, na tabela Agendas_Compras (</w:t>
      </w:r>
      <w:hyperlink w:anchor="Dias especificos tabela Agenda_Compras|graphic" w:tgtFrame="_top">
        <w:r>
          <w:rPr>
            <w:rStyle w:val="Linkdainternetvisitado"/>
            <w:rFonts w:eastAsia="Times New Roman"/>
            <w:b w:val="false"/>
            <w:bCs w:val="false"/>
            <w:color w:val="000000"/>
            <w:sz w:val="20"/>
            <w:szCs w:val="20"/>
            <w:lang w:val="pt-BR" w:eastAsia="pt-BR"/>
          </w:rPr>
          <w:t>vide protótipo</w:t>
        </w:r>
      </w:hyperlink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</w:rPr>
        <w:t>)).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>
          <w:highlight w:val="yellow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Deve vir por padrão selecionado a opção Intervalo de Dias.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Caso usuário esteja em modo edição, deve vir selecionado as curvas e o período que foi salvo na base.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Para parametrização por dias específicos, a edição só será possível das agendas futuras, ou seja, posterior a agenda que foi escolhida como base de alteração na Grid, da agenda selecionada para trás não será mexida.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Na edição não poderá ser mudado o tipo de parametrização de intervalo, deverá ser bloqueado a escolha entre dias específicos e intervalo de dias</w:t>
      </w:r>
    </w:p>
    <w:p>
      <w:pPr>
        <w:pStyle w:val="NormalWeb"/>
        <w:numPr>
          <w:ilvl w:val="0"/>
          <w:numId w:val="0"/>
        </w:numPr>
        <w:spacing w:lineRule="atLeast" w:line="73" w:before="278" w:after="0"/>
        <w:ind w:left="1428" w:hanging="0"/>
        <w:contextualSpacing/>
        <w:rPr>
          <w:rFonts w:ascii="Times New Roman" w:hAnsi="Times New Roman" w:eastAsia="Times New Roman"/>
          <w:b w:val="false"/>
          <w:b w:val="false"/>
          <w:bCs w:val="false"/>
          <w:color w:val="000000"/>
          <w:sz w:val="4"/>
          <w:szCs w:val="4"/>
          <w:lang w:val="pt-BR" w:eastAsia="pt-BR"/>
        </w:rPr>
      </w:pPr>
      <w:r>
        <w:rPr>
          <w:rFonts w:eastAsia="Times New Roman"/>
          <w:b w:val="false"/>
          <w:bCs w:val="false"/>
          <w:color w:val="000000"/>
          <w:sz w:val="4"/>
          <w:szCs w:val="4"/>
          <w:lang w:val="pt-BR" w:eastAsia="pt-BR"/>
        </w:rPr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Alterar o método de geração de agendas para os compradores, para considerar tanto Intervalo de dias quanto Dias específicos.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Para dias específicos utilizar o parâmetro de processo “</w:t>
      </w:r>
      <w:r>
        <w:rPr>
          <w:rFonts w:eastAsia="Times New Roman" w:ascii="Consolas" w:hAnsi="Consolas"/>
          <w:b/>
          <w:bCs/>
          <w:color w:val="A31515"/>
          <w:sz w:val="16"/>
          <w:szCs w:val="16"/>
          <w:lang w:val="pt-BR" w:eastAsia="pt-BR"/>
        </w:rPr>
        <w:t>QUANTIDADE_DE_AGENDA_A_CRIAR_PARA_DIAS_ESPECIFICOS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” e criar as agendas para a quantidade parametrizada dentro dos dias escolhidos de segunda a sexta,</w:t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left="1428" w:hanging="0"/>
        <w:contextualSpacing/>
        <w:rPr/>
      </w:pPr>
      <w:bookmarkStart w:id="34" w:name="__DdeLink__1591_2757646879"/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EX: Início da agenda e primeira criada 27-8-2019 , parâmetro de 5 agenda e foi escolido , por exemplo, segunda, quarta e sexta, irá criar agendas até 9-9-2019 ( 1º = 28/8 , 2º = 30/8, 3º = 2/9, 4º=4/9, 5º = 6/9 )</w:t>
      </w:r>
      <w:bookmarkEnd w:id="34"/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Incluir na GRID das agendas criadas a coluna “Dias Especificos”, logo após a coluna Intervalo de dias:</w:t>
        <w:br/>
        <w:t xml:space="preserve">- </w:t>
      </w:r>
      <w:bookmarkStart w:id="35" w:name="__DdeLink__1551_2298148381"/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Em caso de escolha</w:t>
      </w:r>
      <w:bookmarkEnd w:id="35"/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 de dias específicos virá concatenado os dias escolhidos, e o “invervalo de dias” virá zero. </w:t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left="1428" w:hanging="0"/>
        <w:contextualSpacing/>
        <w:rPr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- Em caso de escolha Intervalo de Dias” essa coluna virá com o texto “Cadastro por intervalo” e o intervalo de dias virá com o valor setado na criação.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>
          <w:color w:val="000000"/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Para dias específicos não deve ter tratamento para feriados, isso fica por conta do comprador alterar caso queira.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>
          <w:color w:val="000000"/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Para intervalo de dias, a regra deve permanecer igual atualmente, pois o sistema faz tratamento para finais de semana e feriados.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>
          <w:color w:val="000000"/>
        </w:rPr>
      </w:pPr>
      <w:r>
        <w:rPr>
          <w:rFonts w:eastAsia="Times New Roman" w:cs="Times New Roman"/>
          <w:b w:val="false"/>
          <w:bCs w:val="false"/>
          <w:color w:val="000000"/>
          <w:kern w:val="0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  <w:tab/>
        <w:t>Foi combinado com o P.O. que os parâmetros: Dias_Pedido, Dias_Consumo, Vezes_Pedido, Intervalo_Dias, DiasEspecificos, Segunda, Terca, Quarta, Quinta, Sexta, seriam desconsiderados nessa versão, mas não excluir da Proc, para o caso de uma futura reversão e voltar a usar esses parãmetros.</w:t>
      </w:r>
    </w:p>
    <w:p>
      <w:pPr>
        <w:pStyle w:val="Normal"/>
        <w:ind w:hanging="0"/>
        <w:rPr/>
      </w:pPr>
      <w:r>
        <w:rPr>
          <w:sz w:val="20"/>
        </w:rPr>
        <w:tab/>
      </w:r>
    </w:p>
    <w:p>
      <w:pPr>
        <w:pStyle w:val="PargrafodaLista1"/>
        <w:ind w:left="1416" w:hanging="0"/>
        <w:rPr/>
      </w:pPr>
      <w:r>
        <w:rPr>
          <w:rFonts w:eastAsia="Times New Roman" w:ascii="Times New Roman" w:hAnsi="Times New Roman"/>
          <w:b/>
          <w:bCs/>
          <w:color w:val="4F81BD" w:themeColor="accent1"/>
          <w:sz w:val="18"/>
          <w:szCs w:val="18"/>
          <w:lang w:eastAsia="pt-BR"/>
          <w14:textFill>
            <w14:solidFill>
              <w14:schemeClr w14:val="accent1"/>
            </w14:solidFill>
          </w14:textFill>
        </w:rPr>
        <w:t>Módulo Compras &gt; Menu Agenda de Compras</w:t>
      </w:r>
      <w:r>
        <w:rPr/>
        <w:t xml:space="preserve"> </w:t>
      </w:r>
    </w:p>
    <w:p>
      <w:pPr>
        <w:pStyle w:val="Ttulo2"/>
        <w:numPr>
          <w:ilvl w:val="1"/>
          <w:numId w:val="1"/>
        </w:numPr>
        <w:spacing w:lineRule="auto" w:line="276"/>
        <w:rPr/>
      </w:pPr>
      <w:bookmarkStart w:id="36" w:name="_Toc4817477961"/>
      <w:bookmarkEnd w:id="36"/>
      <w:r>
        <mc:AlternateContent>
          <mc:Choice Requires="wps">
            <w:drawing>
              <wp:anchor behindDoc="0" distT="0" distB="0" distL="89535" distR="89535" simplePos="0" locked="0" layoutInCell="1" allowOverlap="1" relativeHeight="10">
                <wp:simplePos x="0" y="0"/>
                <wp:positionH relativeFrom="column">
                  <wp:posOffset>11430</wp:posOffset>
                </wp:positionH>
                <wp:positionV relativeFrom="paragraph">
                  <wp:posOffset>351790</wp:posOffset>
                </wp:positionV>
                <wp:extent cx="6771640" cy="2786380"/>
                <wp:effectExtent l="0" t="0" r="0" b="0"/>
                <wp:wrapSquare wrapText="bothSides"/>
                <wp:docPr id="13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0880" cy="278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Quadro3" stroked="f" style="position:absolute;margin-left:0.9pt;margin-top:27.7pt;width:533.1pt;height:219.3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11430</wp:posOffset>
                </wp:positionH>
                <wp:positionV relativeFrom="paragraph">
                  <wp:posOffset>351790</wp:posOffset>
                </wp:positionV>
                <wp:extent cx="6771640" cy="2769235"/>
                <wp:effectExtent l="0" t="0" r="0" b="0"/>
                <wp:wrapNone/>
                <wp:docPr id="14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0880" cy="276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23"/>
                              <w:tblW w:w="10625" w:type="dxa"/>
                              <w:jc w:val="left"/>
                              <w:tblInd w:w="108" w:type="dxa"/>
                              <w:tblCellMar>
                                <w:top w:w="0" w:type="dxa"/>
                                <w:left w:w="9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552"/>
                              <w:gridCol w:w="1275"/>
                              <w:gridCol w:w="796"/>
                              <w:gridCol w:w="904"/>
                              <w:gridCol w:w="425"/>
                              <w:gridCol w:w="565"/>
                              <w:gridCol w:w="565"/>
                              <w:gridCol w:w="566"/>
                              <w:gridCol w:w="425"/>
                              <w:gridCol w:w="1412"/>
                              <w:gridCol w:w="2138"/>
                            </w:tblGrid>
                            <w:tr>
                              <w:trPr>
                                <w:trHeight w:val="1266" w:hRule="atLeast"/>
                                <w:cantSplit w:val="true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Nome do Campo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Tipo</w:t>
                                  </w:r>
                                </w:p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(numérico, alfanumérico, booleano, etc).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Valor padrão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Tecla de Atalho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TabIndex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Foco ao abrir a tela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Tamanho máximo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Caracteres Especiais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textDirection w:val="tbRl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Obrigatório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Lista de opções (COMBO)</w:t>
                                  </w:r>
                                </w:p>
                              </w:tc>
                              <w:tc>
                                <w:tcPr>
                                  <w:tcW w:w="2138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color="auto" w:fill="DBE5F1" w:themeFill="accent1" w:themeFillTint="33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Calibri" w:ascii="Cambria" w:hAnsi="Cambria" w:asciiTheme="majorHAnsi" w:hAnsiTheme="majorHAnsi"/>
                                      <w:b/>
                                      <w:bCs/>
                                      <w:sz w:val="18"/>
                                    </w:rPr>
                                    <w:t>Campo correspondente no banco de dados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GroupBox Pediodo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Alt +E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8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GroupBox Dias Especificos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Alt +D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8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8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8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2" w:hRule="atLeast"/>
                              </w:trPr>
                              <w:tc>
                                <w:tcPr>
                                  <w:tcW w:w="155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38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Contedodoquadr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" stroked="f" style="position:absolute;margin-left:0.9pt;margin-top:27.7pt;width:533.1pt;height:217.95pt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Style w:val="23"/>
                        <w:tblW w:w="10625" w:type="dxa"/>
                        <w:jc w:val="left"/>
                        <w:tblInd w:w="108" w:type="dxa"/>
                        <w:tblCellMar>
                          <w:top w:w="0" w:type="dxa"/>
                          <w:left w:w="9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552"/>
                        <w:gridCol w:w="1275"/>
                        <w:gridCol w:w="796"/>
                        <w:gridCol w:w="904"/>
                        <w:gridCol w:w="425"/>
                        <w:gridCol w:w="565"/>
                        <w:gridCol w:w="565"/>
                        <w:gridCol w:w="566"/>
                        <w:gridCol w:w="425"/>
                        <w:gridCol w:w="1412"/>
                        <w:gridCol w:w="2138"/>
                      </w:tblGrid>
                      <w:tr>
                        <w:trPr>
                          <w:trHeight w:val="1266" w:hRule="atLeast"/>
                          <w:cantSplit w:val="true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Nome do Campo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Tipo</w:t>
                            </w:r>
                          </w:p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(numérico, alfanumérico, booleano, etc).</w:t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Valor padrão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Tecla de Atalho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TabIndex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Foco ao abrir a tela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Tamanho máximo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Caracteres Especiais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textDirection w:val="tbRl"/>
                            <w:vAlign w:val="center"/>
                          </w:tcPr>
                          <w:p>
                            <w:pPr>
                              <w:pStyle w:val="Contedodoquadro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Obrigatório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Lista de opções (COMBO)</w:t>
                            </w:r>
                          </w:p>
                        </w:tc>
                        <w:tc>
                          <w:tcPr>
                            <w:tcW w:w="2138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color="auto" w:fill="DBE5F1" w:themeFill="accent1" w:themeFillTint="33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rFonts w:eastAsia="Calibri" w:ascii="Cambria" w:hAnsi="Cambria" w:asciiTheme="majorHAnsi" w:hAnsiTheme="majorHAnsi"/>
                                <w:b/>
                                <w:bCs/>
                                <w:sz w:val="18"/>
                              </w:rPr>
                              <w:t>Campo correspondente no banco de dados</w:t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GroupBox Pediodo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Alt +E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8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GroupBox Dias Especificos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Alt +D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8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8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8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562" w:hRule="atLeast"/>
                        </w:trPr>
                        <w:tc>
                          <w:tcPr>
                            <w:tcW w:w="155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79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tcW w:w="2138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Contedodoquadr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w:t>DETALHAMENTO DOS CAMPOS</w:t>
      </w:r>
      <w:r>
        <w:rPr>
          <w:rFonts w:eastAsia="Times New Roman" w:ascii="Times New Roman" w:hAnsi="Times New Roman"/>
          <w:b/>
          <w:bCs/>
          <w:color w:val="4F81BD" w:themeColor="accent1"/>
          <w:sz w:val="18"/>
          <w:szCs w:val="18"/>
          <w:highlight w:val="white"/>
          <w:lang w:val="pt-BR" w:eastAsia="pt-BR"/>
          <w14:textFill>
            <w14:solidFill>
              <w14:schemeClr w14:val="accent1"/>
            </w14:solidFill>
          </w14:textFill>
        </w:rPr>
        <w:t xml:space="preserve"> </w:t>
      </w:r>
    </w:p>
    <w:p>
      <w:pPr>
        <w:pStyle w:val="NormalWeb"/>
        <w:spacing w:lineRule="atLeast" w:line="294" w:before="278" w:after="0"/>
        <w:contextualSpacing/>
        <w:rPr>
          <w:sz w:val="4"/>
          <w:szCs w:val="4"/>
        </w:rPr>
      </w:pPr>
      <w:r>
        <w:rPr>
          <w:sz w:val="4"/>
          <w:szCs w:val="4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  <w:r>
        <w:br w:type="page"/>
      </w:r>
    </w:p>
    <w:p>
      <w:pPr>
        <w:pStyle w:val="Normal"/>
        <w:numPr>
          <w:ilvl w:val="0"/>
          <w:numId w:val="0"/>
        </w:numPr>
        <w:ind w:left="1428" w:hanging="0"/>
        <w:rPr/>
      </w:pPr>
      <w:bookmarkStart w:id="37" w:name="__DdeLink__1496_898700208"/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t>PROTÓTIPOS</w:t>
      </w:r>
      <w:bookmarkEnd w:id="37"/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474345</wp:posOffset>
            </wp:positionH>
            <wp:positionV relativeFrom="paragraph">
              <wp:posOffset>68580</wp:posOffset>
            </wp:positionV>
            <wp:extent cx="5200015" cy="4102735"/>
            <wp:effectExtent l="0" t="0" r="0" b="0"/>
            <wp:wrapTopAndBottom/>
            <wp:docPr id="16" name="Agenda de compras dias espcificos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genda de compras dias espcificos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328295</wp:posOffset>
            </wp:positionH>
            <wp:positionV relativeFrom="paragraph">
              <wp:posOffset>41910</wp:posOffset>
            </wp:positionV>
            <wp:extent cx="5739130" cy="4196080"/>
            <wp:effectExtent l="0" t="0" r="0" b="0"/>
            <wp:wrapSquare wrapText="largest"/>
            <wp:docPr id="17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/>
      </w:pPr>
      <w:r>
        <w:rPr>
          <w:rFonts w:eastAsia="SimSun" w:cs="Times New Roman"/>
          <w:color w:val="365F91"/>
          <w:kern w:val="2"/>
          <w:sz w:val="22"/>
          <w:szCs w:val="22"/>
          <w:lang w:val="pt-BR" w:eastAsia="pt-BR" w:bidi="ar-SA"/>
        </w:rPr>
        <w:t>MODELO DE DADOS</w:t>
      </w:r>
    </w:p>
    <w:p>
      <w:pPr>
        <w:pStyle w:val="Ttulo1"/>
        <w:rPr/>
      </w:pPr>
      <w:r>
        <w:rPr>
          <w:sz w:val="22"/>
          <w:szCs w:val="22"/>
        </w:rPr>
        <w:t xml:space="preserve">Tabela   “Agenda_Compras </w:t>
      </w:r>
      <w:r>
        <w:rPr>
          <w:color w:val="0066B3"/>
          <w:sz w:val="22"/>
          <w:szCs w:val="22"/>
          <w:highlight w:val="white"/>
        </w:rPr>
        <w:t>”   Inserir colunas dos dias do tipo bit.</w:t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0066B3"/>
          <w:kern w:val="2"/>
          <w:sz w:val="22"/>
          <w:szCs w:val="22"/>
          <w:highlight w:val="white"/>
          <w:lang w:val="pt-BR" w:eastAsia="pt-BR" w:bidi="ar-SA"/>
        </w:rPr>
      </w:pPr>
      <w:r>
        <w:rPr>
          <w:rFonts w:eastAsia="SimSun" w:cs="Times New Roman"/>
          <w:color w:val="0066B3"/>
          <w:kern w:val="2"/>
          <w:sz w:val="22"/>
          <w:szCs w:val="22"/>
          <w:highlight w:val="white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164465</wp:posOffset>
            </wp:positionH>
            <wp:positionV relativeFrom="paragraph">
              <wp:posOffset>106680</wp:posOffset>
            </wp:positionV>
            <wp:extent cx="6344920" cy="1001395"/>
            <wp:effectExtent l="0" t="0" r="0" b="0"/>
            <wp:wrapTopAndBottom/>
            <wp:docPr id="18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1"/>
        </w:numPr>
        <w:rPr/>
      </w:pPr>
      <w:bookmarkStart w:id="38" w:name="_toc973"/>
      <w:bookmarkEnd w:id="38"/>
      <w:r>
        <w:rPr>
          <w:b/>
          <w:bCs/>
          <w:color w:val="558ED5"/>
        </w:rPr>
        <w:t>US04 – Eu como comprador, preciso que as peças que tenham pendências de compra, sejam finalizadas automaticamente ao gerar duração de estoque.</w:t>
      </w:r>
    </w:p>
    <w:p>
      <w:pPr>
        <w:pStyle w:val="NormalWeb"/>
        <w:numPr>
          <w:ilvl w:val="0"/>
          <w:numId w:val="0"/>
        </w:numPr>
        <w:spacing w:lineRule="auto" w:line="276" w:before="280" w:after="0"/>
        <w:ind w:left="720" w:hanging="0"/>
        <w:rPr/>
      </w:pP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Objetivo dessa estória é agilizar o trabalho do comprador que ao gerar duração de estoque tem que verificar se as peças estejam na pendência de compras, e gerar a duração por lá selecionando-as manualmente. Para isso o sistema precisa finalizar as pendências automaticamente.</w:t>
      </w:r>
    </w:p>
    <w:p>
      <w:pPr>
        <w:pStyle w:val="NormalWeb"/>
        <w:spacing w:lineRule="auto" w:line="276" w:before="280" w:after="0"/>
        <w:rPr/>
      </w:pPr>
      <w:r>
        <w:rPr>
          <w:rFonts w:eastAsia="Times New Roman"/>
          <w:b/>
          <w:bCs/>
          <w:color w:val="0066B3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***Para gerar uma pendência, é só a abrir o orçamento venda e clicar no botão “Falta”, e preencher a peça, após isso rodar o JOB “</w:t>
      </w:r>
      <w:r>
        <w:rPr>
          <w:rFonts w:eastAsia="Times New Roman" w:cs="Times New Roman"/>
          <w:b/>
          <w:bCs/>
          <w:i/>
          <w:iCs/>
          <w:color w:val="0066B3"/>
          <w:kern w:val="0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  <w:t>p_Jobs_Incluir_Pendencia_Compras</w:t>
      </w:r>
      <w:r>
        <w:rPr>
          <w:rFonts w:eastAsia="Times New Roman" w:cs="Times New Roman"/>
          <w:b/>
          <w:bCs/>
          <w:color w:val="0066B3"/>
          <w:kern w:val="0"/>
          <w:sz w:val="20"/>
          <w:szCs w:val="20"/>
          <w:highlight w:val="white"/>
          <w:lang w:val="pt-BR" w:eastAsia="pt-BR" w:bidi="ar-SA"/>
          <w14:textFill>
            <w14:solidFill>
              <w14:schemeClr w14:val="accent1"/>
            </w14:solidFill>
          </w14:textFill>
        </w:rPr>
        <w:t>”</w:t>
      </w:r>
      <w:r>
        <w:rPr>
          <w:rFonts w:eastAsia="Times New Roman"/>
          <w:b/>
          <w:bCs/>
          <w:color w:val="0066B3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br/>
        <w:t>***Para verificar as pendências, basta ir em “Pendência de Compras” no módulo compras.</w:t>
      </w:r>
    </w:p>
    <w:p>
      <w:pPr>
        <w:pStyle w:val="Normal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</w:r>
    </w:p>
    <w:p>
      <w:pPr>
        <w:pStyle w:val="Normal"/>
        <w:rPr/>
      </w:pPr>
      <w:r>
        <w:rPr>
          <w:sz w:val="20"/>
          <w:szCs w:val="20"/>
          <w:lang w:val="pt-BR"/>
        </w:rPr>
        <w:t>Regras:</w:t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ab/>
      </w:r>
      <w:r>
        <w:rPr>
          <w:b/>
          <w:bCs/>
          <w:color w:val="000000"/>
          <w:sz w:val="20"/>
          <w:szCs w:val="20"/>
          <w:lang w:val="pt-BR"/>
        </w:rPr>
        <w:t>Modulo &gt; Compras / Menu&gt; Propriedades Duração do Estoque.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Ao criar uma duração de estoque as peças que estejam com pendências de compras, venham destacadas de verde para indicar que estejam na pendência, *regra que já existe hoje quando a origem é “Pendência”. Isto serve tanto para </w:t>
      </w: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Consulta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 como para </w:t>
      </w: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Compras. 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(</w:t>
      </w:r>
      <w:hyperlink w:anchor="Duração de Estoque Linhas Destacadas|graphic">
        <w:r>
          <w:rPr>
            <w:rStyle w:val="Linkdainternetvisitado"/>
            <w:rFonts w:eastAsia="Times New Roman"/>
            <w:b w:val="false"/>
            <w:bCs w:val="false"/>
            <w:color w:val="000000"/>
            <w:sz w:val="20"/>
            <w:szCs w:val="20"/>
            <w:lang w:val="pt-BR" w:eastAsia="pt-BR"/>
            <w14:textFill>
              <w14:solidFill>
                <w14:schemeClr w14:val="accent1"/>
              </w14:solidFill>
            </w14:textFill>
          </w:rPr>
          <w:t>vide protótipo</w:t>
        </w:r>
      </w:hyperlink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)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/>
          <w:bCs/>
          <w:color w:val="CE181E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Ao criar a duração de estoque as peças que estejam em pendências de compras devem ser alteradas a pendências para “</w:t>
      </w: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Analisadas</w:t>
      </w:r>
      <w:r>
        <w:rPr>
          <w:rFonts w:eastAsia="Times New Roman"/>
          <w:b/>
          <w:bCs/>
          <w:color w:val="CE181E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” (Obs:</w:t>
      </w:r>
      <w:r>
        <w:rPr>
          <w:rFonts w:eastAsia="Times New Roman"/>
          <w:b/>
          <w:bCs/>
          <w:color w:val="491D74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 Apenas quando a duração é do tipo “Compra”</w:t>
      </w:r>
      <w:r>
        <w:rPr>
          <w:rFonts w:eastAsia="Times New Roman"/>
          <w:b/>
          <w:bCs/>
          <w:color w:val="CE181E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)</w:t>
      </w:r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Acrescentar a coluna “</w:t>
      </w: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Faltas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” (</w:t>
      </w:r>
      <w:hyperlink w:anchor="Coluna Faltas|graphic" w:tgtFrame="_top">
        <w:r>
          <w:rPr>
            <w:rStyle w:val="Linkdainternetvisitado"/>
            <w:rFonts w:eastAsia="Times New Roman"/>
            <w:b w:val="false"/>
            <w:bCs w:val="false"/>
            <w:color w:val="000000"/>
            <w:sz w:val="20"/>
            <w:szCs w:val="20"/>
            <w:lang w:val="pt-BR" w:eastAsia="pt-BR"/>
            <w14:textFill>
              <w14:solidFill>
                <w14:schemeClr w14:val="accent1"/>
              </w14:solidFill>
            </w14:textFill>
          </w:rPr>
          <w:t>vide protótipo</w:t>
        </w:r>
      </w:hyperlink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) , com o ToolTip “Falta lançada nos período dos últimos 30 dias” na grid da duração de estoque, que deve conter a informação de quantas vezes a peça foi lançada como falta no período de 30 dias, isso será um parâmetro de processo e inicialmente será 30 dias . O Campo da tabela a ser criado é </w:t>
      </w:r>
      <w:r>
        <w:rPr>
          <w:rFonts w:eastAsia="Times New Roman" w:ascii="Consolas" w:hAnsi="Consolas"/>
          <w:b w:val="false"/>
          <w:bCs w:val="false"/>
          <w:color w:val="000000"/>
          <w:sz w:val="19"/>
          <w:szCs w:val="20"/>
          <w:lang w:val="pt-BR" w:eastAsia="pt-BR"/>
        </w:rPr>
        <w:t xml:space="preserve">Analise_Cotacao_Peca_Qtde_Faltas_Periodo e </w:t>
      </w: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deve ser gravado na tabela “</w:t>
      </w:r>
      <w:r>
        <w:rPr>
          <w:rFonts w:eastAsia="Times New Roman" w:ascii="Consolas" w:hAnsi="Consolas"/>
          <w:b/>
          <w:bCs/>
          <w:color w:val="000000"/>
          <w:sz w:val="19"/>
          <w:szCs w:val="20"/>
          <w:lang w:val="pt-BR" w:eastAsia="pt-BR"/>
        </w:rPr>
        <w:t>Analise_Cotacao_Peca”</w:t>
      </w:r>
      <w:r>
        <w:rPr>
          <w:rFonts w:eastAsia="Times New Roman"/>
          <w:b/>
          <w:bCs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 ao gerar uma duração de estoque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(</w:t>
      </w:r>
      <w:hyperlink w:anchor="Tabela Analise_Cotacao_Peca|graphic" w:tgtFrame="_top">
        <w:r>
          <w:rPr>
            <w:rStyle w:val="Linkdainternetvisitado"/>
            <w:rFonts w:eastAsia="Times New Roman"/>
            <w:b w:val="false"/>
            <w:bCs w:val="false"/>
            <w:color w:val="000000"/>
            <w:sz w:val="20"/>
            <w:szCs w:val="20"/>
            <w:lang w:val="pt-BR" w:eastAsia="pt-BR"/>
            <w14:textFill>
              <w14:solidFill>
                <w14:schemeClr w14:val="accent1"/>
              </w14:solidFill>
            </w14:textFill>
          </w:rPr>
          <w:t>vide Modelagem</w:t>
        </w:r>
      </w:hyperlink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). Esse valor inicial de 30 dias deverá ser parâmetro de processos para ficar parametrizável, assim como a menssagem do TOOLTIP deverá ser montada na hora respeitando esse parãmetro</w:t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hanging="0"/>
        <w:contextualSpacing/>
        <w:rPr>
          <w:rFonts w:eastAsia="Times New Roman"/>
          <w:b w:val="false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hanging="0"/>
        <w:contextualSpacing/>
        <w:rPr>
          <w:rFonts w:eastAsia="Times New Roman"/>
          <w:b w:val="false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hanging="0"/>
        <w:contextualSpacing/>
        <w:rPr>
          <w:rFonts w:eastAsia="Times New Roman"/>
          <w:b w:val="false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hanging="0"/>
        <w:contextualSpacing/>
        <w:rPr>
          <w:rFonts w:eastAsia="Times New Roman"/>
          <w:b w:val="false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hanging="0"/>
        <w:contextualSpacing/>
        <w:rPr>
          <w:rFonts w:eastAsia="Times New Roman"/>
          <w:b w:val="false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hanging="0"/>
        <w:contextualSpacing/>
        <w:rPr>
          <w:rFonts w:eastAsia="Times New Roman"/>
          <w:b w:val="false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hanging="0"/>
        <w:contextualSpacing/>
        <w:rPr>
          <w:rFonts w:eastAsia="Times New Roman"/>
          <w:b w:val="false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hanging="0"/>
        <w:contextualSpacing/>
        <w:rPr>
          <w:rFonts w:eastAsia="Times New Roman"/>
          <w:b w:val="false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highlight w:val="yellow"/>
          <w:lang w:val="pt-BR" w:eastAsia="pt-BR"/>
          <w14:textFill>
            <w14:solidFill>
              <w14:schemeClr w14:val="accent1"/>
            </w14:solidFill>
          </w14:textFill>
        </w:rPr>
      </w:r>
    </w:p>
    <w:p>
      <w:pPr>
        <w:pStyle w:val="NormalWeb"/>
        <w:numPr>
          <w:ilvl w:val="0"/>
          <w:numId w:val="0"/>
        </w:numPr>
        <w:spacing w:lineRule="atLeast" w:line="294" w:before="278" w:after="0"/>
        <w:ind w:left="1428" w:hanging="0"/>
        <w:contextualSpacing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/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t>PROTÓTIPOS</w:t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368935</wp:posOffset>
            </wp:positionH>
            <wp:positionV relativeFrom="paragraph">
              <wp:posOffset>28575</wp:posOffset>
            </wp:positionV>
            <wp:extent cx="5528945" cy="3531235"/>
            <wp:effectExtent l="0" t="0" r="0" b="0"/>
            <wp:wrapSquare wrapText="largest"/>
            <wp:docPr id="19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241935</wp:posOffset>
            </wp:positionH>
            <wp:positionV relativeFrom="paragraph">
              <wp:posOffset>122555</wp:posOffset>
            </wp:positionV>
            <wp:extent cx="5788660" cy="3955415"/>
            <wp:effectExtent l="0" t="0" r="0" b="0"/>
            <wp:wrapSquare wrapText="largest"/>
            <wp:docPr id="20" name="Coluna Faltas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una Faltas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tulo1"/>
        <w:rPr/>
      </w:pPr>
      <w:r>
        <w:rPr>
          <w:sz w:val="22"/>
          <w:szCs w:val="22"/>
        </w:rPr>
        <w:br/>
        <w:br/>
        <w:br/>
        <w:br/>
        <w:br/>
        <w:br/>
        <w:br/>
        <w:br/>
        <w:br/>
        <w:br/>
        <w:br/>
        <w:br/>
      </w:r>
      <w:r>
        <w:br w:type="page"/>
      </w:r>
    </w:p>
    <w:p>
      <w:pPr>
        <w:pStyle w:val="Ttulo1"/>
        <w:rPr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515620</wp:posOffset>
            </wp:positionH>
            <wp:positionV relativeFrom="paragraph">
              <wp:posOffset>15875</wp:posOffset>
            </wp:positionV>
            <wp:extent cx="5588000" cy="3970655"/>
            <wp:effectExtent l="0" t="0" r="0" b="0"/>
            <wp:wrapSquare wrapText="largest"/>
            <wp:docPr id="21" name="Duração de Estoque Linhas Destacadas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uração de Estoque Linhas Destacadas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>
          <w:sz w:val="22"/>
          <w:szCs w:val="22"/>
        </w:rPr>
      </w:pPr>
      <w:r>
        <w:rPr/>
      </w:r>
    </w:p>
    <w:p>
      <w:pPr>
        <w:pStyle w:val="Ttulo1"/>
        <w:rPr>
          <w:sz w:val="22"/>
          <w:szCs w:val="22"/>
        </w:rPr>
      </w:pPr>
      <w:r>
        <w:rPr/>
      </w:r>
    </w:p>
    <w:p>
      <w:pPr>
        <w:pStyle w:val="Ttulo1"/>
        <w:rPr>
          <w:sz w:val="22"/>
          <w:szCs w:val="22"/>
        </w:rPr>
      </w:pPr>
      <w:r>
        <w:rPr/>
      </w:r>
    </w:p>
    <w:p>
      <w:pPr>
        <w:pStyle w:val="Ttulo1"/>
        <w:rPr>
          <w:sz w:val="22"/>
          <w:szCs w:val="22"/>
        </w:rPr>
      </w:pPr>
      <w:r>
        <w:rPr/>
      </w:r>
    </w:p>
    <w:p>
      <w:pPr>
        <w:pStyle w:val="Ttulo1"/>
        <w:rPr>
          <w:sz w:val="22"/>
          <w:szCs w:val="22"/>
        </w:rPr>
      </w:pPr>
      <w:r>
        <w:rPr/>
      </w:r>
      <w:r>
        <w:br w:type="page"/>
      </w:r>
    </w:p>
    <w:p>
      <w:pPr>
        <w:pStyle w:val="Ttulo1"/>
        <w:rPr/>
      </w:pPr>
      <w:r>
        <w:rPr>
          <w:sz w:val="22"/>
          <w:szCs w:val="22"/>
        </w:rPr>
        <w:t>MODELO DE DADOS</w:t>
      </w:r>
    </w:p>
    <w:p>
      <w:pPr>
        <w:pStyle w:val="Ttulo1"/>
        <w:rPr/>
      </w:pPr>
      <w:r>
        <w:rPr>
          <w:sz w:val="22"/>
          <w:szCs w:val="22"/>
        </w:rPr>
        <w:br/>
        <w:t xml:space="preserve">Tabela   “Agenda_Cotacao_Peca </w:t>
      </w:r>
      <w:r>
        <w:rPr>
          <w:color w:val="0066B3"/>
          <w:sz w:val="22"/>
          <w:szCs w:val="22"/>
          <w:highlight w:val="white"/>
        </w:rPr>
        <w:t>”</w:t>
      </w:r>
    </w:p>
    <w:p>
      <w:pPr>
        <w:pStyle w:val="Ttulo1"/>
        <w:rPr>
          <w:color w:val="0066B3"/>
          <w:sz w:val="22"/>
          <w:szCs w:val="22"/>
          <w:highlight w:val="white"/>
        </w:rPr>
      </w:pPr>
      <w:r>
        <w:rPr>
          <w:color w:val="0066B3"/>
          <w:sz w:val="22"/>
          <w:szCs w:val="22"/>
          <w:highlight w:val="white"/>
        </w:rPr>
      </w:r>
    </w:p>
    <w:p>
      <w:pPr>
        <w:pStyle w:val="Ttulo1"/>
        <w:numPr>
          <w:ilvl w:val="0"/>
          <w:numId w:val="1"/>
        </w:numPr>
        <w:rPr/>
      </w:pPr>
      <w:bookmarkStart w:id="39" w:name="_toc1000"/>
      <w:bookmarkEnd w:id="39"/>
      <w:r>
        <w:rPr>
          <w:b/>
          <w:bCs/>
          <w:color w:val="558ED5"/>
          <w:sz w:val="28"/>
          <w:szCs w:val="28"/>
        </w:rPr>
        <w:t xml:space="preserve">US05 </w:t>
      </w: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938530</wp:posOffset>
            </wp:positionH>
            <wp:positionV relativeFrom="paragraph">
              <wp:posOffset>43180</wp:posOffset>
            </wp:positionV>
            <wp:extent cx="4015740" cy="4055110"/>
            <wp:effectExtent l="0" t="0" r="0" b="0"/>
            <wp:wrapTopAndBottom/>
            <wp:docPr id="22" name="Tabela Analise_Cotacao_Peca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ela Analise_Cotacao_Peca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558ED5"/>
          <w:sz w:val="28"/>
          <w:szCs w:val="28"/>
        </w:rPr>
        <w:t>–</w:t>
      </w:r>
      <w:r>
        <w:rPr>
          <w:b/>
          <w:bCs/>
          <w:color w:val="558ED5"/>
          <w:sz w:val="28"/>
          <w:szCs w:val="28"/>
        </w:rPr>
        <w:t xml:space="preserve"> Eu como comprador preciso que o sistema considere o múltiplo de transferência ao gerar a duração de estoque</w:t>
      </w:r>
      <w:r>
        <w:rPr>
          <w:b/>
          <w:bCs/>
          <w:color w:val="558ED5"/>
          <w:sz w:val="22"/>
          <w:szCs w:val="22"/>
        </w:rPr>
        <w:t>.</w:t>
      </w:r>
    </w:p>
    <w:p>
      <w:pPr>
        <w:pStyle w:val="NormalWeb"/>
        <w:numPr>
          <w:ilvl w:val="0"/>
          <w:numId w:val="1"/>
        </w:numPr>
        <w:spacing w:lineRule="auto" w:line="276" w:before="280" w:after="0"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Objetivo dessa estória é fazer com o sistema arredonde para mais a quantidade a ser comprada por loja, de acordo com o múltiplo de transferência, para evitar que alguma loja deixe de receber mercadoria por conta do múltiplo.</w:t>
      </w:r>
    </w:p>
    <w:p>
      <w:pPr>
        <w:pStyle w:val="Ttulo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>Regras:</w:t>
      </w:r>
    </w:p>
    <w:p>
      <w:pPr>
        <w:pStyle w:val="Normal"/>
        <w:rPr/>
      </w:pPr>
      <w:r>
        <w:rPr>
          <w:sz w:val="20"/>
          <w:szCs w:val="20"/>
          <w:lang w:val="pt-BR"/>
        </w:rPr>
        <w:tab/>
        <w:tab/>
        <w:tab/>
      </w:r>
      <w:bookmarkStart w:id="40" w:name="__DdeLink__1438_1686243013"/>
      <w:r>
        <w:rPr>
          <w:b/>
          <w:bCs/>
          <w:color w:val="000000"/>
          <w:sz w:val="20"/>
          <w:szCs w:val="20"/>
          <w:lang w:val="pt-BR"/>
        </w:rPr>
        <w:t>Modulo &gt; Compras / Menu&gt; Propriedades Duração do Estoque &gt; Detalhes Duração de Estoque.</w:t>
      </w:r>
      <w:bookmarkEnd w:id="40"/>
    </w:p>
    <w:p>
      <w:pPr>
        <w:pStyle w:val="NormalWeb"/>
        <w:numPr>
          <w:ilvl w:val="0"/>
          <w:numId w:val="2"/>
        </w:numPr>
        <w:spacing w:lineRule="atLeast" w:line="294" w:before="278" w:after="0"/>
        <w:contextualSpacing/>
        <w:rPr/>
      </w:pP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O valor calculado para compra deve considerar o múltiplo de transferência de cada loja. Calculo: Pega o valor da subtração do “</w:t>
      </w:r>
      <w:r>
        <w:rPr>
          <w:rFonts w:eastAsia="Times New Roman"/>
          <w:b/>
          <w:bCs/>
          <w:i w:val="false"/>
          <w:iCs w:val="false"/>
          <w:color w:val="CE181E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Máximo Comprar” 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menos “Estoque” da loja atual e faz o arrendondamento para o múltiplo de transferência da loja e joga na “</w:t>
      </w:r>
      <w:r>
        <w:rPr>
          <w:rFonts w:eastAsia="Times New Roman"/>
          <w:b/>
          <w:bCs/>
          <w:color w:val="CE181E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Calculada</w:t>
      </w:r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>”. (</w:t>
      </w:r>
      <w:hyperlink w:anchor="Calculo com multiplo de transf.|graphic" w:tgtFrame="_top">
        <w:r>
          <w:rPr>
            <w:rStyle w:val="Linkdainternetvisitado"/>
            <w:rFonts w:eastAsia="Times New Roman"/>
            <w:b w:val="false"/>
            <w:bCs w:val="false"/>
            <w:color w:val="000000"/>
            <w:sz w:val="20"/>
            <w:szCs w:val="20"/>
            <w:lang w:val="pt-BR" w:eastAsia="pt-BR"/>
            <w14:textFill>
              <w14:solidFill>
                <w14:schemeClr w14:val="accent1"/>
              </w14:solidFill>
            </w14:textFill>
          </w:rPr>
          <w:t>vide protótipo</w:t>
        </w:r>
      </w:hyperlink>
      <w:r>
        <w:rPr>
          <w:rFonts w:eastAsia="Times New Roman"/>
          <w:b w:val="false"/>
          <w:bCs w:val="false"/>
          <w:color w:val="000000"/>
          <w:sz w:val="20"/>
          <w:szCs w:val="20"/>
          <w:lang w:val="pt-BR" w:eastAsia="pt-BR"/>
          <w14:textFill>
            <w14:solidFill>
              <w14:schemeClr w14:val="accent1"/>
            </w14:solidFill>
          </w14:textFill>
        </w:rPr>
        <w:t xml:space="preserve">) </w:t>
      </w:r>
    </w:p>
    <w:p>
      <w:pPr>
        <w:pStyle w:val="Ttulo1"/>
        <w:rPr/>
      </w:pPr>
      <w:r>
        <w:rPr>
          <w:sz w:val="22"/>
          <w:szCs w:val="22"/>
        </w:rPr>
        <w:t>EX:</w:t>
      </w:r>
    </w:p>
    <w:tbl>
      <w:tblPr>
        <w:tblStyle w:val="24"/>
        <w:tblW w:w="1054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3"/>
        <w:gridCol w:w="1569"/>
        <w:gridCol w:w="1509"/>
        <w:gridCol w:w="1525"/>
        <w:gridCol w:w="1481"/>
        <w:gridCol w:w="1563"/>
        <w:gridCol w:w="1795"/>
      </w:tblGrid>
      <w:tr>
        <w:trPr/>
        <w:tc>
          <w:tcPr>
            <w:tcW w:w="11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Cs w:val="24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Multiplo</w:t>
            </w:r>
          </w:p>
        </w:tc>
        <w:tc>
          <w:tcPr>
            <w:tcW w:w="156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Cs w:val="24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atual BF</w:t>
            </w:r>
          </w:p>
        </w:tc>
        <w:tc>
          <w:tcPr>
            <w:tcW w:w="15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Cs w:val="24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nova BF</w:t>
            </w:r>
          </w:p>
        </w:tc>
        <w:tc>
          <w:tcPr>
            <w:tcW w:w="1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Cs w:val="24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atual Tuc</w:t>
            </w:r>
          </w:p>
        </w:tc>
        <w:tc>
          <w:tcPr>
            <w:tcW w:w="1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Cs w:val="24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nova Tuc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Cs w:val="24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total atual</w:t>
            </w:r>
          </w:p>
        </w:tc>
        <w:tc>
          <w:tcPr>
            <w:tcW w:w="17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szCs w:val="24"/>
              </w:rPr>
            </w:pPr>
            <w:r>
              <w:rPr>
                <w:rFonts w:ascii="Segoe UI" w:hAnsi="Segoe UI"/>
                <w:b/>
                <w:bCs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Qtde total nova</w:t>
            </w:r>
          </w:p>
        </w:tc>
      </w:tr>
      <w:tr>
        <w:trPr/>
        <w:tc>
          <w:tcPr>
            <w:tcW w:w="11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10</w:t>
            </w:r>
          </w:p>
        </w:tc>
        <w:tc>
          <w:tcPr>
            <w:tcW w:w="156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3</w:t>
            </w:r>
          </w:p>
        </w:tc>
        <w:tc>
          <w:tcPr>
            <w:tcW w:w="15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10</w:t>
            </w:r>
          </w:p>
        </w:tc>
        <w:tc>
          <w:tcPr>
            <w:tcW w:w="1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12</w:t>
            </w:r>
          </w:p>
        </w:tc>
        <w:tc>
          <w:tcPr>
            <w:tcW w:w="1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20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15</w:t>
            </w:r>
          </w:p>
        </w:tc>
        <w:tc>
          <w:tcPr>
            <w:tcW w:w="17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30</w:t>
            </w:r>
          </w:p>
        </w:tc>
      </w:tr>
      <w:tr>
        <w:trPr/>
        <w:tc>
          <w:tcPr>
            <w:tcW w:w="11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24</w:t>
            </w:r>
          </w:p>
        </w:tc>
        <w:tc>
          <w:tcPr>
            <w:tcW w:w="156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8</w:t>
            </w:r>
          </w:p>
        </w:tc>
        <w:tc>
          <w:tcPr>
            <w:tcW w:w="15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24</w:t>
            </w:r>
          </w:p>
        </w:tc>
        <w:tc>
          <w:tcPr>
            <w:tcW w:w="1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</w:t>
            </w:r>
          </w:p>
        </w:tc>
        <w:tc>
          <w:tcPr>
            <w:tcW w:w="1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24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10</w:t>
            </w:r>
          </w:p>
        </w:tc>
        <w:tc>
          <w:tcPr>
            <w:tcW w:w="17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48</w:t>
            </w:r>
          </w:p>
        </w:tc>
      </w:tr>
      <w:tr>
        <w:trPr/>
        <w:tc>
          <w:tcPr>
            <w:tcW w:w="110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</w:t>
            </w:r>
          </w:p>
        </w:tc>
        <w:tc>
          <w:tcPr>
            <w:tcW w:w="156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</w:t>
            </w:r>
          </w:p>
        </w:tc>
        <w:tc>
          <w:tcPr>
            <w:tcW w:w="15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</w:t>
            </w:r>
          </w:p>
        </w:tc>
        <w:tc>
          <w:tcPr>
            <w:tcW w:w="15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1</w:t>
            </w:r>
          </w:p>
        </w:tc>
        <w:tc>
          <w:tcPr>
            <w:tcW w:w="1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4</w:t>
            </w:r>
          </w:p>
        </w:tc>
        <w:tc>
          <w:tcPr>
            <w:tcW w:w="15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5</w:t>
            </w:r>
          </w:p>
        </w:tc>
        <w:tc>
          <w:tcPr>
            <w:tcW w:w="17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szCs w:val="24"/>
              </w:rPr>
            </w:pPr>
            <w:r>
              <w:rPr>
                <w:rFonts w:ascii="Segoe UI" w:hAnsi="Segoe UI"/>
                <w:position w:val="0"/>
                <w:sz w:val="18"/>
                <w:sz w:val="18"/>
                <w:szCs w:val="24"/>
                <w:vertAlign w:val="baseline"/>
                <w:lang w:val="pt-BR"/>
              </w:rPr>
              <w:t>8</w:t>
            </w:r>
          </w:p>
        </w:tc>
      </w:tr>
    </w:tbl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tulo1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/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t>PROTÓTIPOS</w:t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304800</wp:posOffset>
            </wp:positionH>
            <wp:positionV relativeFrom="paragraph">
              <wp:posOffset>93980</wp:posOffset>
            </wp:positionV>
            <wp:extent cx="5087620" cy="3790315"/>
            <wp:effectExtent l="0" t="0" r="0" b="0"/>
            <wp:wrapSquare wrapText="largest"/>
            <wp:docPr id="23" name="Calculo com multiplo de transf.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lculo com multiplo de transf.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/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t xml:space="preserve">Ex: Linha 1 =&gt;  </w:t>
      </w:r>
      <w:r>
        <w:rPr>
          <w:rFonts w:eastAsia="SimSun" w:cs="Times New Roman"/>
          <w:b/>
          <w:bCs/>
          <w:color w:val="CE181E"/>
          <w:kern w:val="2"/>
          <w:sz w:val="20"/>
          <w:szCs w:val="20"/>
          <w:lang w:val="pt-BR" w:eastAsia="pt-BR" w:bidi="ar-SA"/>
        </w:rPr>
        <w:t xml:space="preserve">“Máximo Comprar” – “Estoque”  </w:t>
      </w:r>
      <w:r>
        <w:rPr>
          <w:rFonts w:eastAsia="SimSun" w:cs="Times New Roman"/>
          <w:b/>
          <w:bCs/>
          <w:color w:val="000000"/>
          <w:kern w:val="2"/>
          <w:sz w:val="20"/>
          <w:szCs w:val="20"/>
          <w:lang w:val="pt-BR" w:eastAsia="pt-BR" w:bidi="ar-SA"/>
        </w:rPr>
        <w:t>(40 – 15)  = 25</w:t>
      </w: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t xml:space="preserve">. Como o múltiplo de transferência é igual a </w:t>
      </w:r>
      <w:r>
        <w:rPr>
          <w:rFonts w:eastAsia="SimSun" w:cs="Times New Roman"/>
          <w:b/>
          <w:bCs/>
          <w:color w:val="000000"/>
          <w:kern w:val="2"/>
          <w:sz w:val="20"/>
          <w:szCs w:val="20"/>
          <w:lang w:val="pt-BR" w:eastAsia="pt-BR" w:bidi="ar-SA"/>
        </w:rPr>
        <w:t>10</w:t>
      </w: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t xml:space="preserve"> então a coluna “Calculada” recebeu </w:t>
      </w:r>
      <w:r>
        <w:rPr>
          <w:rFonts w:eastAsia="SimSun" w:cs="Times New Roman"/>
          <w:b/>
          <w:bCs/>
          <w:color w:val="000000"/>
          <w:kern w:val="2"/>
          <w:sz w:val="20"/>
          <w:szCs w:val="20"/>
          <w:lang w:val="pt-BR" w:eastAsia="pt-BR" w:bidi="ar-SA"/>
        </w:rPr>
        <w:t>30</w:t>
      </w: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  <w:t>.</w:t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numPr>
          <w:ilvl w:val="0"/>
          <w:numId w:val="0"/>
        </w:numPr>
        <w:ind w:left="1428" w:hanging="0"/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pPr>
      <w:r>
        <w:rPr>
          <w:rFonts w:eastAsia="SimSun" w:cs="Times New Roman"/>
          <w:color w:val="365F91"/>
          <w:kern w:val="2"/>
          <w:sz w:val="20"/>
          <w:szCs w:val="20"/>
          <w:lang w:val="pt-BR" w:eastAsia="pt-BR" w:bidi="ar-SA"/>
        </w:rPr>
      </w:r>
    </w:p>
    <w:p>
      <w:pPr>
        <w:pStyle w:val="Normal"/>
        <w:rPr>
          <w:rFonts w:ascii="Cambria" w:hAnsi="Cambria" w:eastAsia="" w:cs=""/>
          <w:b/>
          <w:b/>
          <w:bCs/>
          <w:color w:val="558ED5"/>
          <w:kern w:val="0"/>
          <w:sz w:val="28"/>
          <w:szCs w:val="28"/>
          <w:lang w:val="pt-BR" w:eastAsia="pt-BR" w:bidi="ar-SA"/>
        </w:rPr>
      </w:pPr>
      <w:r>
        <w:rPr>
          <w:rFonts w:eastAsia="" w:cs="" w:ascii="Cambria" w:hAnsi="Cambria"/>
          <w:b/>
          <w:bCs/>
          <w:color w:val="558ED5"/>
          <w:kern w:val="0"/>
          <w:sz w:val="28"/>
          <w:szCs w:val="28"/>
          <w:u w:val="single"/>
          <w:lang w:val="pt-BR" w:eastAsia="pt-BR" w:bidi="ar-SA"/>
        </w:rPr>
        <w:t>US06</w:t>
      </w:r>
      <w:r>
        <w:rPr>
          <w:rFonts w:eastAsia="" w:cs="" w:ascii="Cambria" w:hAnsi="Cambria"/>
          <w:b/>
          <w:bCs/>
          <w:color w:val="558ED5"/>
          <w:kern w:val="0"/>
          <w:sz w:val="28"/>
          <w:szCs w:val="28"/>
          <w:lang w:val="pt-BR" w:eastAsia="pt-BR" w:bidi="ar-SA"/>
        </w:rPr>
        <w:t xml:space="preserve"> - Ajuste referente ao Chamado - 194247 - ERRO NA AGENDA DE COMPRAS</w:t>
      </w:r>
    </w:p>
    <w:p>
      <w:pPr>
        <w:pStyle w:val="NormalWeb"/>
        <w:spacing w:lineRule="auto" w:line="276" w:before="280" w:after="0"/>
        <w:ind w:left="720" w:hanging="0"/>
        <w:rPr>
          <w:rFonts w:ascii="Cambria" w:hAnsi="Cambria" w:eastAsia="" w:cs=""/>
          <w:b/>
          <w:b/>
          <w:bCs/>
          <w:color w:val="558ED5"/>
          <w:kern w:val="0"/>
          <w:sz w:val="28"/>
          <w:szCs w:val="28"/>
          <w:lang w:val="pt-BR" w:eastAsia="pt-BR" w:bidi="ar-SA"/>
        </w:rPr>
      </w:pPr>
      <w:r>
        <w:rPr>
          <w:rFonts w:eastAsia="Times New Roman" w:cs="" w:ascii="Cambria" w:hAnsi="Cambria"/>
          <w:b/>
          <w:bCs/>
          <w:color w:val="000000"/>
          <w:kern w:val="0"/>
          <w:sz w:val="20"/>
          <w:szCs w:val="20"/>
          <w:lang w:val="pt-BR" w:eastAsia="pt-BR" w:bidi="ar-SA"/>
          <w14:textFill>
            <w14:solidFill>
              <w14:schemeClr w14:val="accent1"/>
            </w14:solidFill>
          </w14:textFill>
        </w:rPr>
        <w:t>Estória criada apenas para documentar que o chamado em questão foi tratado e foi adicionado na versão dessa demanda, o chamado será cancelado no TFS e no Supravizio, mas foi gerado o histórico relacionando os dois.</w:t>
      </w:r>
    </w:p>
    <w:p>
      <w:pPr>
        <w:pStyle w:val="Ttulo"/>
        <w:ind w:left="720" w:hanging="0"/>
        <w:jc w:val="both"/>
        <w:rPr>
          <w:rFonts w:ascii="Arial" w:hAnsi="Arial" w:cs="Arial"/>
          <w:b/>
          <w:b/>
          <w:bCs/>
          <w:color w:val="C9211E"/>
          <w:sz w:val="20"/>
          <w:szCs w:val="20"/>
          <w:lang w:val="pt-BR"/>
        </w:rPr>
      </w:pPr>
      <w:r>
        <w:rPr>
          <w:rFonts w:cs="Arial" w:ascii="Arial" w:hAnsi="Arial"/>
          <w:b/>
          <w:bCs/>
          <w:color w:val="C9211E"/>
          <w:sz w:val="20"/>
          <w:szCs w:val="20"/>
          <w:lang w:val="pt-BR"/>
        </w:rPr>
        <w:t>Objetivo do Projeto</w:t>
      </w:r>
    </w:p>
    <w:p>
      <w:pPr>
        <w:pStyle w:val="Normal"/>
        <w:ind w:left="720" w:hanging="0"/>
        <w:rPr>
          <w:rFonts w:ascii="Arial" w:hAnsi="Arial" w:cs="Arial"/>
          <w:sz w:val="20"/>
          <w:szCs w:val="20"/>
          <w:lang w:val="pt-BR"/>
        </w:rPr>
      </w:pPr>
      <w:r>
        <w:rPr>
          <w:rFonts w:cs="Arial" w:ascii="Arial" w:hAnsi="Arial"/>
          <w:sz w:val="20"/>
          <w:szCs w:val="20"/>
          <w:lang w:val="pt-BR"/>
        </w:rPr>
      </w:r>
    </w:p>
    <w:p>
      <w:pPr>
        <w:pStyle w:val="Normal"/>
        <w:ind w:left="720" w:hanging="0"/>
        <w:rPr>
          <w:rFonts w:ascii="Arial" w:hAnsi="Arial" w:cs="Arial"/>
          <w:sz w:val="20"/>
          <w:szCs w:val="20"/>
          <w:lang w:val="pt-BR"/>
        </w:rPr>
      </w:pPr>
      <w:r>
        <w:rPr>
          <w:rFonts w:cs="Arial" w:ascii="Arial" w:hAnsi="Arial"/>
          <w:sz w:val="20"/>
          <w:szCs w:val="20"/>
          <w:lang w:val="pt-BR"/>
        </w:rPr>
        <w:t xml:space="preserve">Correção emergencial na Agenda de Compras causado pela última versão na implantação do projeto </w:t>
      </w:r>
    </w:p>
    <w:p>
      <w:pPr>
        <w:pStyle w:val="Normal"/>
        <w:ind w:left="720" w:hanging="0"/>
        <w:rPr>
          <w:rFonts w:ascii="Arial" w:hAnsi="Arial" w:cs="Arial"/>
          <w:sz w:val="20"/>
          <w:szCs w:val="20"/>
          <w:lang w:val="pt-BR"/>
        </w:rPr>
      </w:pPr>
      <w:r>
        <w:rPr>
          <w:rFonts w:cs="Arial" w:ascii="Arial" w:hAnsi="Arial"/>
          <w:sz w:val="20"/>
          <w:szCs w:val="20"/>
          <w:lang w:val="pt-BR"/>
        </w:rPr>
        <w:t>182839 - Melhorias na agenda de compras</w:t>
      </w:r>
    </w:p>
    <w:p>
      <w:pPr>
        <w:pStyle w:val="Ttulo"/>
        <w:ind w:left="720" w:hanging="0"/>
        <w:jc w:val="both"/>
        <w:rPr>
          <w:rFonts w:ascii="Arial" w:hAnsi="Arial" w:cs="Arial"/>
          <w:b/>
          <w:b/>
          <w:bCs/>
          <w:color w:val="C9211E"/>
          <w:sz w:val="20"/>
          <w:szCs w:val="20"/>
          <w:lang w:val="pt-BR"/>
        </w:rPr>
      </w:pPr>
      <w:bookmarkStart w:id="41" w:name="__RefHeading___Toc402769946"/>
      <w:bookmarkEnd w:id="41"/>
      <w:r>
        <w:rPr>
          <w:rFonts w:cs="Arial" w:ascii="Arial" w:hAnsi="Arial"/>
          <w:b/>
          <w:bCs/>
          <w:color w:val="C9211E"/>
          <w:sz w:val="20"/>
          <w:szCs w:val="20"/>
          <w:lang w:val="pt-BR"/>
        </w:rPr>
        <w:t>Situação Atual</w:t>
      </w:r>
    </w:p>
    <w:p>
      <w:pPr>
        <w:pStyle w:val="Normal"/>
        <w:ind w:left="720" w:hanging="0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cs="Arial" w:ascii="Arial" w:hAnsi="Arial"/>
          <w:sz w:val="20"/>
          <w:szCs w:val="20"/>
          <w:lang w:val="pt-BR"/>
        </w:rPr>
      </w:r>
    </w:p>
    <w:p>
      <w:pPr>
        <w:pStyle w:val="Normal"/>
        <w:ind w:left="720" w:hanging="0"/>
        <w:rPr>
          <w:rFonts w:ascii="Roboto Regular;Helvetica" w:hAnsi="Roboto Regular;Helvetica" w:cs="Roboto Regular;Helvetica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pt-BR"/>
        </w:rPr>
      </w:pPr>
      <w:r>
        <w:rPr>
          <w:rFonts w:cs="Roboto Regular;Helvetica" w:ascii="Roboto Regular;Helvetica" w:hAnsi="Roboto Regular;Helvetica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pt-BR"/>
        </w:rPr>
        <w:t>Ao carregar a tela é cria os 5 controles de Check Box das curvas ( A até E ) no group box da tela de gerenciamento. Em determinada situação, ao selecionar um comprador para a consulta/criação da agenda, ele vai e adiciona mais 5 controles , e assim sucessivamente, e não era visível isso na tela pois a criação dos controles por ser a mesma posição fica um na frete do outro, e ao montar os parâmetros de procedure, ele acusa que o parâmetro curvaA, por exemplo , já está criado.</w:t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0"/>
        <w:rPr>
          <w:rFonts w:ascii="Roboto Regular;Helvetica" w:hAnsi="Roboto Regular;Helvetica" w:eastAsia="Times;Times New Roman" w:cs="Roboto Regular;Helvetica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pt-BR" w:eastAsia="zh-CN" w:bidi="ar-SA"/>
        </w:rPr>
      </w:pPr>
      <w:r>
        <w:rPr>
          <w:rFonts w:eastAsia="Times;Times New Roman" w:cs="Roboto Regular;Helvetica" w:ascii="Roboto Regular;Helvetica" w:hAnsi="Roboto Regular;Helvetica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pt-BR" w:eastAsia="zh-CN" w:bidi="ar-SA"/>
        </w:rPr>
        <w:t>Também foi identificado nessa investigação mais profunda, que os controles de check-box de curvas da ABA Compradores também está tomando o mesmo comportamento, a cada escolha do combo compradores ele vai multiplicando esses controles, isso já é pré-existente, mas não dá erro pois a procedure de consulta foi alterada no passado para não considerar curvas, está tudo comentado.</w:t>
      </w:r>
    </w:p>
    <w:p>
      <w:pPr>
        <w:pStyle w:val="Normal"/>
        <w:ind w:left="720" w:hanging="0"/>
        <w:rPr>
          <w:rFonts w:ascii="Roboto Regular;Helvetica" w:hAnsi="Roboto Regular;Helvetica" w:eastAsia="Times;Times New Roman" w:cs="Roboto Regular;Helvetica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pt-BR" w:eastAsia="zh-CN" w:bidi="ar-SA"/>
        </w:rPr>
      </w:pPr>
      <w:r>
        <w:rPr>
          <w:rFonts w:eastAsia="Times;Times New Roman" w:cs="Roboto Regular;Helvetica" w:ascii="Roboto Regular;Helvetica" w:hAnsi="Roboto Regular;Helvetica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pt-BR" w:eastAsia="zh-CN" w:bidi="ar-SA"/>
        </w:rPr>
      </w:r>
    </w:p>
    <w:p>
      <w:pPr>
        <w:pStyle w:val="Ttulo"/>
        <w:ind w:left="720" w:hanging="0"/>
        <w:jc w:val="both"/>
        <w:rPr>
          <w:rFonts w:ascii="Arial" w:hAnsi="Arial" w:cs="Arial"/>
          <w:b/>
          <w:b/>
          <w:bCs/>
          <w:color w:val="C9211E"/>
          <w:sz w:val="20"/>
          <w:szCs w:val="20"/>
          <w:lang w:val="pt-BR"/>
        </w:rPr>
      </w:pPr>
      <w:r>
        <w:rPr>
          <w:rFonts w:cs="Arial" w:ascii="Arial" w:hAnsi="Arial"/>
          <w:b/>
          <w:bCs/>
          <w:color w:val="C9211E"/>
          <w:sz w:val="20"/>
          <w:szCs w:val="20"/>
          <w:lang w:val="pt-BR"/>
        </w:rPr>
        <w:t>Cenário Proposto</w:t>
      </w:r>
    </w:p>
    <w:p>
      <w:pPr>
        <w:pStyle w:val="Normal"/>
        <w:ind w:left="720" w:hanging="0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cs="Arial" w:ascii="Arial" w:hAnsi="Arial"/>
          <w:sz w:val="20"/>
          <w:szCs w:val="20"/>
          <w:lang w:val="pt-BR"/>
        </w:rPr>
      </w:r>
    </w:p>
    <w:p>
      <w:pPr>
        <w:pStyle w:val="Normal"/>
        <w:spacing w:lineRule="auto" w:line="276" w:before="280" w:after="0"/>
        <w:ind w:left="720" w:hanging="0"/>
        <w:rPr>
          <w:rFonts w:ascii="Roboto Regular;Helvetica" w:hAnsi="Roboto Regular;Helvetica" w:eastAsia="Times;Times New Roman" w:cs="Roboto Regular;Helvetica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kern w:val="0"/>
          <w:sz w:val="20"/>
          <w:szCs w:val="20"/>
          <w:lang w:val="pt-BR" w:eastAsia="zh-CN" w:bidi="ar-SA"/>
        </w:rPr>
      </w:pPr>
      <w:r>
        <w:rPr>
          <w:rFonts w:eastAsia="Times New Roman" w:cs="Roboto Regular;Helvetica" w:ascii="Roboto Regular;Helvetica" w:hAnsi="Roboto Regular;Helvetica"/>
          <w:b w:val="false"/>
          <w:bCs/>
          <w:i w:val="false"/>
          <w:caps w:val="false"/>
          <w:smallCaps w:val="false"/>
          <w:color w:val="000000"/>
          <w:spacing w:val="0"/>
          <w:kern w:val="0"/>
          <w:sz w:val="20"/>
          <w:szCs w:val="20"/>
          <w:lang w:val="pt-BR" w:eastAsia="zh-CN" w:bidi="ar-SA"/>
          <w14:textFill>
            <w14:solidFill>
              <w14:schemeClr w14:val="accent1"/>
            </w14:solidFill>
          </w14:textFill>
        </w:rPr>
        <w:t>Combinado que será feito os ajustes para ambas as ABAS não multiplicar os controles, mas que na ABA de compradores, por enquanto, só ficará certo em tela, a procedure será reavaliada mais para frente para voltar a ultilizar esses parâmetros de curva.</w:t>
      </w:r>
    </w:p>
    <w:p>
      <w:pPr>
        <w:pStyle w:val="Normal"/>
        <w:spacing w:lineRule="auto" w:line="276" w:before="280" w:after="0"/>
        <w:ind w:left="720" w:hanging="0"/>
        <w:rPr>
          <w:rFonts w:eastAsia="Times New Roman"/>
          <w:color w:val="000000"/>
          <w14:textFill>
            <w14:solidFill>
              <w14:schemeClr w14:val="accent1"/>
            </w14:solidFill>
          </w14:textFill>
        </w:rPr>
      </w:pPr>
      <w:r>
        <w:rPr>
          <w:rFonts w:eastAsia="Times New Roman"/>
          <w:color w:val="000000"/>
          <w14:textFill>
            <w14:solidFill>
              <w14:schemeClr w14:val="accent1"/>
            </w14:solidFill>
          </w14:textFill>
        </w:rPr>
      </w:r>
    </w:p>
    <w:p>
      <w:pPr>
        <w:pStyle w:val="Ttulo1"/>
        <w:rPr/>
      </w:pPr>
      <w:bookmarkStart w:id="42" w:name="_Toc481747800"/>
      <w:bookmarkEnd w:id="42"/>
      <w:r>
        <w:rPr>
          <w:sz w:val="22"/>
          <w:szCs w:val="22"/>
        </w:rPr>
        <w:t>PLANO DE IMPLANTAÇÃO</w:t>
      </w:r>
    </w:p>
    <w:p>
      <w:pPr>
        <w:pStyle w:val="Normal"/>
        <w:rPr/>
      </w:pPr>
      <w:r>
        <w:rPr/>
      </w:r>
    </w:p>
    <w:p>
      <w:pPr>
        <w:pStyle w:val="Ttulo2"/>
        <w:numPr>
          <w:ilvl w:val="0"/>
          <w:numId w:val="1"/>
        </w:numPr>
        <w:spacing w:lineRule="auto" w:line="276"/>
        <w:rPr/>
      </w:pPr>
      <w:bookmarkStart w:id="43" w:name="_toc1307"/>
      <w:bookmarkEnd w:id="43"/>
      <w:r>
        <w:rPr>
          <w:sz w:val="20"/>
        </w:rPr>
        <w:t>GRUPO PERMISSÕES</w:t>
      </w:r>
    </w:p>
    <w:p>
      <w:pPr>
        <w:pStyle w:val="Normal"/>
        <w:ind w:left="708" w:hanging="0"/>
        <w:rPr/>
      </w:pPr>
      <w:r>
        <w:rPr>
          <w:b/>
          <w:bCs/>
          <w:color w:val="4F81BD" w:themeColor="accent1"/>
          <w:sz w:val="18"/>
          <w:szCs w:val="18"/>
          <w14:textFill>
            <w14:solidFill>
              <w14:schemeClr w14:val="accent1"/>
            </w14:solidFill>
          </w14:textFill>
        </w:rPr>
        <w:t>Permissão para poder alterar os dias na aba curvas do cadastro de fabricantes.</w:t>
      </w:r>
    </w:p>
    <w:p>
      <w:pPr>
        <w:pStyle w:val="Normal"/>
        <w:ind w:left="708" w:hanging="0"/>
        <w:rPr>
          <w:b/>
          <w:b/>
          <w:bCs/>
          <w:color w:val="4F81BD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:sz w:val="18"/>
          <w:szCs w:val="18"/>
          <w14:textFill>
            <w14:solidFill>
              <w14:schemeClr w14:val="accent1"/>
            </w14:solidFill>
          </w14:textFill>
        </w:rPr>
      </w:r>
    </w:p>
    <w:tbl>
      <w:tblPr>
        <w:tblStyle w:val="23"/>
        <w:tblW w:w="11198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852"/>
        <w:gridCol w:w="1990"/>
        <w:gridCol w:w="955"/>
        <w:gridCol w:w="1738"/>
        <w:gridCol w:w="2542"/>
        <w:gridCol w:w="2120"/>
      </w:tblGrid>
      <w:tr>
        <w:trPr>
          <w:trHeight w:val="529" w:hRule="atLeast"/>
        </w:trPr>
        <w:tc>
          <w:tcPr>
            <w:tcW w:w="18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</w:rPr>
              <w:t>Nome</w:t>
            </w:r>
          </w:p>
        </w:tc>
        <w:tc>
          <w:tcPr>
            <w:tcW w:w="1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</w:rPr>
              <w:t>Descrição</w:t>
            </w:r>
          </w:p>
        </w:tc>
        <w:tc>
          <w:tcPr>
            <w:tcW w:w="9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</w:rPr>
              <w:t>Módulo</w:t>
            </w:r>
          </w:p>
        </w:tc>
        <w:tc>
          <w:tcPr>
            <w:tcW w:w="1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</w:rPr>
              <w:t>Nome do Formulário</w:t>
            </w:r>
          </w:p>
        </w:tc>
        <w:tc>
          <w:tcPr>
            <w:tcW w:w="2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</w:rPr>
              <w:t>Ação</w:t>
            </w:r>
          </w:p>
        </w:tc>
        <w:tc>
          <w:tcPr>
            <w:tcW w:w="21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Calibri" w:ascii="Cambria" w:hAnsi="Cambria" w:asciiTheme="majorHAnsi" w:hAnsiTheme="majorHAnsi"/>
                <w:b/>
                <w:bCs/>
                <w:sz w:val="18"/>
              </w:rPr>
              <w:t>Grupos de Usuário</w:t>
            </w:r>
          </w:p>
        </w:tc>
      </w:tr>
      <w:tr>
        <w:trPr>
          <w:trHeight w:val="419" w:hRule="atLeast"/>
        </w:trPr>
        <w:tc>
          <w:tcPr>
            <w:tcW w:w="18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SemEspaamento1"/>
              <w:jc w:val="center"/>
              <w:rPr/>
            </w:pPr>
            <w:r>
              <w:rPr>
                <w:sz w:val="20"/>
                <w:szCs w:val="20"/>
              </w:rPr>
              <w:t>Acesso para alterar a quantidade de dias na aba curvas da propriedades do fabricante</w:t>
            </w:r>
          </w:p>
        </w:tc>
        <w:tc>
          <w:tcPr>
            <w:tcW w:w="19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SemEspaamento1"/>
              <w:jc w:val="center"/>
              <w:rPr/>
            </w:pPr>
            <w:r>
              <w:rPr>
                <w:sz w:val="20"/>
                <w:szCs w:val="20"/>
              </w:rPr>
              <w:t>Acesso para alterar a quantidade de dias na aba curvas da propriedades do fabricante.</w:t>
            </w:r>
          </w:p>
        </w:tc>
        <w:tc>
          <w:tcPr>
            <w:tcW w:w="9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SemEspaamento1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SemEspaamento1"/>
              <w:jc w:val="center"/>
              <w:rPr/>
            </w:pPr>
            <w:r>
              <w:rPr>
                <w:sz w:val="20"/>
                <w:szCs w:val="20"/>
              </w:rPr>
              <w:t>Cadastro</w:t>
            </w:r>
          </w:p>
        </w:tc>
        <w:tc>
          <w:tcPr>
            <w:tcW w:w="17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SemEspaamento1"/>
              <w:jc w:val="center"/>
              <w:rPr/>
            </w:pPr>
            <w:r>
              <w:rPr>
                <w:sz w:val="20"/>
                <w:szCs w:val="20"/>
              </w:rPr>
              <w:t>frmFabricantePropriedades</w:t>
            </w:r>
          </w:p>
        </w:tc>
        <w:tc>
          <w:tcPr>
            <w:tcW w:w="25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SemEspaamento1"/>
              <w:jc w:val="center"/>
              <w:rPr/>
            </w:pPr>
            <w:r>
              <w:rPr>
                <w:sz w:val="20"/>
                <w:szCs w:val="20"/>
              </w:rPr>
              <w:t>Alterar</w:t>
            </w:r>
          </w:p>
        </w:tc>
        <w:tc>
          <w:tcPr>
            <w:tcW w:w="21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SemEspaamento1"/>
              <w:jc w:val="center"/>
              <w:rPr/>
            </w:pPr>
            <w:r>
              <w:rPr>
                <w:sz w:val="20"/>
                <w:szCs w:val="20"/>
              </w:rPr>
              <w:t>Gerente de Compras</w:t>
            </w:r>
          </w:p>
        </w:tc>
      </w:tr>
    </w:tbl>
    <w:p>
      <w:pPr>
        <w:pStyle w:val="Normal"/>
        <w:rPr/>
      </w:pPr>
      <w:r>
        <w:rPr/>
      </w:r>
    </w:p>
    <w:sectPr>
      <w:type w:val="continuous"/>
      <w:pgSz w:w="11906" w:h="16838"/>
      <w:pgMar w:left="720" w:right="720" w:header="708" w:top="765" w:footer="0" w:bottom="720" w:gutter="0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Segoe UI">
    <w:charset w:val="00"/>
    <w:family w:val="roman"/>
    <w:pitch w:val="variable"/>
  </w:font>
  <w:font w:name="Symbo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Wingding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SimSun">
    <w:charset w:val="00"/>
    <w:family w:val="roman"/>
    <w:pitch w:val="variable"/>
  </w:font>
  <w:font w:name="Consolas">
    <w:charset w:val="00"/>
    <w:family w:val="roman"/>
    <w:pitch w:val="variable"/>
  </w:font>
  <w:font w:name="Roboto Regular">
    <w:altName w:val="Helvetica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ind w:left="-709" w:hanging="0"/>
      <w:rPr/>
    </w:pPr>
    <w:r>
      <w:rPr/>
      <w:drawing>
        <wp:inline distT="0" distB="0" distL="0" distR="0">
          <wp:extent cx="7541895" cy="672465"/>
          <wp:effectExtent l="0" t="0" r="0" b="0"/>
          <wp:docPr id="3" name="Imagem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1895" cy="6724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ind w:left="-709" w:hanging="0"/>
      <w:rPr/>
    </w:pPr>
    <w:r>
      <w:rPr/>
      <w:drawing>
        <wp:inline distT="0" distB="0" distL="0" distR="0">
          <wp:extent cx="6553200" cy="523240"/>
          <wp:effectExtent l="0" t="0" r="0" b="0"/>
          <wp:docPr id="2" name="Imagem 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553200" cy="5232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  <w:b w:val="false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sz w:val="20"/>
        <w:b w:val="false"/>
        <w:szCs w:val="20"/>
        <w:rFonts w:cs="OpenSymbol;Arial Unicode MS"/>
        <w:lang w:val="pt-BR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sz w:val="20"/>
        <w:szCs w:val="20"/>
        <w:rFonts w:cs="OpenSymbol;Arial Unicode MS"/>
        <w:lang w:val="pt-BR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  <w:sz w:val="20"/>
        <w:szCs w:val="20"/>
        <w:rFonts w:cs="OpenSymbol;Arial Unicode MS"/>
        <w:lang w:val="pt-BR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  <w:rFonts w:cs="OpenSymbol;Arial Unicode MS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1080"/>
        </w:tabs>
        <w:ind w:left="1500" w:hanging="420"/>
      </w:pPr>
      <w:rPr>
        <w:rFonts w:ascii="Wingdings" w:hAnsi="Wingdings" w:cs="Wingdings" w:hint="default"/>
        <w:sz w:val="24"/>
        <w:b w:val="false"/>
        <w:rFonts w:cs="Wingdings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</w:lvl>
    <w:lvl w:ilvl="8">
      <w:start w:val="1"/>
      <w:numFmt w:val="decimal"/>
      <w:lvlText w:val="%9."/>
      <w:lvlJc w:val="left"/>
      <w:pPr>
        <w:tabs>
          <w:tab w:val="num" w:pos="4680"/>
        </w:tabs>
        <w:ind w:left="468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60"/>
  <w:defaultTabStop w:val="7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39" w:semiHidden="0" w:qFormat="1"/>
    <w:lsdException w:name="toc 6" w:uiPriority="39" w:semiHidden="0" w:qFormat="1"/>
    <w:lsdException w:name="toc 7" w:uiPriority="39" w:semiHidden="0" w:qFormat="1"/>
    <w:lsdException w:name="toc 8" w:uiPriority="39" w:semiHidden="0" w:qFormat="1"/>
    <w:lsdException w:name="toc 9" w:uiPriority="39" w:semiHidden="0" w:qFormat="1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0" w:semiHidden="0" w:qFormat="1"/>
    <w:lsdException w:name="index heading" w:uiPriority="99"/>
    <w:lsdException w:name="caption" w:uiPriority="0" w:semiHidden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 w:qFormat="1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semiHidden="0" w:qFormat="1"/>
    <w:lsdException w:name="Body Text" w:uiPriority="0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 w:semiHidden="0" w:qFormat="1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semiHidden="0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semiHidden="0" w:qFormat="1"/>
    <w:lsdException w:name="Table Grid" w:uiPriority="99" w:semiHidden="0" w:unhideWhenUsed="0" w:qFormat="1"/>
    <w:lsdException w:name="Table Theme" w:uiPriority="99"/>
    <w:lsdException w:name="Light Grid Accent 1" w:uiPriority="62" w:semiHidden="0" w:unhideWhenUsed="0" w:qFormat="1"/>
    <w:lsdException w:name="Medium Shading 1 Accent 1" w:uiPriority="63" w:semiHidden="0" w:unhideWhenUsed="0" w:qFormat="1"/>
    <w:lsdException w:name="Medium Shading 1 Accent 5" w:uiPriority="63" w:semiHidden="0" w:unhideWhenUsed="0" w:qFormat="1"/>
  </w:latentStyles>
  <w:style w:type="paragraph" w:styleId="Normal" w:default="1">
    <w:name w:val="Normal"/>
    <w:uiPriority w:val="0"/>
    <w:qFormat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uiPriority w:val="9"/>
    <w:qFormat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76092" w:themeColor="accent1" w:themeShade="bf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76092" w:themeColor="accent1" w:themeShade="bf"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keepNext w:val="true"/>
      <w:keepLines/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54061" w:themeColor="accent1" w:themeShade="8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LinkdaInternet" w:customStyle="1">
    <w:name w:val="Link da Internet"/>
    <w:uiPriority w:val="99"/>
    <w:unhideWhenUsed/>
    <w:qFormat/>
    <w:rPr>
      <w:color w:val="0000FF"/>
      <w:u w:val="single"/>
    </w:rPr>
  </w:style>
  <w:style w:type="character" w:styleId="TextodebaloChar" w:customStyle="1">
    <w:name w:val="Texto de balão Char"/>
    <w:basedOn w:val="DefaultParagraphFont"/>
    <w:uiPriority w:val="99"/>
    <w:semiHidden/>
    <w:qFormat/>
    <w:rPr>
      <w:rFonts w:ascii="Tahoma" w:hAnsi="Tahoma" w:eastAsia="Times New Roman" w:cs="Tahoma"/>
      <w:sz w:val="16"/>
      <w:szCs w:val="16"/>
      <w:lang w:eastAsia="pt-BR"/>
    </w:rPr>
  </w:style>
  <w:style w:type="character" w:styleId="SemEspaamentoChar" w:customStyle="1">
    <w:name w:val="Sem Espaçamento Char"/>
    <w:basedOn w:val="DefaultParagraphFont"/>
    <w:uiPriority w:val="1"/>
    <w:qFormat/>
    <w:rPr>
      <w:rFonts w:eastAsia="" w:eastAsiaTheme="minorEastAsia"/>
      <w:lang w:eastAsia="pt-BR"/>
    </w:rPr>
  </w:style>
  <w:style w:type="character" w:styleId="CabealhoChar" w:customStyle="1">
    <w:name w:val="Cabeçalho Char"/>
    <w:basedOn w:val="DefaultParagraphFont"/>
    <w:uiPriority w:val="99"/>
    <w:qFormat/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RodapChar" w:customStyle="1">
    <w:name w:val="Rodapé Char"/>
    <w:basedOn w:val="DefaultParagraphFont"/>
    <w:uiPriority w:val="99"/>
    <w:qFormat/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Ttulo1Char" w:customStyle="1">
    <w:name w:val="Título 1 Char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b/>
      <w:bCs/>
      <w:color w:val="376092" w:themeColor="accent1" w:themeShade="bf"/>
      <w:sz w:val="28"/>
      <w:szCs w:val="28"/>
      <w:lang w:eastAsia="pt-BR"/>
    </w:rPr>
  </w:style>
  <w:style w:type="character" w:styleId="Ttulo2Char" w:customStyle="1">
    <w:name w:val="Título 2 Char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color w:val="376092" w:themeColor="accent1" w:themeShade="bf"/>
      <w:sz w:val="26"/>
      <w:szCs w:val="26"/>
      <w:lang w:eastAsia="pt-BR"/>
    </w:rPr>
  </w:style>
  <w:style w:type="character" w:styleId="Ttulo3Char" w:customStyle="1">
    <w:name w:val="Título 3 Char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color w:val="254061" w:themeColor="accent1" w:themeShade="80"/>
      <w:sz w:val="24"/>
      <w:szCs w:val="24"/>
      <w:lang w:eastAsia="pt-BR"/>
    </w:rPr>
  </w:style>
  <w:style w:type="character" w:styleId="TtuloChar" w:customStyle="1">
    <w:name w:val="Título Char"/>
    <w:basedOn w:val="DefaultParagraphFont"/>
    <w:uiPriority w:val="10"/>
    <w:qFormat/>
    <w:rPr>
      <w:rFonts w:ascii="Cambria" w:hAnsi="Cambria" w:eastAsia="" w:cs="" w:asciiTheme="majorHAnsi" w:cstheme="majorBidi" w:eastAsiaTheme="majorEastAsia" w:hAnsiTheme="majorHAnsi"/>
      <w:spacing w:val="-10"/>
      <w:sz w:val="56"/>
      <w:szCs w:val="56"/>
      <w:lang w:eastAsia="pt-BR"/>
    </w:rPr>
  </w:style>
  <w:style w:type="character" w:styleId="TextodoEspaoReservado1" w:customStyle="1">
    <w:name w:val="Texto do Espaço Reservado1"/>
    <w:basedOn w:val="DefaultParagraphFont"/>
    <w:uiPriority w:val="99"/>
    <w:semiHidden/>
    <w:qFormat/>
    <w:rPr>
      <w:color w:val="808080"/>
    </w:rPr>
  </w:style>
  <w:style w:type="character" w:styleId="ListLabel1" w:customStyle="1">
    <w:name w:val="ListLabel 1"/>
    <w:uiPriority w:val="0"/>
    <w:qFormat/>
    <w:rPr>
      <w:rFonts w:cs="Courier New"/>
      <w:sz w:val="20"/>
    </w:rPr>
  </w:style>
  <w:style w:type="character" w:styleId="ListLabel2" w:customStyle="1">
    <w:name w:val="ListLabel 2"/>
    <w:uiPriority w:val="0"/>
    <w:qFormat/>
    <w:rPr>
      <w:rFonts w:cs="Courier New"/>
    </w:rPr>
  </w:style>
  <w:style w:type="character" w:styleId="ListLabel3" w:customStyle="1">
    <w:name w:val="ListLabel 3"/>
    <w:uiPriority w:val="0"/>
    <w:qFormat/>
    <w:rPr>
      <w:rFonts w:cs="Courier New"/>
    </w:rPr>
  </w:style>
  <w:style w:type="character" w:styleId="Vnculodendice" w:customStyle="1">
    <w:name w:val="Vínculo de índice"/>
    <w:uiPriority w:val="0"/>
    <w:qFormat/>
    <w:rPr/>
  </w:style>
  <w:style w:type="character" w:styleId="ListLabel4">
    <w:name w:val="ListLabel 4"/>
    <w:qFormat/>
    <w:rPr>
      <w:rFonts w:cs="Symbol"/>
      <w:sz w:val="20"/>
    </w:rPr>
  </w:style>
  <w:style w:type="character" w:styleId="ListLabel5">
    <w:name w:val="ListLabel 5"/>
    <w:qFormat/>
    <w:rPr>
      <w:rFonts w:cs="Courier New"/>
      <w:sz w:val="20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sz w:val="18"/>
      <w:szCs w:val="18"/>
      <w:lang w:val="pt-BR"/>
      <w14:ligatures w14:val="standardContextual"/>
    </w:rPr>
  </w:style>
  <w:style w:type="character" w:styleId="ListLabel14">
    <w:name w:val="ListLabel 14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388">
    <w:name w:val="ListLabel 388"/>
    <w:qFormat/>
    <w:rPr>
      <w:rFonts w:ascii="Cambria" w:hAnsi="Cambria" w:cs="Symbol"/>
      <w:b/>
      <w:sz w:val="20"/>
    </w:rPr>
  </w:style>
  <w:style w:type="character" w:styleId="ListLabel389">
    <w:name w:val="ListLabel 389"/>
    <w:qFormat/>
    <w:rPr>
      <w:rFonts w:ascii="Segoe UI" w:hAnsi="Segoe UI" w:cs="Courier New"/>
      <w:b w:val="false"/>
      <w:sz w:val="20"/>
    </w:rPr>
  </w:style>
  <w:style w:type="character" w:styleId="ListLabel390">
    <w:name w:val="ListLabel 390"/>
    <w:qFormat/>
    <w:rPr>
      <w:rFonts w:cs="Wingdings"/>
    </w:rPr>
  </w:style>
  <w:style w:type="character" w:styleId="ListLabel391">
    <w:name w:val="ListLabel 391"/>
    <w:qFormat/>
    <w:rPr>
      <w:rFonts w:cs="Symbol"/>
    </w:rPr>
  </w:style>
  <w:style w:type="character" w:styleId="ListLabel392">
    <w:name w:val="ListLabel 392"/>
    <w:qFormat/>
    <w:rPr>
      <w:rFonts w:cs="Courier New"/>
    </w:rPr>
  </w:style>
  <w:style w:type="character" w:styleId="ListLabel393">
    <w:name w:val="ListLabel 393"/>
    <w:qFormat/>
    <w:rPr>
      <w:rFonts w:cs="Wingdings"/>
    </w:rPr>
  </w:style>
  <w:style w:type="character" w:styleId="ListLabel394">
    <w:name w:val="ListLabel 394"/>
    <w:qFormat/>
    <w:rPr>
      <w:rFonts w:cs="Symbol"/>
    </w:rPr>
  </w:style>
  <w:style w:type="character" w:styleId="ListLabel395">
    <w:name w:val="ListLabel 395"/>
    <w:qFormat/>
    <w:rPr>
      <w:rFonts w:cs="Courier New"/>
    </w:rPr>
  </w:style>
  <w:style w:type="character" w:styleId="ListLabel396">
    <w:name w:val="ListLabel 396"/>
    <w:qFormat/>
    <w:rPr>
      <w:rFonts w:cs="Wingdings"/>
    </w:rPr>
  </w:style>
  <w:style w:type="character" w:styleId="WW8Num4z0">
    <w:name w:val="WW8Num4z0"/>
    <w:qFormat/>
    <w:rPr>
      <w:rFonts w:ascii="Symbol" w:hAnsi="Symbol" w:cs="OpenSymbol;Arial Unicode MS"/>
      <w:sz w:val="20"/>
      <w:szCs w:val="20"/>
      <w:lang w:val="pt-BR"/>
    </w:rPr>
  </w:style>
  <w:style w:type="character" w:styleId="WW8Num4z1">
    <w:name w:val="WW8Num4z1"/>
    <w:qFormat/>
    <w:rPr>
      <w:rFonts w:ascii="OpenSymbol;Arial Unicode MS" w:hAnsi="OpenSymbol;Arial Unicode MS" w:cs="OpenSymbol;Arial Unicode MS"/>
    </w:rPr>
  </w:style>
  <w:style w:type="character" w:styleId="WW8Num3z0">
    <w:name w:val="WW8Num3z0"/>
    <w:qFormat/>
    <w:rPr>
      <w:rFonts w:ascii="Wingdings" w:hAnsi="Wingdings" w:cs="Wingdings"/>
    </w:rPr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ListLabel397">
    <w:name w:val="ListLabel 397"/>
    <w:qFormat/>
    <w:rPr>
      <w:rFonts w:cs="Symbol"/>
      <w:sz w:val="20"/>
    </w:rPr>
  </w:style>
  <w:style w:type="character" w:styleId="ListLabel398">
    <w:name w:val="ListLabel 398"/>
    <w:qFormat/>
    <w:rPr>
      <w:rFonts w:cs="Courier New"/>
      <w:sz w:val="20"/>
    </w:rPr>
  </w:style>
  <w:style w:type="character" w:styleId="ListLabel399">
    <w:name w:val="ListLabel 399"/>
    <w:qFormat/>
    <w:rPr>
      <w:rFonts w:cs="Wingdings"/>
    </w:rPr>
  </w:style>
  <w:style w:type="character" w:styleId="ListLabel400">
    <w:name w:val="ListLabel 400"/>
    <w:qFormat/>
    <w:rPr>
      <w:rFonts w:cs="Symbol"/>
    </w:rPr>
  </w:style>
  <w:style w:type="character" w:styleId="ListLabel401">
    <w:name w:val="ListLabel 401"/>
    <w:qFormat/>
    <w:rPr>
      <w:rFonts w:cs="Courier New"/>
    </w:rPr>
  </w:style>
  <w:style w:type="character" w:styleId="ListLabel402">
    <w:name w:val="ListLabel 402"/>
    <w:qFormat/>
    <w:rPr>
      <w:rFonts w:cs="Wingdings"/>
    </w:rPr>
  </w:style>
  <w:style w:type="character" w:styleId="ListLabel403">
    <w:name w:val="ListLabel 403"/>
    <w:qFormat/>
    <w:rPr>
      <w:rFonts w:cs="Symbol"/>
    </w:rPr>
  </w:style>
  <w:style w:type="character" w:styleId="ListLabel404">
    <w:name w:val="ListLabel 404"/>
    <w:qFormat/>
    <w:rPr>
      <w:rFonts w:cs="Courier New"/>
    </w:rPr>
  </w:style>
  <w:style w:type="character" w:styleId="ListLabel405">
    <w:name w:val="ListLabel 405"/>
    <w:qFormat/>
    <w:rPr>
      <w:rFonts w:cs="Wingdings"/>
    </w:rPr>
  </w:style>
  <w:style w:type="character" w:styleId="ListLabel406">
    <w:name w:val="ListLabel 406"/>
    <w:qFormat/>
    <w:rPr>
      <w:rFonts w:cs="OpenSymbol;Arial Unicode MS"/>
      <w:sz w:val="20"/>
      <w:szCs w:val="20"/>
      <w:lang w:val="pt-BR"/>
    </w:rPr>
  </w:style>
  <w:style w:type="character" w:styleId="ListLabel407">
    <w:name w:val="ListLabel 407"/>
    <w:qFormat/>
    <w:rPr>
      <w:rFonts w:cs="OpenSymbol;Arial Unicode MS"/>
    </w:rPr>
  </w:style>
  <w:style w:type="character" w:styleId="ListLabel408">
    <w:name w:val="ListLabel 408"/>
    <w:qFormat/>
    <w:rPr>
      <w:rFonts w:cs="OpenSymbol;Arial Unicode MS"/>
    </w:rPr>
  </w:style>
  <w:style w:type="character" w:styleId="ListLabel409">
    <w:name w:val="ListLabel 409"/>
    <w:qFormat/>
    <w:rPr>
      <w:rFonts w:cs="OpenSymbol;Arial Unicode MS"/>
      <w:sz w:val="20"/>
      <w:szCs w:val="20"/>
      <w:lang w:val="pt-BR"/>
    </w:rPr>
  </w:style>
  <w:style w:type="character" w:styleId="ListLabel410">
    <w:name w:val="ListLabel 410"/>
    <w:qFormat/>
    <w:rPr>
      <w:rFonts w:cs="OpenSymbol;Arial Unicode MS"/>
    </w:rPr>
  </w:style>
  <w:style w:type="character" w:styleId="ListLabel411">
    <w:name w:val="ListLabel 411"/>
    <w:qFormat/>
    <w:rPr>
      <w:rFonts w:cs="OpenSymbol;Arial Unicode MS"/>
    </w:rPr>
  </w:style>
  <w:style w:type="character" w:styleId="ListLabel412">
    <w:name w:val="ListLabel 412"/>
    <w:qFormat/>
    <w:rPr>
      <w:rFonts w:cs="OpenSymbol;Arial Unicode MS"/>
      <w:sz w:val="20"/>
      <w:szCs w:val="20"/>
      <w:lang w:val="pt-BR"/>
    </w:rPr>
  </w:style>
  <w:style w:type="character" w:styleId="ListLabel413">
    <w:name w:val="ListLabel 413"/>
    <w:qFormat/>
    <w:rPr>
      <w:rFonts w:cs="OpenSymbol;Arial Unicode MS"/>
    </w:rPr>
  </w:style>
  <w:style w:type="character" w:styleId="ListLabel414">
    <w:name w:val="ListLabel 414"/>
    <w:qFormat/>
    <w:rPr>
      <w:rFonts w:cs="OpenSymbol;Arial Unicode MS"/>
    </w:rPr>
  </w:style>
  <w:style w:type="character" w:styleId="ListLabel415">
    <w:name w:val="ListLabel 415"/>
    <w:qFormat/>
    <w:rPr>
      <w:rFonts w:cs="Wingdings"/>
      <w:b w:val="false"/>
      <w:sz w:val="24"/>
    </w:rPr>
  </w:style>
  <w:style w:type="character" w:styleId="ListLabel416">
    <w:name w:val="ListLabel 416"/>
    <w:qFormat/>
    <w:rPr>
      <w:sz w:val="18"/>
      <w:szCs w:val="18"/>
      <w:lang w:val="pt-BR"/>
      <w14:ligatures w14:val="standardContextual"/>
    </w:rPr>
  </w:style>
  <w:style w:type="character" w:styleId="ListLabel417">
    <w:name w:val="ListLabel 417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nkdainternetvisitado">
    <w:name w:val="Link da internet visitado"/>
    <w:rPr>
      <w:color w:val="800000"/>
      <w:u w:val="single"/>
      <w:lang w:val="zxx" w:eastAsia="zxx" w:bidi="zxx"/>
    </w:rPr>
  </w:style>
  <w:style w:type="character" w:styleId="ListLabel418">
    <w:name w:val="ListLabel 418"/>
    <w:qFormat/>
    <w:rPr>
      <w:rFonts w:cs="Symbol"/>
      <w:sz w:val="20"/>
    </w:rPr>
  </w:style>
  <w:style w:type="character" w:styleId="ListLabel419">
    <w:name w:val="ListLabel 419"/>
    <w:qFormat/>
    <w:rPr>
      <w:rFonts w:cs="Courier New"/>
      <w:sz w:val="20"/>
    </w:rPr>
  </w:style>
  <w:style w:type="character" w:styleId="ListLabel420">
    <w:name w:val="ListLabel 420"/>
    <w:qFormat/>
    <w:rPr>
      <w:rFonts w:cs="Wingdings"/>
    </w:rPr>
  </w:style>
  <w:style w:type="character" w:styleId="ListLabel421">
    <w:name w:val="ListLabel 421"/>
    <w:qFormat/>
    <w:rPr>
      <w:rFonts w:cs="Symbol"/>
    </w:rPr>
  </w:style>
  <w:style w:type="character" w:styleId="ListLabel422">
    <w:name w:val="ListLabel 422"/>
    <w:qFormat/>
    <w:rPr>
      <w:rFonts w:cs="Courier New"/>
    </w:rPr>
  </w:style>
  <w:style w:type="character" w:styleId="ListLabel423">
    <w:name w:val="ListLabel 423"/>
    <w:qFormat/>
    <w:rPr>
      <w:rFonts w:cs="Wingdings"/>
    </w:rPr>
  </w:style>
  <w:style w:type="character" w:styleId="ListLabel424">
    <w:name w:val="ListLabel 424"/>
    <w:qFormat/>
    <w:rPr>
      <w:rFonts w:cs="Symbol"/>
    </w:rPr>
  </w:style>
  <w:style w:type="character" w:styleId="ListLabel425">
    <w:name w:val="ListLabel 425"/>
    <w:qFormat/>
    <w:rPr>
      <w:rFonts w:cs="Courier New"/>
    </w:rPr>
  </w:style>
  <w:style w:type="character" w:styleId="ListLabel426">
    <w:name w:val="ListLabel 426"/>
    <w:qFormat/>
    <w:rPr>
      <w:rFonts w:cs="Wingdings"/>
    </w:rPr>
  </w:style>
  <w:style w:type="character" w:styleId="ListLabel427">
    <w:name w:val="ListLabel 427"/>
    <w:qFormat/>
    <w:rPr>
      <w:rFonts w:cs="OpenSymbol;Arial Unicode MS"/>
      <w:sz w:val="20"/>
      <w:szCs w:val="20"/>
      <w:lang w:val="pt-BR"/>
    </w:rPr>
  </w:style>
  <w:style w:type="character" w:styleId="ListLabel428">
    <w:name w:val="ListLabel 428"/>
    <w:qFormat/>
    <w:rPr>
      <w:rFonts w:cs="OpenSymbol;Arial Unicode MS"/>
    </w:rPr>
  </w:style>
  <w:style w:type="character" w:styleId="ListLabel429">
    <w:name w:val="ListLabel 429"/>
    <w:qFormat/>
    <w:rPr>
      <w:rFonts w:cs="OpenSymbol;Arial Unicode MS"/>
    </w:rPr>
  </w:style>
  <w:style w:type="character" w:styleId="ListLabel430">
    <w:name w:val="ListLabel 430"/>
    <w:qFormat/>
    <w:rPr>
      <w:rFonts w:cs="OpenSymbol;Arial Unicode MS"/>
      <w:sz w:val="20"/>
      <w:szCs w:val="20"/>
      <w:lang w:val="pt-BR"/>
    </w:rPr>
  </w:style>
  <w:style w:type="character" w:styleId="ListLabel431">
    <w:name w:val="ListLabel 431"/>
    <w:qFormat/>
    <w:rPr>
      <w:rFonts w:cs="OpenSymbol;Arial Unicode MS"/>
    </w:rPr>
  </w:style>
  <w:style w:type="character" w:styleId="ListLabel432">
    <w:name w:val="ListLabel 432"/>
    <w:qFormat/>
    <w:rPr>
      <w:rFonts w:cs="OpenSymbol;Arial Unicode MS"/>
    </w:rPr>
  </w:style>
  <w:style w:type="character" w:styleId="ListLabel433">
    <w:name w:val="ListLabel 433"/>
    <w:qFormat/>
    <w:rPr>
      <w:rFonts w:cs="OpenSymbol;Arial Unicode MS"/>
      <w:sz w:val="20"/>
      <w:szCs w:val="20"/>
      <w:lang w:val="pt-BR"/>
    </w:rPr>
  </w:style>
  <w:style w:type="character" w:styleId="ListLabel434">
    <w:name w:val="ListLabel 434"/>
    <w:qFormat/>
    <w:rPr>
      <w:rFonts w:cs="OpenSymbol;Arial Unicode MS"/>
    </w:rPr>
  </w:style>
  <w:style w:type="character" w:styleId="ListLabel435">
    <w:name w:val="ListLabel 435"/>
    <w:qFormat/>
    <w:rPr>
      <w:rFonts w:cs="OpenSymbol;Arial Unicode MS"/>
    </w:rPr>
  </w:style>
  <w:style w:type="character" w:styleId="ListLabel436">
    <w:name w:val="ListLabel 436"/>
    <w:qFormat/>
    <w:rPr>
      <w:rFonts w:cs="Wingdings"/>
      <w:b w:val="false"/>
      <w:sz w:val="24"/>
    </w:rPr>
  </w:style>
  <w:style w:type="character" w:styleId="ListLabel437">
    <w:name w:val="ListLabel 437"/>
    <w:qFormat/>
    <w:rPr>
      <w:sz w:val="18"/>
      <w:szCs w:val="18"/>
      <w:lang w:val="pt-BR"/>
      <w14:ligatures w14:val="standardContextual"/>
    </w:rPr>
  </w:style>
  <w:style w:type="character" w:styleId="ListLabel438">
    <w:name w:val="ListLabel 438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439">
    <w:name w:val="ListLabel 439"/>
    <w:qFormat/>
    <w:rPr>
      <w:color w:val="000000"/>
      <w:sz w:val="20"/>
      <w:szCs w:val="20"/>
      <w:lang w:val="pt-BR"/>
    </w:rPr>
  </w:style>
  <w:style w:type="character" w:styleId="ListLabel440">
    <w:name w:val="ListLabel 440"/>
    <w:qFormat/>
    <w:rPr>
      <w:sz w:val="20"/>
      <w:szCs w:val="20"/>
      <w:lang w:val="pt-BR"/>
    </w:rPr>
  </w:style>
  <w:style w:type="character" w:styleId="ListLabel441">
    <w:name w:val="ListLabel 441"/>
    <w:qFormat/>
    <w:rPr>
      <w:rFonts w:cs="Symbol"/>
      <w:b w:val="false"/>
      <w:sz w:val="20"/>
    </w:rPr>
  </w:style>
  <w:style w:type="character" w:styleId="ListLabel442">
    <w:name w:val="ListLabel 442"/>
    <w:qFormat/>
    <w:rPr>
      <w:rFonts w:cs="Courier New"/>
      <w:sz w:val="20"/>
    </w:rPr>
  </w:style>
  <w:style w:type="character" w:styleId="ListLabel443">
    <w:name w:val="ListLabel 443"/>
    <w:qFormat/>
    <w:rPr>
      <w:rFonts w:cs="Wingdings"/>
    </w:rPr>
  </w:style>
  <w:style w:type="character" w:styleId="ListLabel444">
    <w:name w:val="ListLabel 444"/>
    <w:qFormat/>
    <w:rPr>
      <w:rFonts w:cs="Symbol"/>
    </w:rPr>
  </w:style>
  <w:style w:type="character" w:styleId="ListLabel445">
    <w:name w:val="ListLabel 445"/>
    <w:qFormat/>
    <w:rPr>
      <w:rFonts w:cs="Courier New"/>
    </w:rPr>
  </w:style>
  <w:style w:type="character" w:styleId="ListLabel446">
    <w:name w:val="ListLabel 446"/>
    <w:qFormat/>
    <w:rPr>
      <w:rFonts w:cs="Wingdings"/>
    </w:rPr>
  </w:style>
  <w:style w:type="character" w:styleId="ListLabel447">
    <w:name w:val="ListLabel 447"/>
    <w:qFormat/>
    <w:rPr>
      <w:rFonts w:cs="Symbol"/>
    </w:rPr>
  </w:style>
  <w:style w:type="character" w:styleId="ListLabel448">
    <w:name w:val="ListLabel 448"/>
    <w:qFormat/>
    <w:rPr>
      <w:rFonts w:cs="Courier New"/>
    </w:rPr>
  </w:style>
  <w:style w:type="character" w:styleId="ListLabel449">
    <w:name w:val="ListLabel 449"/>
    <w:qFormat/>
    <w:rPr>
      <w:rFonts w:cs="Wingdings"/>
    </w:rPr>
  </w:style>
  <w:style w:type="character" w:styleId="ListLabel450">
    <w:name w:val="ListLabel 450"/>
    <w:qFormat/>
    <w:rPr>
      <w:rFonts w:cs="OpenSymbol;Arial Unicode MS"/>
      <w:b w:val="false"/>
      <w:sz w:val="20"/>
      <w:szCs w:val="20"/>
      <w:lang w:val="pt-BR"/>
    </w:rPr>
  </w:style>
  <w:style w:type="character" w:styleId="ListLabel451">
    <w:name w:val="ListLabel 451"/>
    <w:qFormat/>
    <w:rPr>
      <w:rFonts w:cs="OpenSymbol;Arial Unicode MS"/>
    </w:rPr>
  </w:style>
  <w:style w:type="character" w:styleId="ListLabel452">
    <w:name w:val="ListLabel 452"/>
    <w:qFormat/>
    <w:rPr>
      <w:rFonts w:cs="OpenSymbol;Arial Unicode MS"/>
    </w:rPr>
  </w:style>
  <w:style w:type="character" w:styleId="ListLabel453">
    <w:name w:val="ListLabel 453"/>
    <w:qFormat/>
    <w:rPr>
      <w:rFonts w:cs="OpenSymbol;Arial Unicode MS"/>
      <w:sz w:val="20"/>
      <w:szCs w:val="20"/>
      <w:lang w:val="pt-BR"/>
    </w:rPr>
  </w:style>
  <w:style w:type="character" w:styleId="ListLabel454">
    <w:name w:val="ListLabel 454"/>
    <w:qFormat/>
    <w:rPr>
      <w:rFonts w:cs="OpenSymbol;Arial Unicode MS"/>
    </w:rPr>
  </w:style>
  <w:style w:type="character" w:styleId="ListLabel455">
    <w:name w:val="ListLabel 455"/>
    <w:qFormat/>
    <w:rPr>
      <w:rFonts w:cs="OpenSymbol;Arial Unicode MS"/>
    </w:rPr>
  </w:style>
  <w:style w:type="character" w:styleId="ListLabel456">
    <w:name w:val="ListLabel 456"/>
    <w:qFormat/>
    <w:rPr>
      <w:rFonts w:cs="OpenSymbol;Arial Unicode MS"/>
      <w:sz w:val="20"/>
      <w:szCs w:val="20"/>
      <w:lang w:val="pt-BR"/>
    </w:rPr>
  </w:style>
  <w:style w:type="character" w:styleId="ListLabel457">
    <w:name w:val="ListLabel 457"/>
    <w:qFormat/>
    <w:rPr>
      <w:rFonts w:cs="OpenSymbol;Arial Unicode MS"/>
    </w:rPr>
  </w:style>
  <w:style w:type="character" w:styleId="ListLabel458">
    <w:name w:val="ListLabel 458"/>
    <w:qFormat/>
    <w:rPr>
      <w:rFonts w:cs="OpenSymbol;Arial Unicode MS"/>
    </w:rPr>
  </w:style>
  <w:style w:type="character" w:styleId="ListLabel459">
    <w:name w:val="ListLabel 459"/>
    <w:qFormat/>
    <w:rPr>
      <w:rFonts w:cs="Wingdings"/>
      <w:b w:val="false"/>
      <w:sz w:val="24"/>
    </w:rPr>
  </w:style>
  <w:style w:type="character" w:styleId="ListLabel460">
    <w:name w:val="ListLabel 460"/>
    <w:qFormat/>
    <w:rPr>
      <w:sz w:val="18"/>
      <w:szCs w:val="18"/>
      <w:lang w:val="pt-BR"/>
      <w14:ligatures w14:val="standardContextual"/>
    </w:rPr>
  </w:style>
  <w:style w:type="character" w:styleId="ListLabel461">
    <w:name w:val="ListLabel 461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462">
    <w:name w:val="ListLabel 462"/>
    <w:qFormat/>
    <w:rPr>
      <w:color w:val="000000"/>
      <w:sz w:val="20"/>
      <w:szCs w:val="20"/>
      <w:lang w:val="pt-BR"/>
    </w:rPr>
  </w:style>
  <w:style w:type="character" w:styleId="ListLabel463">
    <w:name w:val="ListLabel 463"/>
    <w:qFormat/>
    <w:rPr>
      <w:sz w:val="20"/>
      <w:szCs w:val="20"/>
      <w:lang w:val="pt-BR"/>
    </w:rPr>
  </w:style>
  <w:style w:type="character" w:styleId="ListLabel464">
    <w:name w:val="ListLabel 464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465">
    <w:name w:val="ListLabel 465"/>
    <w:qFormat/>
    <w:rPr>
      <w:rFonts w:cs="Symbol"/>
      <w:b w:val="false"/>
      <w:sz w:val="20"/>
    </w:rPr>
  </w:style>
  <w:style w:type="character" w:styleId="ListLabel466">
    <w:name w:val="ListLabel 466"/>
    <w:qFormat/>
    <w:rPr>
      <w:rFonts w:cs="Courier New"/>
      <w:sz w:val="20"/>
    </w:rPr>
  </w:style>
  <w:style w:type="character" w:styleId="ListLabel467">
    <w:name w:val="ListLabel 467"/>
    <w:qFormat/>
    <w:rPr>
      <w:rFonts w:cs="Wingdings"/>
    </w:rPr>
  </w:style>
  <w:style w:type="character" w:styleId="ListLabel468">
    <w:name w:val="ListLabel 468"/>
    <w:qFormat/>
    <w:rPr>
      <w:rFonts w:cs="Symbol"/>
    </w:rPr>
  </w:style>
  <w:style w:type="character" w:styleId="ListLabel469">
    <w:name w:val="ListLabel 469"/>
    <w:qFormat/>
    <w:rPr>
      <w:rFonts w:cs="Courier New"/>
    </w:rPr>
  </w:style>
  <w:style w:type="character" w:styleId="ListLabel470">
    <w:name w:val="ListLabel 470"/>
    <w:qFormat/>
    <w:rPr>
      <w:rFonts w:cs="Wingdings"/>
    </w:rPr>
  </w:style>
  <w:style w:type="character" w:styleId="ListLabel471">
    <w:name w:val="ListLabel 471"/>
    <w:qFormat/>
    <w:rPr>
      <w:rFonts w:cs="Symbol"/>
    </w:rPr>
  </w:style>
  <w:style w:type="character" w:styleId="ListLabel472">
    <w:name w:val="ListLabel 472"/>
    <w:qFormat/>
    <w:rPr>
      <w:rFonts w:cs="Courier New"/>
    </w:rPr>
  </w:style>
  <w:style w:type="character" w:styleId="ListLabel473">
    <w:name w:val="ListLabel 473"/>
    <w:qFormat/>
    <w:rPr>
      <w:rFonts w:cs="Wingdings"/>
    </w:rPr>
  </w:style>
  <w:style w:type="character" w:styleId="ListLabel474">
    <w:name w:val="ListLabel 474"/>
    <w:qFormat/>
    <w:rPr>
      <w:rFonts w:cs="OpenSymbol;Arial Unicode MS"/>
      <w:b w:val="false"/>
      <w:sz w:val="20"/>
      <w:szCs w:val="20"/>
      <w:lang w:val="pt-BR"/>
    </w:rPr>
  </w:style>
  <w:style w:type="character" w:styleId="ListLabel475">
    <w:name w:val="ListLabel 475"/>
    <w:qFormat/>
    <w:rPr>
      <w:rFonts w:cs="OpenSymbol;Arial Unicode MS"/>
    </w:rPr>
  </w:style>
  <w:style w:type="character" w:styleId="ListLabel476">
    <w:name w:val="ListLabel 476"/>
    <w:qFormat/>
    <w:rPr>
      <w:rFonts w:cs="OpenSymbol;Arial Unicode MS"/>
    </w:rPr>
  </w:style>
  <w:style w:type="character" w:styleId="ListLabel477">
    <w:name w:val="ListLabel 477"/>
    <w:qFormat/>
    <w:rPr>
      <w:rFonts w:cs="OpenSymbol;Arial Unicode MS"/>
      <w:sz w:val="20"/>
      <w:szCs w:val="20"/>
      <w:lang w:val="pt-BR"/>
    </w:rPr>
  </w:style>
  <w:style w:type="character" w:styleId="ListLabel478">
    <w:name w:val="ListLabel 478"/>
    <w:qFormat/>
    <w:rPr>
      <w:rFonts w:cs="OpenSymbol;Arial Unicode MS"/>
    </w:rPr>
  </w:style>
  <w:style w:type="character" w:styleId="ListLabel479">
    <w:name w:val="ListLabel 479"/>
    <w:qFormat/>
    <w:rPr>
      <w:rFonts w:cs="OpenSymbol;Arial Unicode MS"/>
    </w:rPr>
  </w:style>
  <w:style w:type="character" w:styleId="ListLabel480">
    <w:name w:val="ListLabel 480"/>
    <w:qFormat/>
    <w:rPr>
      <w:rFonts w:cs="OpenSymbol;Arial Unicode MS"/>
      <w:sz w:val="20"/>
      <w:szCs w:val="20"/>
      <w:lang w:val="pt-BR"/>
    </w:rPr>
  </w:style>
  <w:style w:type="character" w:styleId="ListLabel481">
    <w:name w:val="ListLabel 481"/>
    <w:qFormat/>
    <w:rPr>
      <w:rFonts w:cs="OpenSymbol;Arial Unicode MS"/>
    </w:rPr>
  </w:style>
  <w:style w:type="character" w:styleId="ListLabel482">
    <w:name w:val="ListLabel 482"/>
    <w:qFormat/>
    <w:rPr>
      <w:rFonts w:cs="OpenSymbol;Arial Unicode MS"/>
    </w:rPr>
  </w:style>
  <w:style w:type="character" w:styleId="ListLabel483">
    <w:name w:val="ListLabel 483"/>
    <w:qFormat/>
    <w:rPr>
      <w:rFonts w:cs="Wingdings"/>
      <w:b w:val="false"/>
      <w:sz w:val="24"/>
    </w:rPr>
  </w:style>
  <w:style w:type="character" w:styleId="ListLabel484">
    <w:name w:val="ListLabel 484"/>
    <w:qFormat/>
    <w:rPr>
      <w:sz w:val="18"/>
      <w:szCs w:val="18"/>
      <w:lang w:val="pt-BR"/>
      <w14:ligatures w14:val="standardContextual"/>
    </w:rPr>
  </w:style>
  <w:style w:type="character" w:styleId="ListLabel485">
    <w:name w:val="ListLabel 485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486">
    <w:name w:val="ListLabel 486"/>
    <w:qFormat/>
    <w:rPr>
      <w:color w:val="000000"/>
      <w:sz w:val="20"/>
      <w:szCs w:val="20"/>
      <w:lang w:val="pt-BR"/>
    </w:rPr>
  </w:style>
  <w:style w:type="character" w:styleId="ListLabel487">
    <w:name w:val="ListLabel 487"/>
    <w:qFormat/>
    <w:rPr>
      <w:sz w:val="20"/>
      <w:szCs w:val="20"/>
      <w:lang w:val="pt-BR"/>
    </w:rPr>
  </w:style>
  <w:style w:type="character" w:styleId="ListLabel488">
    <w:name w:val="ListLabel 488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489">
    <w:name w:val="ListLabel 489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490">
    <w:name w:val="ListLabel 490"/>
    <w:qFormat/>
    <w:rPr>
      <w:rFonts w:cs="Symbol"/>
      <w:b w:val="false"/>
      <w:sz w:val="20"/>
    </w:rPr>
  </w:style>
  <w:style w:type="character" w:styleId="ListLabel491">
    <w:name w:val="ListLabel 491"/>
    <w:qFormat/>
    <w:rPr>
      <w:rFonts w:cs="Courier New"/>
      <w:sz w:val="20"/>
    </w:rPr>
  </w:style>
  <w:style w:type="character" w:styleId="ListLabel492">
    <w:name w:val="ListLabel 492"/>
    <w:qFormat/>
    <w:rPr>
      <w:rFonts w:cs="Wingdings"/>
    </w:rPr>
  </w:style>
  <w:style w:type="character" w:styleId="ListLabel493">
    <w:name w:val="ListLabel 493"/>
    <w:qFormat/>
    <w:rPr>
      <w:rFonts w:cs="Symbol"/>
    </w:rPr>
  </w:style>
  <w:style w:type="character" w:styleId="ListLabel494">
    <w:name w:val="ListLabel 494"/>
    <w:qFormat/>
    <w:rPr>
      <w:rFonts w:cs="Courier New"/>
    </w:rPr>
  </w:style>
  <w:style w:type="character" w:styleId="ListLabel495">
    <w:name w:val="ListLabel 495"/>
    <w:qFormat/>
    <w:rPr>
      <w:rFonts w:cs="Wingdings"/>
    </w:rPr>
  </w:style>
  <w:style w:type="character" w:styleId="ListLabel496">
    <w:name w:val="ListLabel 496"/>
    <w:qFormat/>
    <w:rPr>
      <w:rFonts w:cs="Symbol"/>
    </w:rPr>
  </w:style>
  <w:style w:type="character" w:styleId="ListLabel497">
    <w:name w:val="ListLabel 497"/>
    <w:qFormat/>
    <w:rPr>
      <w:rFonts w:cs="Courier New"/>
    </w:rPr>
  </w:style>
  <w:style w:type="character" w:styleId="ListLabel498">
    <w:name w:val="ListLabel 498"/>
    <w:qFormat/>
    <w:rPr>
      <w:rFonts w:cs="Wingdings"/>
    </w:rPr>
  </w:style>
  <w:style w:type="character" w:styleId="ListLabel499">
    <w:name w:val="ListLabel 499"/>
    <w:qFormat/>
    <w:rPr>
      <w:rFonts w:cs="OpenSymbol;Arial Unicode MS"/>
      <w:b w:val="false"/>
      <w:sz w:val="20"/>
      <w:szCs w:val="20"/>
      <w:lang w:val="pt-BR"/>
    </w:rPr>
  </w:style>
  <w:style w:type="character" w:styleId="ListLabel500">
    <w:name w:val="ListLabel 500"/>
    <w:qFormat/>
    <w:rPr>
      <w:rFonts w:cs="OpenSymbol;Arial Unicode MS"/>
    </w:rPr>
  </w:style>
  <w:style w:type="character" w:styleId="ListLabel501">
    <w:name w:val="ListLabel 501"/>
    <w:qFormat/>
    <w:rPr>
      <w:rFonts w:cs="OpenSymbol;Arial Unicode MS"/>
    </w:rPr>
  </w:style>
  <w:style w:type="character" w:styleId="ListLabel502">
    <w:name w:val="ListLabel 502"/>
    <w:qFormat/>
    <w:rPr>
      <w:rFonts w:cs="OpenSymbol;Arial Unicode MS"/>
      <w:sz w:val="20"/>
      <w:szCs w:val="20"/>
      <w:lang w:val="pt-BR"/>
    </w:rPr>
  </w:style>
  <w:style w:type="character" w:styleId="ListLabel503">
    <w:name w:val="ListLabel 503"/>
    <w:qFormat/>
    <w:rPr>
      <w:rFonts w:cs="OpenSymbol;Arial Unicode MS"/>
    </w:rPr>
  </w:style>
  <w:style w:type="character" w:styleId="ListLabel504">
    <w:name w:val="ListLabel 504"/>
    <w:qFormat/>
    <w:rPr>
      <w:rFonts w:cs="OpenSymbol;Arial Unicode MS"/>
    </w:rPr>
  </w:style>
  <w:style w:type="character" w:styleId="ListLabel505">
    <w:name w:val="ListLabel 505"/>
    <w:qFormat/>
    <w:rPr>
      <w:rFonts w:cs="OpenSymbol;Arial Unicode MS"/>
      <w:sz w:val="20"/>
      <w:szCs w:val="20"/>
      <w:lang w:val="pt-BR"/>
    </w:rPr>
  </w:style>
  <w:style w:type="character" w:styleId="ListLabel506">
    <w:name w:val="ListLabel 506"/>
    <w:qFormat/>
    <w:rPr>
      <w:rFonts w:cs="OpenSymbol;Arial Unicode MS"/>
    </w:rPr>
  </w:style>
  <w:style w:type="character" w:styleId="ListLabel507">
    <w:name w:val="ListLabel 507"/>
    <w:qFormat/>
    <w:rPr>
      <w:rFonts w:cs="OpenSymbol;Arial Unicode MS"/>
    </w:rPr>
  </w:style>
  <w:style w:type="character" w:styleId="ListLabel508">
    <w:name w:val="ListLabel 508"/>
    <w:qFormat/>
    <w:rPr>
      <w:rFonts w:cs="Wingdings"/>
      <w:b w:val="false"/>
      <w:sz w:val="24"/>
    </w:rPr>
  </w:style>
  <w:style w:type="character" w:styleId="ListLabel509">
    <w:name w:val="ListLabel 509"/>
    <w:qFormat/>
    <w:rPr>
      <w:sz w:val="18"/>
      <w:szCs w:val="18"/>
      <w:lang w:val="pt-BR"/>
      <w14:ligatures w14:val="standardContextual"/>
    </w:rPr>
  </w:style>
  <w:style w:type="character" w:styleId="ListLabel510">
    <w:name w:val="ListLabel 510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511">
    <w:name w:val="ListLabel 511"/>
    <w:qFormat/>
    <w:rPr>
      <w:color w:val="000000"/>
      <w:sz w:val="20"/>
      <w:szCs w:val="20"/>
      <w:lang w:val="pt-BR"/>
    </w:rPr>
  </w:style>
  <w:style w:type="character" w:styleId="ListLabel512">
    <w:name w:val="ListLabel 512"/>
    <w:qFormat/>
    <w:rPr>
      <w:sz w:val="20"/>
      <w:szCs w:val="20"/>
      <w:lang w:val="pt-BR"/>
    </w:rPr>
  </w:style>
  <w:style w:type="character" w:styleId="ListLabel513">
    <w:name w:val="ListLabel 513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514">
    <w:name w:val="ListLabel 514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515">
    <w:name w:val="ListLabel 515"/>
    <w:qFormat/>
    <w:rPr>
      <w:rFonts w:cs="Symbol"/>
      <w:b w:val="false"/>
      <w:sz w:val="20"/>
    </w:rPr>
  </w:style>
  <w:style w:type="character" w:styleId="ListLabel516">
    <w:name w:val="ListLabel 516"/>
    <w:qFormat/>
    <w:rPr>
      <w:rFonts w:cs="Courier New"/>
      <w:sz w:val="20"/>
    </w:rPr>
  </w:style>
  <w:style w:type="character" w:styleId="ListLabel517">
    <w:name w:val="ListLabel 517"/>
    <w:qFormat/>
    <w:rPr>
      <w:rFonts w:cs="Wingdings"/>
    </w:rPr>
  </w:style>
  <w:style w:type="character" w:styleId="ListLabel518">
    <w:name w:val="ListLabel 518"/>
    <w:qFormat/>
    <w:rPr>
      <w:rFonts w:cs="Symbol"/>
    </w:rPr>
  </w:style>
  <w:style w:type="character" w:styleId="ListLabel519">
    <w:name w:val="ListLabel 519"/>
    <w:qFormat/>
    <w:rPr>
      <w:rFonts w:cs="Courier New"/>
    </w:rPr>
  </w:style>
  <w:style w:type="character" w:styleId="ListLabel520">
    <w:name w:val="ListLabel 520"/>
    <w:qFormat/>
    <w:rPr>
      <w:rFonts w:cs="Wingdings"/>
    </w:rPr>
  </w:style>
  <w:style w:type="character" w:styleId="ListLabel521">
    <w:name w:val="ListLabel 521"/>
    <w:qFormat/>
    <w:rPr>
      <w:rFonts w:cs="Symbol"/>
    </w:rPr>
  </w:style>
  <w:style w:type="character" w:styleId="ListLabel522">
    <w:name w:val="ListLabel 522"/>
    <w:qFormat/>
    <w:rPr>
      <w:rFonts w:cs="Courier New"/>
    </w:rPr>
  </w:style>
  <w:style w:type="character" w:styleId="ListLabel523">
    <w:name w:val="ListLabel 523"/>
    <w:qFormat/>
    <w:rPr>
      <w:rFonts w:cs="Wingdings"/>
    </w:rPr>
  </w:style>
  <w:style w:type="character" w:styleId="ListLabel524">
    <w:name w:val="ListLabel 524"/>
    <w:qFormat/>
    <w:rPr>
      <w:rFonts w:cs="OpenSymbol;Arial Unicode MS"/>
      <w:b w:val="false"/>
      <w:sz w:val="20"/>
      <w:szCs w:val="20"/>
      <w:lang w:val="pt-BR"/>
    </w:rPr>
  </w:style>
  <w:style w:type="character" w:styleId="ListLabel525">
    <w:name w:val="ListLabel 525"/>
    <w:qFormat/>
    <w:rPr>
      <w:rFonts w:cs="OpenSymbol;Arial Unicode MS"/>
    </w:rPr>
  </w:style>
  <w:style w:type="character" w:styleId="ListLabel526">
    <w:name w:val="ListLabel 526"/>
    <w:qFormat/>
    <w:rPr>
      <w:rFonts w:cs="OpenSymbol;Arial Unicode MS"/>
    </w:rPr>
  </w:style>
  <w:style w:type="character" w:styleId="ListLabel527">
    <w:name w:val="ListLabel 527"/>
    <w:qFormat/>
    <w:rPr>
      <w:rFonts w:cs="OpenSymbol;Arial Unicode MS"/>
      <w:sz w:val="20"/>
      <w:szCs w:val="20"/>
      <w:lang w:val="pt-BR"/>
    </w:rPr>
  </w:style>
  <w:style w:type="character" w:styleId="ListLabel528">
    <w:name w:val="ListLabel 528"/>
    <w:qFormat/>
    <w:rPr>
      <w:rFonts w:cs="OpenSymbol;Arial Unicode MS"/>
    </w:rPr>
  </w:style>
  <w:style w:type="character" w:styleId="ListLabel529">
    <w:name w:val="ListLabel 529"/>
    <w:qFormat/>
    <w:rPr>
      <w:rFonts w:cs="OpenSymbol;Arial Unicode MS"/>
    </w:rPr>
  </w:style>
  <w:style w:type="character" w:styleId="ListLabel530">
    <w:name w:val="ListLabel 530"/>
    <w:qFormat/>
    <w:rPr>
      <w:rFonts w:cs="OpenSymbol;Arial Unicode MS"/>
      <w:sz w:val="20"/>
      <w:szCs w:val="20"/>
      <w:lang w:val="pt-BR"/>
    </w:rPr>
  </w:style>
  <w:style w:type="character" w:styleId="ListLabel531">
    <w:name w:val="ListLabel 531"/>
    <w:qFormat/>
    <w:rPr>
      <w:rFonts w:cs="OpenSymbol;Arial Unicode MS"/>
    </w:rPr>
  </w:style>
  <w:style w:type="character" w:styleId="ListLabel532">
    <w:name w:val="ListLabel 532"/>
    <w:qFormat/>
    <w:rPr>
      <w:rFonts w:cs="OpenSymbol;Arial Unicode MS"/>
    </w:rPr>
  </w:style>
  <w:style w:type="character" w:styleId="ListLabel533">
    <w:name w:val="ListLabel 533"/>
    <w:qFormat/>
    <w:rPr>
      <w:rFonts w:cs="Wingdings"/>
      <w:b w:val="false"/>
      <w:sz w:val="24"/>
    </w:rPr>
  </w:style>
  <w:style w:type="character" w:styleId="ListLabel534">
    <w:name w:val="ListLabel 534"/>
    <w:qFormat/>
    <w:rPr>
      <w:sz w:val="18"/>
      <w:szCs w:val="18"/>
      <w:lang w:val="pt-BR"/>
      <w14:ligatures w14:val="standardContextual"/>
    </w:rPr>
  </w:style>
  <w:style w:type="character" w:styleId="ListLabel535">
    <w:name w:val="ListLabel 535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536">
    <w:name w:val="ListLabel 536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537">
    <w:name w:val="ListLabel 537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538">
    <w:name w:val="ListLabel 538"/>
    <w:qFormat/>
    <w:rPr>
      <w:color w:val="000000"/>
      <w:sz w:val="20"/>
      <w:szCs w:val="20"/>
      <w:lang w:val="pt-BR"/>
    </w:rPr>
  </w:style>
  <w:style w:type="character" w:styleId="ListLabel539">
    <w:name w:val="ListLabel 539"/>
    <w:qFormat/>
    <w:rPr>
      <w:sz w:val="20"/>
      <w:szCs w:val="20"/>
      <w:lang w:val="pt-BR"/>
    </w:rPr>
  </w:style>
  <w:style w:type="character" w:styleId="ListLabel540">
    <w:name w:val="ListLabel 540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541">
    <w:name w:val="ListLabel 541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542">
    <w:name w:val="ListLabel 542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543">
    <w:name w:val="ListLabel 543"/>
    <w:qFormat/>
    <w:rPr>
      <w:rFonts w:cs="Symbol"/>
      <w:b w:val="false"/>
      <w:sz w:val="20"/>
    </w:rPr>
  </w:style>
  <w:style w:type="character" w:styleId="ListLabel544">
    <w:name w:val="ListLabel 544"/>
    <w:qFormat/>
    <w:rPr>
      <w:rFonts w:cs="Courier New"/>
      <w:sz w:val="20"/>
    </w:rPr>
  </w:style>
  <w:style w:type="character" w:styleId="ListLabel545">
    <w:name w:val="ListLabel 545"/>
    <w:qFormat/>
    <w:rPr>
      <w:rFonts w:cs="Wingdings"/>
    </w:rPr>
  </w:style>
  <w:style w:type="character" w:styleId="ListLabel546">
    <w:name w:val="ListLabel 546"/>
    <w:qFormat/>
    <w:rPr>
      <w:rFonts w:cs="Symbol"/>
    </w:rPr>
  </w:style>
  <w:style w:type="character" w:styleId="ListLabel547">
    <w:name w:val="ListLabel 547"/>
    <w:qFormat/>
    <w:rPr>
      <w:rFonts w:cs="Courier New"/>
    </w:rPr>
  </w:style>
  <w:style w:type="character" w:styleId="ListLabel548">
    <w:name w:val="ListLabel 548"/>
    <w:qFormat/>
    <w:rPr>
      <w:rFonts w:cs="Wingdings"/>
    </w:rPr>
  </w:style>
  <w:style w:type="character" w:styleId="ListLabel549">
    <w:name w:val="ListLabel 549"/>
    <w:qFormat/>
    <w:rPr>
      <w:rFonts w:cs="Symbol"/>
    </w:rPr>
  </w:style>
  <w:style w:type="character" w:styleId="ListLabel550">
    <w:name w:val="ListLabel 550"/>
    <w:qFormat/>
    <w:rPr>
      <w:rFonts w:cs="Courier New"/>
    </w:rPr>
  </w:style>
  <w:style w:type="character" w:styleId="ListLabel551">
    <w:name w:val="ListLabel 551"/>
    <w:qFormat/>
    <w:rPr>
      <w:rFonts w:cs="Wingdings"/>
    </w:rPr>
  </w:style>
  <w:style w:type="character" w:styleId="ListLabel552">
    <w:name w:val="ListLabel 552"/>
    <w:qFormat/>
    <w:rPr>
      <w:rFonts w:cs="OpenSymbol;Arial Unicode MS"/>
      <w:b w:val="false"/>
      <w:sz w:val="20"/>
      <w:szCs w:val="20"/>
      <w:lang w:val="pt-BR"/>
    </w:rPr>
  </w:style>
  <w:style w:type="character" w:styleId="ListLabel553">
    <w:name w:val="ListLabel 553"/>
    <w:qFormat/>
    <w:rPr>
      <w:rFonts w:cs="OpenSymbol;Arial Unicode MS"/>
    </w:rPr>
  </w:style>
  <w:style w:type="character" w:styleId="ListLabel554">
    <w:name w:val="ListLabel 554"/>
    <w:qFormat/>
    <w:rPr>
      <w:rFonts w:cs="OpenSymbol;Arial Unicode MS"/>
    </w:rPr>
  </w:style>
  <w:style w:type="character" w:styleId="ListLabel555">
    <w:name w:val="ListLabel 555"/>
    <w:qFormat/>
    <w:rPr>
      <w:rFonts w:cs="OpenSymbol;Arial Unicode MS"/>
      <w:sz w:val="20"/>
      <w:szCs w:val="20"/>
      <w:lang w:val="pt-BR"/>
    </w:rPr>
  </w:style>
  <w:style w:type="character" w:styleId="ListLabel556">
    <w:name w:val="ListLabel 556"/>
    <w:qFormat/>
    <w:rPr>
      <w:rFonts w:cs="OpenSymbol;Arial Unicode MS"/>
    </w:rPr>
  </w:style>
  <w:style w:type="character" w:styleId="ListLabel557">
    <w:name w:val="ListLabel 557"/>
    <w:qFormat/>
    <w:rPr>
      <w:rFonts w:cs="OpenSymbol;Arial Unicode MS"/>
    </w:rPr>
  </w:style>
  <w:style w:type="character" w:styleId="ListLabel558">
    <w:name w:val="ListLabel 558"/>
    <w:qFormat/>
    <w:rPr>
      <w:rFonts w:cs="OpenSymbol;Arial Unicode MS"/>
      <w:sz w:val="20"/>
      <w:szCs w:val="20"/>
      <w:lang w:val="pt-BR"/>
    </w:rPr>
  </w:style>
  <w:style w:type="character" w:styleId="ListLabel559">
    <w:name w:val="ListLabel 559"/>
    <w:qFormat/>
    <w:rPr>
      <w:rFonts w:cs="OpenSymbol;Arial Unicode MS"/>
    </w:rPr>
  </w:style>
  <w:style w:type="character" w:styleId="ListLabel560">
    <w:name w:val="ListLabel 560"/>
    <w:qFormat/>
    <w:rPr>
      <w:rFonts w:cs="OpenSymbol;Arial Unicode MS"/>
    </w:rPr>
  </w:style>
  <w:style w:type="character" w:styleId="ListLabel561">
    <w:name w:val="ListLabel 561"/>
    <w:qFormat/>
    <w:rPr>
      <w:rFonts w:cs="Wingdings"/>
      <w:b w:val="false"/>
      <w:sz w:val="24"/>
    </w:rPr>
  </w:style>
  <w:style w:type="character" w:styleId="ListLabel562">
    <w:name w:val="ListLabel 562"/>
    <w:qFormat/>
    <w:rPr>
      <w:sz w:val="18"/>
      <w:szCs w:val="18"/>
      <w:lang w:val="pt-BR"/>
      <w14:ligatures w14:val="standardContextual"/>
    </w:rPr>
  </w:style>
  <w:style w:type="character" w:styleId="ListLabel563">
    <w:name w:val="ListLabel 563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564">
    <w:name w:val="ListLabel 564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565">
    <w:name w:val="ListLabel 565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566">
    <w:name w:val="ListLabel 566"/>
    <w:qFormat/>
    <w:rPr>
      <w:color w:val="000000"/>
      <w:sz w:val="20"/>
      <w:szCs w:val="20"/>
      <w:lang w:val="pt-BR"/>
    </w:rPr>
  </w:style>
  <w:style w:type="character" w:styleId="ListLabel567">
    <w:name w:val="ListLabel 567"/>
    <w:qFormat/>
    <w:rPr>
      <w:sz w:val="20"/>
      <w:szCs w:val="20"/>
      <w:lang w:val="pt-BR"/>
    </w:rPr>
  </w:style>
  <w:style w:type="character" w:styleId="ListLabel568">
    <w:name w:val="ListLabel 568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569">
    <w:name w:val="ListLabel 569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570">
    <w:name w:val="ListLabel 570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571">
    <w:name w:val="ListLabel 571"/>
    <w:qFormat/>
    <w:rPr>
      <w:rFonts w:cs="Symbol"/>
      <w:b w:val="false"/>
      <w:sz w:val="20"/>
    </w:rPr>
  </w:style>
  <w:style w:type="character" w:styleId="ListLabel572">
    <w:name w:val="ListLabel 572"/>
    <w:qFormat/>
    <w:rPr>
      <w:rFonts w:cs="Courier New"/>
      <w:sz w:val="20"/>
    </w:rPr>
  </w:style>
  <w:style w:type="character" w:styleId="ListLabel573">
    <w:name w:val="ListLabel 573"/>
    <w:qFormat/>
    <w:rPr>
      <w:rFonts w:cs="Wingdings"/>
    </w:rPr>
  </w:style>
  <w:style w:type="character" w:styleId="ListLabel574">
    <w:name w:val="ListLabel 574"/>
    <w:qFormat/>
    <w:rPr>
      <w:rFonts w:cs="Symbol"/>
    </w:rPr>
  </w:style>
  <w:style w:type="character" w:styleId="ListLabel575">
    <w:name w:val="ListLabel 575"/>
    <w:qFormat/>
    <w:rPr>
      <w:rFonts w:cs="Courier New"/>
    </w:rPr>
  </w:style>
  <w:style w:type="character" w:styleId="ListLabel576">
    <w:name w:val="ListLabel 576"/>
    <w:qFormat/>
    <w:rPr>
      <w:rFonts w:cs="Wingdings"/>
    </w:rPr>
  </w:style>
  <w:style w:type="character" w:styleId="ListLabel577">
    <w:name w:val="ListLabel 577"/>
    <w:qFormat/>
    <w:rPr>
      <w:rFonts w:cs="Symbol"/>
    </w:rPr>
  </w:style>
  <w:style w:type="character" w:styleId="ListLabel578">
    <w:name w:val="ListLabel 578"/>
    <w:qFormat/>
    <w:rPr>
      <w:rFonts w:cs="Courier New"/>
    </w:rPr>
  </w:style>
  <w:style w:type="character" w:styleId="ListLabel579">
    <w:name w:val="ListLabel 579"/>
    <w:qFormat/>
    <w:rPr>
      <w:rFonts w:cs="Wingdings"/>
    </w:rPr>
  </w:style>
  <w:style w:type="character" w:styleId="ListLabel580">
    <w:name w:val="ListLabel 580"/>
    <w:qFormat/>
    <w:rPr>
      <w:rFonts w:cs="OpenSymbol;Arial Unicode MS"/>
      <w:b w:val="false"/>
      <w:sz w:val="22"/>
      <w:szCs w:val="20"/>
      <w:lang w:val="pt-BR"/>
    </w:rPr>
  </w:style>
  <w:style w:type="character" w:styleId="ListLabel581">
    <w:name w:val="ListLabel 581"/>
    <w:qFormat/>
    <w:rPr>
      <w:rFonts w:cs="OpenSymbol;Arial Unicode MS"/>
    </w:rPr>
  </w:style>
  <w:style w:type="character" w:styleId="ListLabel582">
    <w:name w:val="ListLabel 582"/>
    <w:qFormat/>
    <w:rPr>
      <w:rFonts w:cs="OpenSymbol;Arial Unicode MS"/>
    </w:rPr>
  </w:style>
  <w:style w:type="character" w:styleId="ListLabel583">
    <w:name w:val="ListLabel 583"/>
    <w:qFormat/>
    <w:rPr>
      <w:rFonts w:cs="OpenSymbol;Arial Unicode MS"/>
      <w:sz w:val="20"/>
      <w:szCs w:val="20"/>
      <w:lang w:val="pt-BR"/>
    </w:rPr>
  </w:style>
  <w:style w:type="character" w:styleId="ListLabel584">
    <w:name w:val="ListLabel 584"/>
    <w:qFormat/>
    <w:rPr>
      <w:rFonts w:cs="OpenSymbol;Arial Unicode MS"/>
    </w:rPr>
  </w:style>
  <w:style w:type="character" w:styleId="ListLabel585">
    <w:name w:val="ListLabel 585"/>
    <w:qFormat/>
    <w:rPr>
      <w:rFonts w:cs="OpenSymbol;Arial Unicode MS"/>
    </w:rPr>
  </w:style>
  <w:style w:type="character" w:styleId="ListLabel586">
    <w:name w:val="ListLabel 586"/>
    <w:qFormat/>
    <w:rPr>
      <w:rFonts w:cs="OpenSymbol;Arial Unicode MS"/>
      <w:sz w:val="20"/>
      <w:szCs w:val="20"/>
      <w:lang w:val="pt-BR"/>
    </w:rPr>
  </w:style>
  <w:style w:type="character" w:styleId="ListLabel587">
    <w:name w:val="ListLabel 587"/>
    <w:qFormat/>
    <w:rPr>
      <w:rFonts w:cs="OpenSymbol;Arial Unicode MS"/>
    </w:rPr>
  </w:style>
  <w:style w:type="character" w:styleId="ListLabel588">
    <w:name w:val="ListLabel 588"/>
    <w:qFormat/>
    <w:rPr>
      <w:rFonts w:cs="OpenSymbol;Arial Unicode MS"/>
    </w:rPr>
  </w:style>
  <w:style w:type="character" w:styleId="ListLabel589">
    <w:name w:val="ListLabel 589"/>
    <w:qFormat/>
    <w:rPr>
      <w:rFonts w:cs="Wingdings"/>
      <w:b w:val="false"/>
      <w:sz w:val="24"/>
    </w:rPr>
  </w:style>
  <w:style w:type="character" w:styleId="ListLabel590">
    <w:name w:val="ListLabel 590"/>
    <w:qFormat/>
    <w:rPr>
      <w:sz w:val="18"/>
      <w:szCs w:val="18"/>
      <w:lang w:val="pt-BR"/>
      <w14:ligatures w14:val="standardContextual"/>
    </w:rPr>
  </w:style>
  <w:style w:type="character" w:styleId="ListLabel591">
    <w:name w:val="ListLabel 591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592">
    <w:name w:val="ListLabel 592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593">
    <w:name w:val="ListLabel 593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594">
    <w:name w:val="ListLabel 594"/>
    <w:qFormat/>
    <w:rPr>
      <w:color w:val="000000"/>
      <w:sz w:val="20"/>
      <w:szCs w:val="20"/>
      <w:lang w:val="pt-BR"/>
    </w:rPr>
  </w:style>
  <w:style w:type="character" w:styleId="ListLabel595">
    <w:name w:val="ListLabel 595"/>
    <w:qFormat/>
    <w:rPr>
      <w:sz w:val="20"/>
      <w:szCs w:val="20"/>
      <w:lang w:val="pt-BR"/>
    </w:rPr>
  </w:style>
  <w:style w:type="character" w:styleId="ListLabel596">
    <w:name w:val="ListLabel 596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597">
    <w:name w:val="ListLabel 597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598">
    <w:name w:val="ListLabel 598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599">
    <w:name w:val="ListLabel 599"/>
    <w:qFormat/>
    <w:rPr>
      <w:rFonts w:cs="Symbol"/>
      <w:b w:val="false"/>
      <w:sz w:val="20"/>
    </w:rPr>
  </w:style>
  <w:style w:type="character" w:styleId="ListLabel600">
    <w:name w:val="ListLabel 600"/>
    <w:qFormat/>
    <w:rPr>
      <w:rFonts w:cs="Courier New"/>
      <w:sz w:val="20"/>
    </w:rPr>
  </w:style>
  <w:style w:type="character" w:styleId="ListLabel601">
    <w:name w:val="ListLabel 601"/>
    <w:qFormat/>
    <w:rPr>
      <w:rFonts w:cs="Wingdings"/>
    </w:rPr>
  </w:style>
  <w:style w:type="character" w:styleId="ListLabel602">
    <w:name w:val="ListLabel 602"/>
    <w:qFormat/>
    <w:rPr>
      <w:rFonts w:cs="Symbol"/>
    </w:rPr>
  </w:style>
  <w:style w:type="character" w:styleId="ListLabel603">
    <w:name w:val="ListLabel 603"/>
    <w:qFormat/>
    <w:rPr>
      <w:rFonts w:cs="Courier New"/>
    </w:rPr>
  </w:style>
  <w:style w:type="character" w:styleId="ListLabel604">
    <w:name w:val="ListLabel 604"/>
    <w:qFormat/>
    <w:rPr>
      <w:rFonts w:cs="Wingdings"/>
    </w:rPr>
  </w:style>
  <w:style w:type="character" w:styleId="ListLabel605">
    <w:name w:val="ListLabel 605"/>
    <w:qFormat/>
    <w:rPr>
      <w:rFonts w:cs="Symbol"/>
    </w:rPr>
  </w:style>
  <w:style w:type="character" w:styleId="ListLabel606">
    <w:name w:val="ListLabel 606"/>
    <w:qFormat/>
    <w:rPr>
      <w:rFonts w:cs="Courier New"/>
    </w:rPr>
  </w:style>
  <w:style w:type="character" w:styleId="ListLabel607">
    <w:name w:val="ListLabel 607"/>
    <w:qFormat/>
    <w:rPr>
      <w:rFonts w:cs="Wingdings"/>
    </w:rPr>
  </w:style>
  <w:style w:type="character" w:styleId="ListLabel608">
    <w:name w:val="ListLabel 608"/>
    <w:qFormat/>
    <w:rPr>
      <w:rFonts w:cs="OpenSymbol;Arial Unicode MS"/>
      <w:b w:val="false"/>
      <w:sz w:val="22"/>
      <w:szCs w:val="20"/>
      <w:lang w:val="pt-BR"/>
    </w:rPr>
  </w:style>
  <w:style w:type="character" w:styleId="ListLabel609">
    <w:name w:val="ListLabel 609"/>
    <w:qFormat/>
    <w:rPr>
      <w:rFonts w:cs="OpenSymbol;Arial Unicode MS"/>
    </w:rPr>
  </w:style>
  <w:style w:type="character" w:styleId="ListLabel610">
    <w:name w:val="ListLabel 610"/>
    <w:qFormat/>
    <w:rPr>
      <w:rFonts w:cs="OpenSymbol;Arial Unicode MS"/>
    </w:rPr>
  </w:style>
  <w:style w:type="character" w:styleId="ListLabel611">
    <w:name w:val="ListLabel 611"/>
    <w:qFormat/>
    <w:rPr>
      <w:rFonts w:cs="OpenSymbol;Arial Unicode MS"/>
      <w:sz w:val="20"/>
      <w:szCs w:val="20"/>
      <w:lang w:val="pt-BR"/>
    </w:rPr>
  </w:style>
  <w:style w:type="character" w:styleId="ListLabel612">
    <w:name w:val="ListLabel 612"/>
    <w:qFormat/>
    <w:rPr>
      <w:rFonts w:cs="OpenSymbol;Arial Unicode MS"/>
    </w:rPr>
  </w:style>
  <w:style w:type="character" w:styleId="ListLabel613">
    <w:name w:val="ListLabel 613"/>
    <w:qFormat/>
    <w:rPr>
      <w:rFonts w:cs="OpenSymbol;Arial Unicode MS"/>
    </w:rPr>
  </w:style>
  <w:style w:type="character" w:styleId="ListLabel614">
    <w:name w:val="ListLabel 614"/>
    <w:qFormat/>
    <w:rPr>
      <w:rFonts w:cs="OpenSymbol;Arial Unicode MS"/>
      <w:sz w:val="20"/>
      <w:szCs w:val="20"/>
      <w:lang w:val="pt-BR"/>
    </w:rPr>
  </w:style>
  <w:style w:type="character" w:styleId="ListLabel615">
    <w:name w:val="ListLabel 615"/>
    <w:qFormat/>
    <w:rPr>
      <w:rFonts w:cs="OpenSymbol;Arial Unicode MS"/>
    </w:rPr>
  </w:style>
  <w:style w:type="character" w:styleId="ListLabel616">
    <w:name w:val="ListLabel 616"/>
    <w:qFormat/>
    <w:rPr>
      <w:rFonts w:cs="OpenSymbol;Arial Unicode MS"/>
    </w:rPr>
  </w:style>
  <w:style w:type="character" w:styleId="ListLabel617">
    <w:name w:val="ListLabel 617"/>
    <w:qFormat/>
    <w:rPr>
      <w:rFonts w:cs="Wingdings"/>
      <w:b w:val="false"/>
      <w:sz w:val="24"/>
    </w:rPr>
  </w:style>
  <w:style w:type="character" w:styleId="ListLabel618">
    <w:name w:val="ListLabel 618"/>
    <w:qFormat/>
    <w:rPr>
      <w:sz w:val="18"/>
      <w:szCs w:val="18"/>
      <w:lang w:val="pt-BR"/>
      <w14:ligatures w14:val="standardContextual"/>
    </w:rPr>
  </w:style>
  <w:style w:type="character" w:styleId="ListLabel619">
    <w:name w:val="ListLabel 619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620">
    <w:name w:val="ListLabel 620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621">
    <w:name w:val="ListLabel 621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622">
    <w:name w:val="ListLabel 622"/>
    <w:qFormat/>
    <w:rPr>
      <w:color w:val="000000"/>
      <w:sz w:val="20"/>
      <w:szCs w:val="20"/>
      <w:lang w:val="pt-BR"/>
    </w:rPr>
  </w:style>
  <w:style w:type="character" w:styleId="ListLabel623">
    <w:name w:val="ListLabel 623"/>
    <w:qFormat/>
    <w:rPr>
      <w:sz w:val="20"/>
      <w:szCs w:val="20"/>
      <w:lang w:val="pt-BR"/>
    </w:rPr>
  </w:style>
  <w:style w:type="character" w:styleId="ListLabel624">
    <w:name w:val="ListLabel 624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625">
    <w:name w:val="ListLabel 625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626">
    <w:name w:val="ListLabel 626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627">
    <w:name w:val="ListLabel 627"/>
    <w:qFormat/>
    <w:rPr>
      <w:rFonts w:cs="Symbol"/>
      <w:b w:val="false"/>
      <w:sz w:val="22"/>
    </w:rPr>
  </w:style>
  <w:style w:type="character" w:styleId="ListLabel628">
    <w:name w:val="ListLabel 628"/>
    <w:qFormat/>
    <w:rPr>
      <w:rFonts w:cs="Courier New"/>
      <w:sz w:val="20"/>
    </w:rPr>
  </w:style>
  <w:style w:type="character" w:styleId="ListLabel629">
    <w:name w:val="ListLabel 629"/>
    <w:qFormat/>
    <w:rPr>
      <w:rFonts w:cs="Wingdings"/>
    </w:rPr>
  </w:style>
  <w:style w:type="character" w:styleId="ListLabel630">
    <w:name w:val="ListLabel 630"/>
    <w:qFormat/>
    <w:rPr>
      <w:rFonts w:cs="Symbol"/>
    </w:rPr>
  </w:style>
  <w:style w:type="character" w:styleId="ListLabel631">
    <w:name w:val="ListLabel 631"/>
    <w:qFormat/>
    <w:rPr>
      <w:rFonts w:cs="Courier New"/>
    </w:rPr>
  </w:style>
  <w:style w:type="character" w:styleId="ListLabel632">
    <w:name w:val="ListLabel 632"/>
    <w:qFormat/>
    <w:rPr>
      <w:rFonts w:cs="Wingdings"/>
    </w:rPr>
  </w:style>
  <w:style w:type="character" w:styleId="ListLabel633">
    <w:name w:val="ListLabel 633"/>
    <w:qFormat/>
    <w:rPr>
      <w:rFonts w:cs="Symbol"/>
    </w:rPr>
  </w:style>
  <w:style w:type="character" w:styleId="ListLabel634">
    <w:name w:val="ListLabel 634"/>
    <w:qFormat/>
    <w:rPr>
      <w:rFonts w:cs="Courier New"/>
    </w:rPr>
  </w:style>
  <w:style w:type="character" w:styleId="ListLabel635">
    <w:name w:val="ListLabel 635"/>
    <w:qFormat/>
    <w:rPr>
      <w:rFonts w:cs="Wingdings"/>
    </w:rPr>
  </w:style>
  <w:style w:type="character" w:styleId="ListLabel636">
    <w:name w:val="ListLabel 636"/>
    <w:qFormat/>
    <w:rPr>
      <w:rFonts w:cs="OpenSymbol;Arial Unicode MS"/>
      <w:b w:val="false"/>
      <w:sz w:val="22"/>
      <w:szCs w:val="20"/>
      <w:lang w:val="pt-BR"/>
    </w:rPr>
  </w:style>
  <w:style w:type="character" w:styleId="ListLabel637">
    <w:name w:val="ListLabel 637"/>
    <w:qFormat/>
    <w:rPr>
      <w:rFonts w:cs="OpenSymbol;Arial Unicode MS"/>
    </w:rPr>
  </w:style>
  <w:style w:type="character" w:styleId="ListLabel638">
    <w:name w:val="ListLabel 638"/>
    <w:qFormat/>
    <w:rPr>
      <w:rFonts w:cs="OpenSymbol;Arial Unicode MS"/>
    </w:rPr>
  </w:style>
  <w:style w:type="character" w:styleId="ListLabel639">
    <w:name w:val="ListLabel 639"/>
    <w:qFormat/>
    <w:rPr>
      <w:rFonts w:cs="OpenSymbol;Arial Unicode MS"/>
      <w:sz w:val="20"/>
      <w:szCs w:val="20"/>
      <w:lang w:val="pt-BR"/>
    </w:rPr>
  </w:style>
  <w:style w:type="character" w:styleId="ListLabel640">
    <w:name w:val="ListLabel 640"/>
    <w:qFormat/>
    <w:rPr>
      <w:rFonts w:cs="OpenSymbol;Arial Unicode MS"/>
    </w:rPr>
  </w:style>
  <w:style w:type="character" w:styleId="ListLabel641">
    <w:name w:val="ListLabel 641"/>
    <w:qFormat/>
    <w:rPr>
      <w:rFonts w:cs="OpenSymbol;Arial Unicode MS"/>
    </w:rPr>
  </w:style>
  <w:style w:type="character" w:styleId="ListLabel642">
    <w:name w:val="ListLabel 642"/>
    <w:qFormat/>
    <w:rPr>
      <w:rFonts w:cs="OpenSymbol;Arial Unicode MS"/>
      <w:sz w:val="20"/>
      <w:szCs w:val="20"/>
      <w:lang w:val="pt-BR"/>
    </w:rPr>
  </w:style>
  <w:style w:type="character" w:styleId="ListLabel643">
    <w:name w:val="ListLabel 643"/>
    <w:qFormat/>
    <w:rPr>
      <w:rFonts w:cs="OpenSymbol;Arial Unicode MS"/>
    </w:rPr>
  </w:style>
  <w:style w:type="character" w:styleId="ListLabel644">
    <w:name w:val="ListLabel 644"/>
    <w:qFormat/>
    <w:rPr>
      <w:rFonts w:cs="OpenSymbol;Arial Unicode MS"/>
    </w:rPr>
  </w:style>
  <w:style w:type="character" w:styleId="ListLabel645">
    <w:name w:val="ListLabel 645"/>
    <w:qFormat/>
    <w:rPr>
      <w:rFonts w:cs="Wingdings"/>
      <w:b w:val="false"/>
      <w:sz w:val="24"/>
    </w:rPr>
  </w:style>
  <w:style w:type="character" w:styleId="ListLabel646">
    <w:name w:val="ListLabel 646"/>
    <w:qFormat/>
    <w:rPr>
      <w:sz w:val="18"/>
      <w:szCs w:val="18"/>
      <w:lang w:val="pt-BR"/>
      <w14:ligatures w14:val="standardContextual"/>
    </w:rPr>
  </w:style>
  <w:style w:type="character" w:styleId="ListLabel647">
    <w:name w:val="ListLabel 647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648">
    <w:name w:val="ListLabel 648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649">
    <w:name w:val="ListLabel 649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650">
    <w:name w:val="ListLabel 650"/>
    <w:qFormat/>
    <w:rPr>
      <w:sz w:val="20"/>
      <w:szCs w:val="20"/>
      <w:lang w:val="pt-BR"/>
    </w:rPr>
  </w:style>
  <w:style w:type="character" w:styleId="ListLabel651">
    <w:name w:val="ListLabel 651"/>
    <w:qFormat/>
    <w:rPr>
      <w:color w:val="000000"/>
      <w:sz w:val="20"/>
      <w:szCs w:val="20"/>
      <w:lang w:val="pt-BR"/>
    </w:rPr>
  </w:style>
  <w:style w:type="character" w:styleId="ListLabel652">
    <w:name w:val="ListLabel 652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653">
    <w:name w:val="ListLabel 653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654">
    <w:name w:val="ListLabel 654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655">
    <w:name w:val="ListLabel 655"/>
    <w:qFormat/>
    <w:rPr>
      <w:rFonts w:cs="Symbol"/>
      <w:b w:val="false"/>
      <w:sz w:val="22"/>
    </w:rPr>
  </w:style>
  <w:style w:type="character" w:styleId="ListLabel656">
    <w:name w:val="ListLabel 656"/>
    <w:qFormat/>
    <w:rPr>
      <w:rFonts w:cs="Courier New"/>
      <w:sz w:val="20"/>
    </w:rPr>
  </w:style>
  <w:style w:type="character" w:styleId="ListLabel657">
    <w:name w:val="ListLabel 657"/>
    <w:qFormat/>
    <w:rPr>
      <w:rFonts w:cs="Wingdings"/>
    </w:rPr>
  </w:style>
  <w:style w:type="character" w:styleId="ListLabel658">
    <w:name w:val="ListLabel 658"/>
    <w:qFormat/>
    <w:rPr>
      <w:rFonts w:cs="Symbol"/>
    </w:rPr>
  </w:style>
  <w:style w:type="character" w:styleId="ListLabel659">
    <w:name w:val="ListLabel 659"/>
    <w:qFormat/>
    <w:rPr>
      <w:rFonts w:cs="Courier New"/>
    </w:rPr>
  </w:style>
  <w:style w:type="character" w:styleId="ListLabel660">
    <w:name w:val="ListLabel 660"/>
    <w:qFormat/>
    <w:rPr>
      <w:rFonts w:cs="Wingdings"/>
    </w:rPr>
  </w:style>
  <w:style w:type="character" w:styleId="ListLabel661">
    <w:name w:val="ListLabel 661"/>
    <w:qFormat/>
    <w:rPr>
      <w:rFonts w:cs="Symbol"/>
    </w:rPr>
  </w:style>
  <w:style w:type="character" w:styleId="ListLabel662">
    <w:name w:val="ListLabel 662"/>
    <w:qFormat/>
    <w:rPr>
      <w:rFonts w:cs="Courier New"/>
    </w:rPr>
  </w:style>
  <w:style w:type="character" w:styleId="ListLabel663">
    <w:name w:val="ListLabel 663"/>
    <w:qFormat/>
    <w:rPr>
      <w:rFonts w:cs="Wingdings"/>
    </w:rPr>
  </w:style>
  <w:style w:type="character" w:styleId="ListLabel664">
    <w:name w:val="ListLabel 664"/>
    <w:qFormat/>
    <w:rPr>
      <w:rFonts w:cs="OpenSymbol;Arial Unicode MS"/>
      <w:b w:val="false"/>
      <w:sz w:val="22"/>
      <w:szCs w:val="20"/>
      <w:lang w:val="pt-BR"/>
    </w:rPr>
  </w:style>
  <w:style w:type="character" w:styleId="ListLabel665">
    <w:name w:val="ListLabel 665"/>
    <w:qFormat/>
    <w:rPr>
      <w:rFonts w:cs="OpenSymbol;Arial Unicode MS"/>
    </w:rPr>
  </w:style>
  <w:style w:type="character" w:styleId="ListLabel666">
    <w:name w:val="ListLabel 666"/>
    <w:qFormat/>
    <w:rPr>
      <w:rFonts w:cs="OpenSymbol;Arial Unicode MS"/>
    </w:rPr>
  </w:style>
  <w:style w:type="character" w:styleId="ListLabel667">
    <w:name w:val="ListLabel 667"/>
    <w:qFormat/>
    <w:rPr>
      <w:rFonts w:cs="OpenSymbol;Arial Unicode MS"/>
      <w:sz w:val="20"/>
      <w:szCs w:val="20"/>
      <w:lang w:val="pt-BR"/>
    </w:rPr>
  </w:style>
  <w:style w:type="character" w:styleId="ListLabel668">
    <w:name w:val="ListLabel 668"/>
    <w:qFormat/>
    <w:rPr>
      <w:rFonts w:cs="OpenSymbol;Arial Unicode MS"/>
    </w:rPr>
  </w:style>
  <w:style w:type="character" w:styleId="ListLabel669">
    <w:name w:val="ListLabel 669"/>
    <w:qFormat/>
    <w:rPr>
      <w:rFonts w:cs="OpenSymbol;Arial Unicode MS"/>
    </w:rPr>
  </w:style>
  <w:style w:type="character" w:styleId="ListLabel670">
    <w:name w:val="ListLabel 670"/>
    <w:qFormat/>
    <w:rPr>
      <w:rFonts w:cs="OpenSymbol;Arial Unicode MS"/>
      <w:sz w:val="20"/>
      <w:szCs w:val="20"/>
      <w:lang w:val="pt-BR"/>
    </w:rPr>
  </w:style>
  <w:style w:type="character" w:styleId="ListLabel671">
    <w:name w:val="ListLabel 671"/>
    <w:qFormat/>
    <w:rPr>
      <w:rFonts w:cs="OpenSymbol;Arial Unicode MS"/>
    </w:rPr>
  </w:style>
  <w:style w:type="character" w:styleId="ListLabel672">
    <w:name w:val="ListLabel 672"/>
    <w:qFormat/>
    <w:rPr>
      <w:rFonts w:cs="OpenSymbol;Arial Unicode MS"/>
    </w:rPr>
  </w:style>
  <w:style w:type="character" w:styleId="ListLabel673">
    <w:name w:val="ListLabel 673"/>
    <w:qFormat/>
    <w:rPr>
      <w:rFonts w:cs="Wingdings"/>
      <w:b w:val="false"/>
      <w:sz w:val="24"/>
    </w:rPr>
  </w:style>
  <w:style w:type="character" w:styleId="ListLabel674">
    <w:name w:val="ListLabel 674"/>
    <w:qFormat/>
    <w:rPr>
      <w:sz w:val="18"/>
      <w:szCs w:val="18"/>
      <w:lang w:val="pt-BR"/>
      <w14:ligatures w14:val="standardContextual"/>
    </w:rPr>
  </w:style>
  <w:style w:type="character" w:styleId="ListLabel675">
    <w:name w:val="ListLabel 675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676">
    <w:name w:val="ListLabel 676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677">
    <w:name w:val="ListLabel 677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678">
    <w:name w:val="ListLabel 678"/>
    <w:qFormat/>
    <w:rPr>
      <w:sz w:val="20"/>
      <w:szCs w:val="20"/>
      <w:lang w:val="pt-BR"/>
    </w:rPr>
  </w:style>
  <w:style w:type="character" w:styleId="ListLabel679">
    <w:name w:val="ListLabel 679"/>
    <w:qFormat/>
    <w:rPr>
      <w:color w:val="000000"/>
      <w:sz w:val="20"/>
      <w:szCs w:val="20"/>
      <w:lang w:val="pt-BR"/>
    </w:rPr>
  </w:style>
  <w:style w:type="character" w:styleId="ListLabel680">
    <w:name w:val="ListLabel 680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681">
    <w:name w:val="ListLabel 681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682">
    <w:name w:val="ListLabel 682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683">
    <w:name w:val="ListLabel 683"/>
    <w:qFormat/>
    <w:rPr>
      <w:rFonts w:cs="Symbol"/>
      <w:b w:val="false"/>
      <w:sz w:val="22"/>
    </w:rPr>
  </w:style>
  <w:style w:type="character" w:styleId="ListLabel684">
    <w:name w:val="ListLabel 684"/>
    <w:qFormat/>
    <w:rPr>
      <w:rFonts w:cs="Courier New"/>
      <w:sz w:val="20"/>
    </w:rPr>
  </w:style>
  <w:style w:type="character" w:styleId="ListLabel685">
    <w:name w:val="ListLabel 685"/>
    <w:qFormat/>
    <w:rPr>
      <w:rFonts w:cs="Wingdings"/>
    </w:rPr>
  </w:style>
  <w:style w:type="character" w:styleId="ListLabel686">
    <w:name w:val="ListLabel 686"/>
    <w:qFormat/>
    <w:rPr>
      <w:rFonts w:cs="Symbol"/>
    </w:rPr>
  </w:style>
  <w:style w:type="character" w:styleId="ListLabel687">
    <w:name w:val="ListLabel 687"/>
    <w:qFormat/>
    <w:rPr>
      <w:rFonts w:cs="Courier New"/>
    </w:rPr>
  </w:style>
  <w:style w:type="character" w:styleId="ListLabel688">
    <w:name w:val="ListLabel 688"/>
    <w:qFormat/>
    <w:rPr>
      <w:rFonts w:cs="Wingdings"/>
    </w:rPr>
  </w:style>
  <w:style w:type="character" w:styleId="ListLabel689">
    <w:name w:val="ListLabel 689"/>
    <w:qFormat/>
    <w:rPr>
      <w:rFonts w:cs="Symbol"/>
    </w:rPr>
  </w:style>
  <w:style w:type="character" w:styleId="ListLabel690">
    <w:name w:val="ListLabel 690"/>
    <w:qFormat/>
    <w:rPr>
      <w:rFonts w:cs="Courier New"/>
    </w:rPr>
  </w:style>
  <w:style w:type="character" w:styleId="ListLabel691">
    <w:name w:val="ListLabel 691"/>
    <w:qFormat/>
    <w:rPr>
      <w:rFonts w:cs="Wingdings"/>
    </w:rPr>
  </w:style>
  <w:style w:type="character" w:styleId="ListLabel692">
    <w:name w:val="ListLabel 692"/>
    <w:qFormat/>
    <w:rPr>
      <w:rFonts w:cs="OpenSymbol;Arial Unicode MS"/>
      <w:b w:val="false"/>
      <w:sz w:val="22"/>
      <w:szCs w:val="20"/>
      <w:lang w:val="pt-BR"/>
    </w:rPr>
  </w:style>
  <w:style w:type="character" w:styleId="ListLabel693">
    <w:name w:val="ListLabel 693"/>
    <w:qFormat/>
    <w:rPr>
      <w:rFonts w:cs="OpenSymbol;Arial Unicode MS"/>
    </w:rPr>
  </w:style>
  <w:style w:type="character" w:styleId="ListLabel694">
    <w:name w:val="ListLabel 694"/>
    <w:qFormat/>
    <w:rPr>
      <w:rFonts w:cs="OpenSymbol;Arial Unicode MS"/>
    </w:rPr>
  </w:style>
  <w:style w:type="character" w:styleId="ListLabel695">
    <w:name w:val="ListLabel 695"/>
    <w:qFormat/>
    <w:rPr>
      <w:rFonts w:cs="OpenSymbol;Arial Unicode MS"/>
      <w:sz w:val="20"/>
      <w:szCs w:val="20"/>
      <w:lang w:val="pt-BR"/>
    </w:rPr>
  </w:style>
  <w:style w:type="character" w:styleId="ListLabel696">
    <w:name w:val="ListLabel 696"/>
    <w:qFormat/>
    <w:rPr>
      <w:rFonts w:cs="OpenSymbol;Arial Unicode MS"/>
    </w:rPr>
  </w:style>
  <w:style w:type="character" w:styleId="ListLabel697">
    <w:name w:val="ListLabel 697"/>
    <w:qFormat/>
    <w:rPr>
      <w:rFonts w:cs="OpenSymbol;Arial Unicode MS"/>
    </w:rPr>
  </w:style>
  <w:style w:type="character" w:styleId="ListLabel698">
    <w:name w:val="ListLabel 698"/>
    <w:qFormat/>
    <w:rPr>
      <w:rFonts w:cs="OpenSymbol;Arial Unicode MS"/>
      <w:sz w:val="20"/>
      <w:szCs w:val="20"/>
      <w:lang w:val="pt-BR"/>
    </w:rPr>
  </w:style>
  <w:style w:type="character" w:styleId="ListLabel699">
    <w:name w:val="ListLabel 699"/>
    <w:qFormat/>
    <w:rPr>
      <w:rFonts w:cs="OpenSymbol;Arial Unicode MS"/>
    </w:rPr>
  </w:style>
  <w:style w:type="character" w:styleId="ListLabel700">
    <w:name w:val="ListLabel 700"/>
    <w:qFormat/>
    <w:rPr>
      <w:rFonts w:cs="OpenSymbol;Arial Unicode MS"/>
    </w:rPr>
  </w:style>
  <w:style w:type="character" w:styleId="ListLabel701">
    <w:name w:val="ListLabel 701"/>
    <w:qFormat/>
    <w:rPr>
      <w:rFonts w:cs="Wingdings"/>
      <w:b w:val="false"/>
      <w:sz w:val="24"/>
    </w:rPr>
  </w:style>
  <w:style w:type="character" w:styleId="ListLabel702">
    <w:name w:val="ListLabel 702"/>
    <w:qFormat/>
    <w:rPr>
      <w:sz w:val="18"/>
      <w:szCs w:val="18"/>
      <w:lang w:val="pt-BR"/>
      <w14:ligatures w14:val="standardContextual"/>
    </w:rPr>
  </w:style>
  <w:style w:type="character" w:styleId="ListLabel703">
    <w:name w:val="ListLabel 703"/>
    <w:qFormat/>
    <w:rPr>
      <w:rFonts w:ascii="Cambria" w:hAnsi="Cambria" w:eastAsia="Calibri" w:asciiTheme="majorHAnsi" w:hAnsiTheme="majorHAnsi"/>
      <w:sz w:val="18"/>
      <w14:ligatures w14:val="standardContextual"/>
    </w:rPr>
  </w:style>
  <w:style w:type="character" w:styleId="ListLabel704">
    <w:name w:val="ListLabel 704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705">
    <w:name w:val="ListLabel 705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706">
    <w:name w:val="ListLabel 706"/>
    <w:qFormat/>
    <w:rPr>
      <w:sz w:val="20"/>
      <w:szCs w:val="20"/>
      <w:lang w:val="pt-BR"/>
    </w:rPr>
  </w:style>
  <w:style w:type="character" w:styleId="ListLabel707">
    <w:name w:val="ListLabel 707"/>
    <w:qFormat/>
    <w:rPr>
      <w:color w:val="000000"/>
      <w:sz w:val="20"/>
      <w:szCs w:val="20"/>
      <w:lang w:val="pt-BR"/>
    </w:rPr>
  </w:style>
  <w:style w:type="character" w:styleId="ListLabel708">
    <w:name w:val="ListLabel 708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709">
    <w:name w:val="ListLabel 709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710">
    <w:name w:val="ListLabel 710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711">
    <w:name w:val="ListLabel 711"/>
    <w:qFormat/>
    <w:rPr>
      <w:rFonts w:cs="Symbol"/>
      <w:b w:val="false"/>
      <w:sz w:val="22"/>
    </w:rPr>
  </w:style>
  <w:style w:type="character" w:styleId="ListLabel712">
    <w:name w:val="ListLabel 712"/>
    <w:qFormat/>
    <w:rPr>
      <w:rFonts w:cs="Courier New"/>
      <w:sz w:val="20"/>
    </w:rPr>
  </w:style>
  <w:style w:type="character" w:styleId="ListLabel713">
    <w:name w:val="ListLabel 713"/>
    <w:qFormat/>
    <w:rPr>
      <w:rFonts w:cs="Wingdings"/>
    </w:rPr>
  </w:style>
  <w:style w:type="character" w:styleId="ListLabel714">
    <w:name w:val="ListLabel 714"/>
    <w:qFormat/>
    <w:rPr>
      <w:rFonts w:cs="Symbol"/>
    </w:rPr>
  </w:style>
  <w:style w:type="character" w:styleId="ListLabel715">
    <w:name w:val="ListLabel 715"/>
    <w:qFormat/>
    <w:rPr>
      <w:rFonts w:cs="Courier New"/>
    </w:rPr>
  </w:style>
  <w:style w:type="character" w:styleId="ListLabel716">
    <w:name w:val="ListLabel 716"/>
    <w:qFormat/>
    <w:rPr>
      <w:rFonts w:cs="Wingdings"/>
    </w:rPr>
  </w:style>
  <w:style w:type="character" w:styleId="ListLabel717">
    <w:name w:val="ListLabel 717"/>
    <w:qFormat/>
    <w:rPr>
      <w:rFonts w:cs="Symbol"/>
    </w:rPr>
  </w:style>
  <w:style w:type="character" w:styleId="ListLabel718">
    <w:name w:val="ListLabel 718"/>
    <w:qFormat/>
    <w:rPr>
      <w:rFonts w:cs="Courier New"/>
    </w:rPr>
  </w:style>
  <w:style w:type="character" w:styleId="ListLabel719">
    <w:name w:val="ListLabel 719"/>
    <w:qFormat/>
    <w:rPr>
      <w:rFonts w:cs="Wingdings"/>
    </w:rPr>
  </w:style>
  <w:style w:type="character" w:styleId="ListLabel720">
    <w:name w:val="ListLabel 720"/>
    <w:qFormat/>
    <w:rPr>
      <w:rFonts w:cs="OpenSymbol;Arial Unicode MS"/>
      <w:b w:val="false"/>
      <w:sz w:val="22"/>
      <w:szCs w:val="20"/>
      <w:lang w:val="pt-BR"/>
    </w:rPr>
  </w:style>
  <w:style w:type="character" w:styleId="ListLabel721">
    <w:name w:val="ListLabel 721"/>
    <w:qFormat/>
    <w:rPr>
      <w:rFonts w:cs="OpenSymbol;Arial Unicode MS"/>
    </w:rPr>
  </w:style>
  <w:style w:type="character" w:styleId="ListLabel722">
    <w:name w:val="ListLabel 722"/>
    <w:qFormat/>
    <w:rPr>
      <w:rFonts w:cs="OpenSymbol;Arial Unicode MS"/>
    </w:rPr>
  </w:style>
  <w:style w:type="character" w:styleId="ListLabel723">
    <w:name w:val="ListLabel 723"/>
    <w:qFormat/>
    <w:rPr>
      <w:rFonts w:cs="OpenSymbol;Arial Unicode MS"/>
      <w:sz w:val="20"/>
      <w:szCs w:val="20"/>
      <w:lang w:val="pt-BR"/>
    </w:rPr>
  </w:style>
  <w:style w:type="character" w:styleId="ListLabel724">
    <w:name w:val="ListLabel 724"/>
    <w:qFormat/>
    <w:rPr>
      <w:rFonts w:cs="OpenSymbol;Arial Unicode MS"/>
    </w:rPr>
  </w:style>
  <w:style w:type="character" w:styleId="ListLabel725">
    <w:name w:val="ListLabel 725"/>
    <w:qFormat/>
    <w:rPr>
      <w:rFonts w:cs="OpenSymbol;Arial Unicode MS"/>
    </w:rPr>
  </w:style>
  <w:style w:type="character" w:styleId="ListLabel726">
    <w:name w:val="ListLabel 726"/>
    <w:qFormat/>
    <w:rPr>
      <w:rFonts w:cs="OpenSymbol;Arial Unicode MS"/>
      <w:sz w:val="20"/>
      <w:szCs w:val="20"/>
      <w:lang w:val="pt-BR"/>
    </w:rPr>
  </w:style>
  <w:style w:type="character" w:styleId="ListLabel727">
    <w:name w:val="ListLabel 727"/>
    <w:qFormat/>
    <w:rPr>
      <w:rFonts w:cs="OpenSymbol;Arial Unicode MS"/>
    </w:rPr>
  </w:style>
  <w:style w:type="character" w:styleId="ListLabel728">
    <w:name w:val="ListLabel 728"/>
    <w:qFormat/>
    <w:rPr>
      <w:rFonts w:cs="OpenSymbol;Arial Unicode MS"/>
    </w:rPr>
  </w:style>
  <w:style w:type="character" w:styleId="ListLabel729">
    <w:name w:val="ListLabel 729"/>
    <w:qFormat/>
    <w:rPr>
      <w:rFonts w:cs="Wingdings"/>
      <w:b w:val="false"/>
      <w:sz w:val="24"/>
    </w:rPr>
  </w:style>
  <w:style w:type="character" w:styleId="ListLabel730">
    <w:name w:val="ListLabel 730"/>
    <w:qFormat/>
    <w:rPr>
      <w:sz w:val="18"/>
      <w:szCs w:val="24"/>
      <w:lang w:val="pt-BR"/>
      <w14:ligatures w14:val="standardContextual"/>
    </w:rPr>
  </w:style>
  <w:style w:type="character" w:styleId="ListLabel731">
    <w:name w:val="ListLabel 731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732">
    <w:name w:val="ListLabel 732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733">
    <w:name w:val="ListLabel 733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734">
    <w:name w:val="ListLabel 734"/>
    <w:qFormat/>
    <w:rPr>
      <w:sz w:val="20"/>
      <w:szCs w:val="20"/>
      <w:lang w:val="pt-BR"/>
    </w:rPr>
  </w:style>
  <w:style w:type="character" w:styleId="ListLabel735">
    <w:name w:val="ListLabel 735"/>
    <w:qFormat/>
    <w:rPr>
      <w:color w:val="000000"/>
      <w:sz w:val="20"/>
      <w:szCs w:val="20"/>
      <w:lang w:val="pt-BR"/>
    </w:rPr>
  </w:style>
  <w:style w:type="character" w:styleId="ListLabel736">
    <w:name w:val="ListLabel 736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737">
    <w:name w:val="ListLabel 737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738">
    <w:name w:val="ListLabel 738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739">
    <w:name w:val="ListLabel 739"/>
    <w:qFormat/>
    <w:rPr>
      <w:rFonts w:cs="Symbol"/>
      <w:b w:val="false"/>
      <w:sz w:val="22"/>
    </w:rPr>
  </w:style>
  <w:style w:type="character" w:styleId="ListLabel740">
    <w:name w:val="ListLabel 740"/>
    <w:qFormat/>
    <w:rPr>
      <w:rFonts w:cs="Courier New"/>
      <w:sz w:val="20"/>
    </w:rPr>
  </w:style>
  <w:style w:type="character" w:styleId="ListLabel741">
    <w:name w:val="ListLabel 741"/>
    <w:qFormat/>
    <w:rPr>
      <w:rFonts w:cs="Wingdings"/>
    </w:rPr>
  </w:style>
  <w:style w:type="character" w:styleId="ListLabel742">
    <w:name w:val="ListLabel 742"/>
    <w:qFormat/>
    <w:rPr>
      <w:rFonts w:cs="Symbol"/>
    </w:rPr>
  </w:style>
  <w:style w:type="character" w:styleId="ListLabel743">
    <w:name w:val="ListLabel 743"/>
    <w:qFormat/>
    <w:rPr>
      <w:rFonts w:cs="Courier New"/>
    </w:rPr>
  </w:style>
  <w:style w:type="character" w:styleId="ListLabel744">
    <w:name w:val="ListLabel 744"/>
    <w:qFormat/>
    <w:rPr>
      <w:rFonts w:cs="Wingdings"/>
    </w:rPr>
  </w:style>
  <w:style w:type="character" w:styleId="ListLabel745">
    <w:name w:val="ListLabel 745"/>
    <w:qFormat/>
    <w:rPr>
      <w:rFonts w:cs="Symbol"/>
    </w:rPr>
  </w:style>
  <w:style w:type="character" w:styleId="ListLabel746">
    <w:name w:val="ListLabel 746"/>
    <w:qFormat/>
    <w:rPr>
      <w:rFonts w:cs="Courier New"/>
    </w:rPr>
  </w:style>
  <w:style w:type="character" w:styleId="ListLabel747">
    <w:name w:val="ListLabel 747"/>
    <w:qFormat/>
    <w:rPr>
      <w:rFonts w:cs="Wingdings"/>
    </w:rPr>
  </w:style>
  <w:style w:type="character" w:styleId="ListLabel748">
    <w:name w:val="ListLabel 748"/>
    <w:qFormat/>
    <w:rPr>
      <w:rFonts w:cs="OpenSymbol;Arial Unicode MS"/>
      <w:b w:val="false"/>
      <w:sz w:val="22"/>
      <w:szCs w:val="20"/>
      <w:lang w:val="pt-BR"/>
    </w:rPr>
  </w:style>
  <w:style w:type="character" w:styleId="ListLabel749">
    <w:name w:val="ListLabel 749"/>
    <w:qFormat/>
    <w:rPr>
      <w:rFonts w:cs="OpenSymbol;Arial Unicode MS"/>
    </w:rPr>
  </w:style>
  <w:style w:type="character" w:styleId="ListLabel750">
    <w:name w:val="ListLabel 750"/>
    <w:qFormat/>
    <w:rPr>
      <w:rFonts w:cs="OpenSymbol;Arial Unicode MS"/>
    </w:rPr>
  </w:style>
  <w:style w:type="character" w:styleId="ListLabel751">
    <w:name w:val="ListLabel 751"/>
    <w:qFormat/>
    <w:rPr>
      <w:rFonts w:cs="OpenSymbol;Arial Unicode MS"/>
      <w:sz w:val="20"/>
      <w:szCs w:val="20"/>
      <w:lang w:val="pt-BR"/>
    </w:rPr>
  </w:style>
  <w:style w:type="character" w:styleId="ListLabel752">
    <w:name w:val="ListLabel 752"/>
    <w:qFormat/>
    <w:rPr>
      <w:rFonts w:cs="OpenSymbol;Arial Unicode MS"/>
    </w:rPr>
  </w:style>
  <w:style w:type="character" w:styleId="ListLabel753">
    <w:name w:val="ListLabel 753"/>
    <w:qFormat/>
    <w:rPr>
      <w:rFonts w:cs="OpenSymbol;Arial Unicode MS"/>
    </w:rPr>
  </w:style>
  <w:style w:type="character" w:styleId="ListLabel754">
    <w:name w:val="ListLabel 754"/>
    <w:qFormat/>
    <w:rPr>
      <w:rFonts w:cs="OpenSymbol;Arial Unicode MS"/>
      <w:sz w:val="20"/>
      <w:szCs w:val="20"/>
      <w:lang w:val="pt-BR"/>
    </w:rPr>
  </w:style>
  <w:style w:type="character" w:styleId="ListLabel755">
    <w:name w:val="ListLabel 755"/>
    <w:qFormat/>
    <w:rPr>
      <w:rFonts w:cs="OpenSymbol;Arial Unicode MS"/>
    </w:rPr>
  </w:style>
  <w:style w:type="character" w:styleId="ListLabel756">
    <w:name w:val="ListLabel 756"/>
    <w:qFormat/>
    <w:rPr>
      <w:rFonts w:cs="OpenSymbol;Arial Unicode MS"/>
    </w:rPr>
  </w:style>
  <w:style w:type="character" w:styleId="ListLabel757">
    <w:name w:val="ListLabel 757"/>
    <w:qFormat/>
    <w:rPr>
      <w:rFonts w:cs="Wingdings"/>
      <w:b w:val="false"/>
      <w:sz w:val="24"/>
    </w:rPr>
  </w:style>
  <w:style w:type="character" w:styleId="ListLabel758">
    <w:name w:val="ListLabel 758"/>
    <w:qFormat/>
    <w:rPr>
      <w:sz w:val="18"/>
      <w:szCs w:val="24"/>
      <w:lang w:val="pt-BR"/>
      <w14:ligatures w14:val="standardContextual"/>
    </w:rPr>
  </w:style>
  <w:style w:type="character" w:styleId="ListLabel759">
    <w:name w:val="ListLabel 759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760">
    <w:name w:val="ListLabel 760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761">
    <w:name w:val="ListLabel 761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762">
    <w:name w:val="ListLabel 762"/>
    <w:qFormat/>
    <w:rPr>
      <w:sz w:val="20"/>
      <w:szCs w:val="20"/>
      <w:highlight w:val="yellow"/>
      <w:lang w:val="pt-BR"/>
    </w:rPr>
  </w:style>
  <w:style w:type="character" w:styleId="ListLabel763">
    <w:name w:val="ListLabel 763"/>
    <w:qFormat/>
    <w:rPr>
      <w:color w:val="000000"/>
      <w:sz w:val="20"/>
      <w:szCs w:val="20"/>
      <w:highlight w:val="yellow"/>
      <w:lang w:val="pt-BR"/>
    </w:rPr>
  </w:style>
  <w:style w:type="character" w:styleId="ListLabel764">
    <w:name w:val="ListLabel 764"/>
    <w:qFormat/>
    <w:rPr>
      <w:sz w:val="20"/>
      <w:szCs w:val="20"/>
      <w:lang w:val="pt-BR"/>
    </w:rPr>
  </w:style>
  <w:style w:type="character" w:styleId="ListLabel765">
    <w:name w:val="ListLabel 765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766">
    <w:name w:val="ListLabel 766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767">
    <w:name w:val="ListLabel 767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768">
    <w:name w:val="ListLabel 768"/>
    <w:qFormat/>
    <w:rPr>
      <w:rFonts w:cs="Symbol"/>
      <w:b w:val="false"/>
      <w:sz w:val="20"/>
    </w:rPr>
  </w:style>
  <w:style w:type="character" w:styleId="ListLabel769">
    <w:name w:val="ListLabel 769"/>
    <w:qFormat/>
    <w:rPr>
      <w:rFonts w:cs="Courier New"/>
      <w:sz w:val="20"/>
    </w:rPr>
  </w:style>
  <w:style w:type="character" w:styleId="ListLabel770">
    <w:name w:val="ListLabel 770"/>
    <w:qFormat/>
    <w:rPr>
      <w:rFonts w:cs="Wingdings"/>
    </w:rPr>
  </w:style>
  <w:style w:type="character" w:styleId="ListLabel771">
    <w:name w:val="ListLabel 771"/>
    <w:qFormat/>
    <w:rPr>
      <w:rFonts w:cs="Symbol"/>
    </w:rPr>
  </w:style>
  <w:style w:type="character" w:styleId="ListLabel772">
    <w:name w:val="ListLabel 772"/>
    <w:qFormat/>
    <w:rPr>
      <w:rFonts w:cs="Courier New"/>
    </w:rPr>
  </w:style>
  <w:style w:type="character" w:styleId="ListLabel773">
    <w:name w:val="ListLabel 773"/>
    <w:qFormat/>
    <w:rPr>
      <w:rFonts w:cs="Wingdings"/>
    </w:rPr>
  </w:style>
  <w:style w:type="character" w:styleId="ListLabel774">
    <w:name w:val="ListLabel 774"/>
    <w:qFormat/>
    <w:rPr>
      <w:rFonts w:cs="Symbol"/>
    </w:rPr>
  </w:style>
  <w:style w:type="character" w:styleId="ListLabel775">
    <w:name w:val="ListLabel 775"/>
    <w:qFormat/>
    <w:rPr>
      <w:rFonts w:cs="Courier New"/>
    </w:rPr>
  </w:style>
  <w:style w:type="character" w:styleId="ListLabel776">
    <w:name w:val="ListLabel 776"/>
    <w:qFormat/>
    <w:rPr>
      <w:rFonts w:cs="Wingdings"/>
    </w:rPr>
  </w:style>
  <w:style w:type="character" w:styleId="ListLabel777">
    <w:name w:val="ListLabel 777"/>
    <w:qFormat/>
    <w:rPr>
      <w:rFonts w:cs="OpenSymbol;Arial Unicode MS"/>
      <w:b w:val="false"/>
      <w:sz w:val="20"/>
      <w:szCs w:val="20"/>
      <w:lang w:val="pt-BR"/>
    </w:rPr>
  </w:style>
  <w:style w:type="character" w:styleId="ListLabel778">
    <w:name w:val="ListLabel 778"/>
    <w:qFormat/>
    <w:rPr>
      <w:rFonts w:cs="OpenSymbol;Arial Unicode MS"/>
    </w:rPr>
  </w:style>
  <w:style w:type="character" w:styleId="ListLabel779">
    <w:name w:val="ListLabel 779"/>
    <w:qFormat/>
    <w:rPr>
      <w:rFonts w:cs="OpenSymbol;Arial Unicode MS"/>
    </w:rPr>
  </w:style>
  <w:style w:type="character" w:styleId="ListLabel780">
    <w:name w:val="ListLabel 780"/>
    <w:qFormat/>
    <w:rPr>
      <w:rFonts w:cs="OpenSymbol;Arial Unicode MS"/>
      <w:sz w:val="20"/>
      <w:szCs w:val="20"/>
      <w:lang w:val="pt-BR"/>
    </w:rPr>
  </w:style>
  <w:style w:type="character" w:styleId="ListLabel781">
    <w:name w:val="ListLabel 781"/>
    <w:qFormat/>
    <w:rPr>
      <w:rFonts w:cs="OpenSymbol;Arial Unicode MS"/>
    </w:rPr>
  </w:style>
  <w:style w:type="character" w:styleId="ListLabel782">
    <w:name w:val="ListLabel 782"/>
    <w:qFormat/>
    <w:rPr>
      <w:rFonts w:cs="OpenSymbol;Arial Unicode MS"/>
    </w:rPr>
  </w:style>
  <w:style w:type="character" w:styleId="ListLabel783">
    <w:name w:val="ListLabel 783"/>
    <w:qFormat/>
    <w:rPr>
      <w:rFonts w:cs="OpenSymbol;Arial Unicode MS"/>
      <w:sz w:val="20"/>
      <w:szCs w:val="20"/>
      <w:lang w:val="pt-BR"/>
    </w:rPr>
  </w:style>
  <w:style w:type="character" w:styleId="ListLabel784">
    <w:name w:val="ListLabel 784"/>
    <w:qFormat/>
    <w:rPr>
      <w:rFonts w:cs="OpenSymbol;Arial Unicode MS"/>
    </w:rPr>
  </w:style>
  <w:style w:type="character" w:styleId="ListLabel785">
    <w:name w:val="ListLabel 785"/>
    <w:qFormat/>
    <w:rPr>
      <w:rFonts w:cs="OpenSymbol;Arial Unicode MS"/>
    </w:rPr>
  </w:style>
  <w:style w:type="character" w:styleId="ListLabel786">
    <w:name w:val="ListLabel 786"/>
    <w:qFormat/>
    <w:rPr>
      <w:rFonts w:cs="Wingdings"/>
      <w:b w:val="false"/>
      <w:sz w:val="24"/>
    </w:rPr>
  </w:style>
  <w:style w:type="character" w:styleId="ListLabel787">
    <w:name w:val="ListLabel 787"/>
    <w:qFormat/>
    <w:rPr>
      <w:sz w:val="18"/>
      <w:szCs w:val="24"/>
      <w:lang w:val="pt-BR"/>
      <w14:ligatures w14:val="standardContextual"/>
    </w:rPr>
  </w:style>
  <w:style w:type="character" w:styleId="ListLabel788">
    <w:name w:val="ListLabel 788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789">
    <w:name w:val="ListLabel 789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790">
    <w:name w:val="ListLabel 790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791">
    <w:name w:val="ListLabel 791"/>
    <w:qFormat/>
    <w:rPr>
      <w:sz w:val="20"/>
      <w:szCs w:val="20"/>
      <w:lang w:val="pt-BR"/>
    </w:rPr>
  </w:style>
  <w:style w:type="character" w:styleId="ListLabel792">
    <w:name w:val="ListLabel 792"/>
    <w:qFormat/>
    <w:rPr>
      <w:color w:val="000000"/>
      <w:sz w:val="20"/>
      <w:szCs w:val="20"/>
      <w:lang w:val="pt-BR"/>
    </w:rPr>
  </w:style>
  <w:style w:type="character" w:styleId="ListLabel793">
    <w:name w:val="ListLabel 793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794">
    <w:name w:val="ListLabel 794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795">
    <w:name w:val="ListLabel 795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796">
    <w:name w:val="ListLabel 796"/>
    <w:qFormat/>
    <w:rPr>
      <w:rFonts w:cs="Symbol"/>
      <w:b w:val="false"/>
      <w:sz w:val="20"/>
    </w:rPr>
  </w:style>
  <w:style w:type="character" w:styleId="ListLabel797">
    <w:name w:val="ListLabel 797"/>
    <w:qFormat/>
    <w:rPr>
      <w:rFonts w:cs="Courier New"/>
      <w:sz w:val="20"/>
    </w:rPr>
  </w:style>
  <w:style w:type="character" w:styleId="ListLabel798">
    <w:name w:val="ListLabel 798"/>
    <w:qFormat/>
    <w:rPr>
      <w:rFonts w:cs="Wingdings"/>
    </w:rPr>
  </w:style>
  <w:style w:type="character" w:styleId="ListLabel799">
    <w:name w:val="ListLabel 799"/>
    <w:qFormat/>
    <w:rPr>
      <w:rFonts w:cs="Symbol"/>
    </w:rPr>
  </w:style>
  <w:style w:type="character" w:styleId="ListLabel800">
    <w:name w:val="ListLabel 800"/>
    <w:qFormat/>
    <w:rPr>
      <w:rFonts w:cs="Courier New"/>
    </w:rPr>
  </w:style>
  <w:style w:type="character" w:styleId="ListLabel801">
    <w:name w:val="ListLabel 801"/>
    <w:qFormat/>
    <w:rPr>
      <w:rFonts w:cs="Wingdings"/>
    </w:rPr>
  </w:style>
  <w:style w:type="character" w:styleId="ListLabel802">
    <w:name w:val="ListLabel 802"/>
    <w:qFormat/>
    <w:rPr>
      <w:rFonts w:cs="Symbol"/>
    </w:rPr>
  </w:style>
  <w:style w:type="character" w:styleId="ListLabel803">
    <w:name w:val="ListLabel 803"/>
    <w:qFormat/>
    <w:rPr>
      <w:rFonts w:cs="Courier New"/>
    </w:rPr>
  </w:style>
  <w:style w:type="character" w:styleId="ListLabel804">
    <w:name w:val="ListLabel 804"/>
    <w:qFormat/>
    <w:rPr>
      <w:rFonts w:cs="Wingdings"/>
    </w:rPr>
  </w:style>
  <w:style w:type="character" w:styleId="ListLabel805">
    <w:name w:val="ListLabel 805"/>
    <w:qFormat/>
    <w:rPr>
      <w:rFonts w:cs="OpenSymbol;Arial Unicode MS"/>
      <w:b w:val="false"/>
      <w:sz w:val="20"/>
      <w:szCs w:val="20"/>
      <w:lang w:val="pt-BR"/>
    </w:rPr>
  </w:style>
  <w:style w:type="character" w:styleId="ListLabel806">
    <w:name w:val="ListLabel 806"/>
    <w:qFormat/>
    <w:rPr>
      <w:rFonts w:cs="OpenSymbol;Arial Unicode MS"/>
    </w:rPr>
  </w:style>
  <w:style w:type="character" w:styleId="ListLabel807">
    <w:name w:val="ListLabel 807"/>
    <w:qFormat/>
    <w:rPr>
      <w:rFonts w:cs="OpenSymbol;Arial Unicode MS"/>
    </w:rPr>
  </w:style>
  <w:style w:type="character" w:styleId="ListLabel808">
    <w:name w:val="ListLabel 808"/>
    <w:qFormat/>
    <w:rPr>
      <w:rFonts w:cs="OpenSymbol;Arial Unicode MS"/>
      <w:sz w:val="20"/>
      <w:szCs w:val="20"/>
      <w:lang w:val="pt-BR"/>
    </w:rPr>
  </w:style>
  <w:style w:type="character" w:styleId="ListLabel809">
    <w:name w:val="ListLabel 809"/>
    <w:qFormat/>
    <w:rPr>
      <w:rFonts w:cs="OpenSymbol;Arial Unicode MS"/>
    </w:rPr>
  </w:style>
  <w:style w:type="character" w:styleId="ListLabel810">
    <w:name w:val="ListLabel 810"/>
    <w:qFormat/>
    <w:rPr>
      <w:rFonts w:cs="OpenSymbol;Arial Unicode MS"/>
    </w:rPr>
  </w:style>
  <w:style w:type="character" w:styleId="ListLabel811">
    <w:name w:val="ListLabel 811"/>
    <w:qFormat/>
    <w:rPr>
      <w:rFonts w:cs="OpenSymbol;Arial Unicode MS"/>
      <w:sz w:val="20"/>
      <w:szCs w:val="20"/>
      <w:lang w:val="pt-BR"/>
    </w:rPr>
  </w:style>
  <w:style w:type="character" w:styleId="ListLabel812">
    <w:name w:val="ListLabel 812"/>
    <w:qFormat/>
    <w:rPr>
      <w:rFonts w:cs="OpenSymbol;Arial Unicode MS"/>
    </w:rPr>
  </w:style>
  <w:style w:type="character" w:styleId="ListLabel813">
    <w:name w:val="ListLabel 813"/>
    <w:qFormat/>
    <w:rPr>
      <w:rFonts w:cs="OpenSymbol;Arial Unicode MS"/>
    </w:rPr>
  </w:style>
  <w:style w:type="character" w:styleId="ListLabel814">
    <w:name w:val="ListLabel 814"/>
    <w:qFormat/>
    <w:rPr>
      <w:rFonts w:cs="Wingdings"/>
      <w:b w:val="false"/>
      <w:sz w:val="24"/>
    </w:rPr>
  </w:style>
  <w:style w:type="character" w:styleId="ListLabel815">
    <w:name w:val="ListLabel 815"/>
    <w:qFormat/>
    <w:rPr>
      <w:sz w:val="18"/>
      <w:szCs w:val="24"/>
      <w:lang w:val="pt-BR"/>
      <w14:ligatures w14:val="standardContextual"/>
    </w:rPr>
  </w:style>
  <w:style w:type="character" w:styleId="ListLabel816">
    <w:name w:val="ListLabel 816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817">
    <w:name w:val="ListLabel 817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818">
    <w:name w:val="ListLabel 818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819">
    <w:name w:val="ListLabel 819"/>
    <w:qFormat/>
    <w:rPr>
      <w:sz w:val="20"/>
      <w:szCs w:val="20"/>
      <w:lang w:val="pt-BR"/>
    </w:rPr>
  </w:style>
  <w:style w:type="character" w:styleId="ListLabel820">
    <w:name w:val="ListLabel 820"/>
    <w:qFormat/>
    <w:rPr>
      <w:color w:val="000000"/>
      <w:sz w:val="20"/>
      <w:szCs w:val="20"/>
      <w:lang w:val="pt-BR"/>
    </w:rPr>
  </w:style>
  <w:style w:type="character" w:styleId="ListLabel821">
    <w:name w:val="ListLabel 821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822">
    <w:name w:val="ListLabel 822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823">
    <w:name w:val="ListLabel 823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824">
    <w:name w:val="ListLabel 824"/>
    <w:qFormat/>
    <w:rPr>
      <w:rFonts w:cs="Symbol"/>
      <w:b w:val="false"/>
      <w:sz w:val="20"/>
    </w:rPr>
  </w:style>
  <w:style w:type="character" w:styleId="ListLabel825">
    <w:name w:val="ListLabel 825"/>
    <w:qFormat/>
    <w:rPr>
      <w:rFonts w:cs="Courier New"/>
      <w:sz w:val="20"/>
    </w:rPr>
  </w:style>
  <w:style w:type="character" w:styleId="ListLabel826">
    <w:name w:val="ListLabel 826"/>
    <w:qFormat/>
    <w:rPr>
      <w:rFonts w:cs="Wingdings"/>
    </w:rPr>
  </w:style>
  <w:style w:type="character" w:styleId="ListLabel827">
    <w:name w:val="ListLabel 827"/>
    <w:qFormat/>
    <w:rPr>
      <w:rFonts w:cs="Symbol"/>
    </w:rPr>
  </w:style>
  <w:style w:type="character" w:styleId="ListLabel828">
    <w:name w:val="ListLabel 828"/>
    <w:qFormat/>
    <w:rPr>
      <w:rFonts w:cs="Courier New"/>
    </w:rPr>
  </w:style>
  <w:style w:type="character" w:styleId="ListLabel829">
    <w:name w:val="ListLabel 829"/>
    <w:qFormat/>
    <w:rPr>
      <w:rFonts w:cs="Wingdings"/>
    </w:rPr>
  </w:style>
  <w:style w:type="character" w:styleId="ListLabel830">
    <w:name w:val="ListLabel 830"/>
    <w:qFormat/>
    <w:rPr>
      <w:rFonts w:cs="Symbol"/>
    </w:rPr>
  </w:style>
  <w:style w:type="character" w:styleId="ListLabel831">
    <w:name w:val="ListLabel 831"/>
    <w:qFormat/>
    <w:rPr>
      <w:rFonts w:cs="Courier New"/>
    </w:rPr>
  </w:style>
  <w:style w:type="character" w:styleId="ListLabel832">
    <w:name w:val="ListLabel 832"/>
    <w:qFormat/>
    <w:rPr>
      <w:rFonts w:cs="Wingdings"/>
    </w:rPr>
  </w:style>
  <w:style w:type="character" w:styleId="ListLabel833">
    <w:name w:val="ListLabel 833"/>
    <w:qFormat/>
    <w:rPr>
      <w:rFonts w:cs="OpenSymbol;Arial Unicode MS"/>
      <w:b w:val="false"/>
      <w:sz w:val="20"/>
      <w:szCs w:val="20"/>
      <w:lang w:val="pt-BR"/>
    </w:rPr>
  </w:style>
  <w:style w:type="character" w:styleId="ListLabel834">
    <w:name w:val="ListLabel 834"/>
    <w:qFormat/>
    <w:rPr>
      <w:rFonts w:cs="OpenSymbol;Arial Unicode MS"/>
    </w:rPr>
  </w:style>
  <w:style w:type="character" w:styleId="ListLabel835">
    <w:name w:val="ListLabel 835"/>
    <w:qFormat/>
    <w:rPr>
      <w:rFonts w:cs="OpenSymbol;Arial Unicode MS"/>
    </w:rPr>
  </w:style>
  <w:style w:type="character" w:styleId="ListLabel836">
    <w:name w:val="ListLabel 836"/>
    <w:qFormat/>
    <w:rPr>
      <w:rFonts w:cs="OpenSymbol;Arial Unicode MS"/>
      <w:sz w:val="20"/>
      <w:szCs w:val="20"/>
      <w:lang w:val="pt-BR"/>
    </w:rPr>
  </w:style>
  <w:style w:type="character" w:styleId="ListLabel837">
    <w:name w:val="ListLabel 837"/>
    <w:qFormat/>
    <w:rPr>
      <w:rFonts w:cs="OpenSymbol;Arial Unicode MS"/>
    </w:rPr>
  </w:style>
  <w:style w:type="character" w:styleId="ListLabel838">
    <w:name w:val="ListLabel 838"/>
    <w:qFormat/>
    <w:rPr>
      <w:rFonts w:cs="OpenSymbol;Arial Unicode MS"/>
    </w:rPr>
  </w:style>
  <w:style w:type="character" w:styleId="ListLabel839">
    <w:name w:val="ListLabel 839"/>
    <w:qFormat/>
    <w:rPr>
      <w:rFonts w:cs="OpenSymbol;Arial Unicode MS"/>
      <w:sz w:val="20"/>
      <w:szCs w:val="20"/>
      <w:lang w:val="pt-BR"/>
    </w:rPr>
  </w:style>
  <w:style w:type="character" w:styleId="ListLabel840">
    <w:name w:val="ListLabel 840"/>
    <w:qFormat/>
    <w:rPr>
      <w:rFonts w:cs="OpenSymbol;Arial Unicode MS"/>
    </w:rPr>
  </w:style>
  <w:style w:type="character" w:styleId="ListLabel841">
    <w:name w:val="ListLabel 841"/>
    <w:qFormat/>
    <w:rPr>
      <w:rFonts w:cs="OpenSymbol;Arial Unicode MS"/>
    </w:rPr>
  </w:style>
  <w:style w:type="character" w:styleId="ListLabel842">
    <w:name w:val="ListLabel 842"/>
    <w:qFormat/>
    <w:rPr>
      <w:rFonts w:cs="Wingdings"/>
      <w:b w:val="false"/>
      <w:sz w:val="24"/>
    </w:rPr>
  </w:style>
  <w:style w:type="character" w:styleId="ListLabel843">
    <w:name w:val="ListLabel 843"/>
    <w:qFormat/>
    <w:rPr>
      <w:sz w:val="18"/>
      <w:szCs w:val="24"/>
      <w:lang w:val="pt-BR"/>
      <w14:ligatures w14:val="standardContextual"/>
    </w:rPr>
  </w:style>
  <w:style w:type="character" w:styleId="ListLabel844">
    <w:name w:val="ListLabel 844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845">
    <w:name w:val="ListLabel 845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846">
    <w:name w:val="ListLabel 846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847">
    <w:name w:val="ListLabel 847"/>
    <w:qFormat/>
    <w:rPr>
      <w:sz w:val="20"/>
      <w:szCs w:val="20"/>
      <w:lang w:val="pt-BR"/>
    </w:rPr>
  </w:style>
  <w:style w:type="character" w:styleId="ListLabel848">
    <w:name w:val="ListLabel 848"/>
    <w:qFormat/>
    <w:rPr>
      <w:color w:val="000000"/>
      <w:sz w:val="20"/>
      <w:szCs w:val="20"/>
      <w:lang w:val="pt-BR"/>
    </w:rPr>
  </w:style>
  <w:style w:type="character" w:styleId="ListLabel849">
    <w:name w:val="ListLabel 849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850">
    <w:name w:val="ListLabel 850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851">
    <w:name w:val="ListLabel 851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852">
    <w:name w:val="ListLabel 852"/>
    <w:qFormat/>
    <w:rPr>
      <w:rFonts w:cs="Symbol"/>
      <w:b w:val="false"/>
      <w:sz w:val="20"/>
    </w:rPr>
  </w:style>
  <w:style w:type="character" w:styleId="ListLabel853">
    <w:name w:val="ListLabel 853"/>
    <w:qFormat/>
    <w:rPr>
      <w:rFonts w:cs="Courier New"/>
      <w:sz w:val="20"/>
    </w:rPr>
  </w:style>
  <w:style w:type="character" w:styleId="ListLabel854">
    <w:name w:val="ListLabel 854"/>
    <w:qFormat/>
    <w:rPr>
      <w:rFonts w:cs="Wingdings"/>
    </w:rPr>
  </w:style>
  <w:style w:type="character" w:styleId="ListLabel855">
    <w:name w:val="ListLabel 855"/>
    <w:qFormat/>
    <w:rPr>
      <w:rFonts w:cs="Symbol"/>
    </w:rPr>
  </w:style>
  <w:style w:type="character" w:styleId="ListLabel856">
    <w:name w:val="ListLabel 856"/>
    <w:qFormat/>
    <w:rPr>
      <w:rFonts w:cs="Courier New"/>
    </w:rPr>
  </w:style>
  <w:style w:type="character" w:styleId="ListLabel857">
    <w:name w:val="ListLabel 857"/>
    <w:qFormat/>
    <w:rPr>
      <w:rFonts w:cs="Wingdings"/>
    </w:rPr>
  </w:style>
  <w:style w:type="character" w:styleId="ListLabel858">
    <w:name w:val="ListLabel 858"/>
    <w:qFormat/>
    <w:rPr>
      <w:rFonts w:cs="Symbol"/>
    </w:rPr>
  </w:style>
  <w:style w:type="character" w:styleId="ListLabel859">
    <w:name w:val="ListLabel 859"/>
    <w:qFormat/>
    <w:rPr>
      <w:rFonts w:cs="Courier New"/>
    </w:rPr>
  </w:style>
  <w:style w:type="character" w:styleId="ListLabel860">
    <w:name w:val="ListLabel 860"/>
    <w:qFormat/>
    <w:rPr>
      <w:rFonts w:cs="Wingdings"/>
    </w:rPr>
  </w:style>
  <w:style w:type="character" w:styleId="ListLabel861">
    <w:name w:val="ListLabel 861"/>
    <w:qFormat/>
    <w:rPr>
      <w:rFonts w:cs="OpenSymbol;Arial Unicode MS"/>
      <w:b w:val="false"/>
      <w:sz w:val="20"/>
      <w:szCs w:val="20"/>
      <w:lang w:val="pt-BR"/>
    </w:rPr>
  </w:style>
  <w:style w:type="character" w:styleId="ListLabel862">
    <w:name w:val="ListLabel 862"/>
    <w:qFormat/>
    <w:rPr>
      <w:rFonts w:cs="OpenSymbol;Arial Unicode MS"/>
    </w:rPr>
  </w:style>
  <w:style w:type="character" w:styleId="ListLabel863">
    <w:name w:val="ListLabel 863"/>
    <w:qFormat/>
    <w:rPr>
      <w:rFonts w:cs="OpenSymbol;Arial Unicode MS"/>
    </w:rPr>
  </w:style>
  <w:style w:type="character" w:styleId="ListLabel864">
    <w:name w:val="ListLabel 864"/>
    <w:qFormat/>
    <w:rPr>
      <w:rFonts w:cs="OpenSymbol;Arial Unicode MS"/>
      <w:sz w:val="20"/>
      <w:szCs w:val="20"/>
      <w:lang w:val="pt-BR"/>
    </w:rPr>
  </w:style>
  <w:style w:type="character" w:styleId="ListLabel865">
    <w:name w:val="ListLabel 865"/>
    <w:qFormat/>
    <w:rPr>
      <w:rFonts w:cs="OpenSymbol;Arial Unicode MS"/>
    </w:rPr>
  </w:style>
  <w:style w:type="character" w:styleId="ListLabel866">
    <w:name w:val="ListLabel 866"/>
    <w:qFormat/>
    <w:rPr>
      <w:rFonts w:cs="OpenSymbol;Arial Unicode MS"/>
    </w:rPr>
  </w:style>
  <w:style w:type="character" w:styleId="ListLabel867">
    <w:name w:val="ListLabel 867"/>
    <w:qFormat/>
    <w:rPr>
      <w:rFonts w:cs="OpenSymbol;Arial Unicode MS"/>
      <w:sz w:val="20"/>
      <w:szCs w:val="20"/>
      <w:lang w:val="pt-BR"/>
    </w:rPr>
  </w:style>
  <w:style w:type="character" w:styleId="ListLabel868">
    <w:name w:val="ListLabel 868"/>
    <w:qFormat/>
    <w:rPr>
      <w:rFonts w:cs="OpenSymbol;Arial Unicode MS"/>
    </w:rPr>
  </w:style>
  <w:style w:type="character" w:styleId="ListLabel869">
    <w:name w:val="ListLabel 869"/>
    <w:qFormat/>
    <w:rPr>
      <w:rFonts w:cs="OpenSymbol;Arial Unicode MS"/>
    </w:rPr>
  </w:style>
  <w:style w:type="character" w:styleId="ListLabel870">
    <w:name w:val="ListLabel 870"/>
    <w:qFormat/>
    <w:rPr>
      <w:rFonts w:cs="Wingdings"/>
      <w:b w:val="false"/>
      <w:sz w:val="24"/>
    </w:rPr>
  </w:style>
  <w:style w:type="character" w:styleId="ListLabel871">
    <w:name w:val="ListLabel 871"/>
    <w:qFormat/>
    <w:rPr>
      <w:sz w:val="18"/>
      <w:szCs w:val="24"/>
      <w:lang w:val="pt-BR"/>
      <w14:ligatures w14:val="standardContextual"/>
    </w:rPr>
  </w:style>
  <w:style w:type="character" w:styleId="ListLabel872">
    <w:name w:val="ListLabel 872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873">
    <w:name w:val="ListLabel 873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874">
    <w:name w:val="ListLabel 874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875">
    <w:name w:val="ListLabel 875"/>
    <w:qFormat/>
    <w:rPr>
      <w:sz w:val="20"/>
      <w:szCs w:val="20"/>
      <w:lang w:val="pt-BR"/>
    </w:rPr>
  </w:style>
  <w:style w:type="character" w:styleId="ListLabel876">
    <w:name w:val="ListLabel 876"/>
    <w:qFormat/>
    <w:rPr>
      <w:color w:val="000000"/>
      <w:sz w:val="20"/>
      <w:szCs w:val="20"/>
      <w:lang w:val="pt-BR"/>
    </w:rPr>
  </w:style>
  <w:style w:type="character" w:styleId="ListLabel877">
    <w:name w:val="ListLabel 877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878">
    <w:name w:val="ListLabel 878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879">
    <w:name w:val="ListLabel 879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</w:rPr>
  </w:style>
  <w:style w:type="character" w:styleId="ListLabel880">
    <w:name w:val="ListLabel 880"/>
    <w:qFormat/>
    <w:rPr>
      <w:rFonts w:cs="Symbol"/>
      <w:b w:val="false"/>
      <w:sz w:val="20"/>
    </w:rPr>
  </w:style>
  <w:style w:type="character" w:styleId="ListLabel881">
    <w:name w:val="ListLabel 881"/>
    <w:qFormat/>
    <w:rPr>
      <w:rFonts w:cs="Courier New"/>
      <w:sz w:val="20"/>
    </w:rPr>
  </w:style>
  <w:style w:type="character" w:styleId="ListLabel882">
    <w:name w:val="ListLabel 882"/>
    <w:qFormat/>
    <w:rPr>
      <w:rFonts w:cs="Wingdings"/>
    </w:rPr>
  </w:style>
  <w:style w:type="character" w:styleId="ListLabel883">
    <w:name w:val="ListLabel 883"/>
    <w:qFormat/>
    <w:rPr>
      <w:rFonts w:cs="Symbol"/>
    </w:rPr>
  </w:style>
  <w:style w:type="character" w:styleId="ListLabel884">
    <w:name w:val="ListLabel 884"/>
    <w:qFormat/>
    <w:rPr>
      <w:rFonts w:cs="Courier New"/>
    </w:rPr>
  </w:style>
  <w:style w:type="character" w:styleId="ListLabel885">
    <w:name w:val="ListLabel 885"/>
    <w:qFormat/>
    <w:rPr>
      <w:rFonts w:cs="Wingdings"/>
    </w:rPr>
  </w:style>
  <w:style w:type="character" w:styleId="ListLabel886">
    <w:name w:val="ListLabel 886"/>
    <w:qFormat/>
    <w:rPr>
      <w:rFonts w:cs="Symbol"/>
    </w:rPr>
  </w:style>
  <w:style w:type="character" w:styleId="ListLabel887">
    <w:name w:val="ListLabel 887"/>
    <w:qFormat/>
    <w:rPr>
      <w:rFonts w:cs="Courier New"/>
    </w:rPr>
  </w:style>
  <w:style w:type="character" w:styleId="ListLabel888">
    <w:name w:val="ListLabel 888"/>
    <w:qFormat/>
    <w:rPr>
      <w:rFonts w:cs="Wingdings"/>
    </w:rPr>
  </w:style>
  <w:style w:type="character" w:styleId="ListLabel889">
    <w:name w:val="ListLabel 889"/>
    <w:qFormat/>
    <w:rPr>
      <w:rFonts w:cs="OpenSymbol;Arial Unicode MS"/>
      <w:b w:val="false"/>
      <w:sz w:val="20"/>
      <w:szCs w:val="20"/>
      <w:lang w:val="pt-BR"/>
    </w:rPr>
  </w:style>
  <w:style w:type="character" w:styleId="ListLabel890">
    <w:name w:val="ListLabel 890"/>
    <w:qFormat/>
    <w:rPr>
      <w:rFonts w:cs="OpenSymbol;Arial Unicode MS"/>
    </w:rPr>
  </w:style>
  <w:style w:type="character" w:styleId="ListLabel891">
    <w:name w:val="ListLabel 891"/>
    <w:qFormat/>
    <w:rPr>
      <w:rFonts w:cs="OpenSymbol;Arial Unicode MS"/>
    </w:rPr>
  </w:style>
  <w:style w:type="character" w:styleId="ListLabel892">
    <w:name w:val="ListLabel 892"/>
    <w:qFormat/>
    <w:rPr>
      <w:rFonts w:cs="OpenSymbol;Arial Unicode MS"/>
      <w:sz w:val="20"/>
      <w:szCs w:val="20"/>
      <w:lang w:val="pt-BR"/>
    </w:rPr>
  </w:style>
  <w:style w:type="character" w:styleId="ListLabel893">
    <w:name w:val="ListLabel 893"/>
    <w:qFormat/>
    <w:rPr>
      <w:rFonts w:cs="OpenSymbol;Arial Unicode MS"/>
    </w:rPr>
  </w:style>
  <w:style w:type="character" w:styleId="ListLabel894">
    <w:name w:val="ListLabel 894"/>
    <w:qFormat/>
    <w:rPr>
      <w:rFonts w:cs="OpenSymbol;Arial Unicode MS"/>
    </w:rPr>
  </w:style>
  <w:style w:type="character" w:styleId="ListLabel895">
    <w:name w:val="ListLabel 895"/>
    <w:qFormat/>
    <w:rPr>
      <w:rFonts w:cs="OpenSymbol;Arial Unicode MS"/>
      <w:sz w:val="20"/>
      <w:szCs w:val="20"/>
      <w:lang w:val="pt-BR"/>
    </w:rPr>
  </w:style>
  <w:style w:type="character" w:styleId="ListLabel896">
    <w:name w:val="ListLabel 896"/>
    <w:qFormat/>
    <w:rPr>
      <w:rFonts w:cs="OpenSymbol;Arial Unicode MS"/>
    </w:rPr>
  </w:style>
  <w:style w:type="character" w:styleId="ListLabel897">
    <w:name w:val="ListLabel 897"/>
    <w:qFormat/>
    <w:rPr>
      <w:rFonts w:cs="OpenSymbol;Arial Unicode MS"/>
    </w:rPr>
  </w:style>
  <w:style w:type="character" w:styleId="ListLabel898">
    <w:name w:val="ListLabel 898"/>
    <w:qFormat/>
    <w:rPr>
      <w:rFonts w:cs="Wingdings"/>
      <w:b w:val="false"/>
      <w:sz w:val="24"/>
    </w:rPr>
  </w:style>
  <w:style w:type="character" w:styleId="ListLabel899">
    <w:name w:val="ListLabel 899"/>
    <w:qFormat/>
    <w:rPr>
      <w:sz w:val="18"/>
      <w:szCs w:val="24"/>
      <w:lang w:val="pt-BR"/>
      <w14:ligatures w14:val="standardContextual"/>
    </w:rPr>
  </w:style>
  <w:style w:type="character" w:styleId="ListLabel900">
    <w:name w:val="ListLabel 900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901">
    <w:name w:val="ListLabel 901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902">
    <w:name w:val="ListLabel 902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903">
    <w:name w:val="ListLabel 903"/>
    <w:qFormat/>
    <w:rPr>
      <w:sz w:val="20"/>
      <w:szCs w:val="20"/>
      <w:lang w:val="pt-BR"/>
    </w:rPr>
  </w:style>
  <w:style w:type="character" w:styleId="ListLabel904">
    <w:name w:val="ListLabel 904"/>
    <w:qFormat/>
    <w:rPr>
      <w:color w:val="000000"/>
      <w:sz w:val="20"/>
      <w:szCs w:val="20"/>
      <w:lang w:val="pt-BR"/>
    </w:rPr>
  </w:style>
  <w:style w:type="character" w:styleId="ListLabel905">
    <w:name w:val="ListLabel 905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906">
    <w:name w:val="ListLabel 906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  <w14:textFill>
        <w14:solidFill>
          <w14:schemeClr w14:val="accent1"/>
        </w14:solidFill>
      </w14:textFill>
    </w:rPr>
  </w:style>
  <w:style w:type="character" w:styleId="ListLabel907">
    <w:name w:val="ListLabel 907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</w:rPr>
  </w:style>
  <w:style w:type="character" w:styleId="ListLabel908">
    <w:name w:val="ListLabel 908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909">
    <w:name w:val="ListLabel 909"/>
    <w:qFormat/>
    <w:rPr>
      <w:rFonts w:cs="Symbol"/>
      <w:b w:val="false"/>
      <w:sz w:val="20"/>
    </w:rPr>
  </w:style>
  <w:style w:type="character" w:styleId="ListLabel910">
    <w:name w:val="ListLabel 910"/>
    <w:qFormat/>
    <w:rPr>
      <w:rFonts w:cs="Courier New"/>
      <w:sz w:val="20"/>
    </w:rPr>
  </w:style>
  <w:style w:type="character" w:styleId="ListLabel911">
    <w:name w:val="ListLabel 911"/>
    <w:qFormat/>
    <w:rPr>
      <w:rFonts w:cs="Wingdings"/>
    </w:rPr>
  </w:style>
  <w:style w:type="character" w:styleId="ListLabel912">
    <w:name w:val="ListLabel 912"/>
    <w:qFormat/>
    <w:rPr>
      <w:rFonts w:cs="Symbol"/>
    </w:rPr>
  </w:style>
  <w:style w:type="character" w:styleId="ListLabel913">
    <w:name w:val="ListLabel 913"/>
    <w:qFormat/>
    <w:rPr>
      <w:rFonts w:cs="Courier New"/>
    </w:rPr>
  </w:style>
  <w:style w:type="character" w:styleId="ListLabel914">
    <w:name w:val="ListLabel 914"/>
    <w:qFormat/>
    <w:rPr>
      <w:rFonts w:cs="Wingdings"/>
    </w:rPr>
  </w:style>
  <w:style w:type="character" w:styleId="ListLabel915">
    <w:name w:val="ListLabel 915"/>
    <w:qFormat/>
    <w:rPr>
      <w:rFonts w:cs="Symbol"/>
    </w:rPr>
  </w:style>
  <w:style w:type="character" w:styleId="ListLabel916">
    <w:name w:val="ListLabel 916"/>
    <w:qFormat/>
    <w:rPr>
      <w:rFonts w:cs="Courier New"/>
    </w:rPr>
  </w:style>
  <w:style w:type="character" w:styleId="ListLabel917">
    <w:name w:val="ListLabel 917"/>
    <w:qFormat/>
    <w:rPr>
      <w:rFonts w:cs="Wingdings"/>
    </w:rPr>
  </w:style>
  <w:style w:type="character" w:styleId="ListLabel918">
    <w:name w:val="ListLabel 918"/>
    <w:qFormat/>
    <w:rPr>
      <w:rFonts w:cs="OpenSymbol;Arial Unicode MS"/>
      <w:b w:val="false"/>
      <w:sz w:val="20"/>
      <w:szCs w:val="20"/>
      <w:lang w:val="pt-BR"/>
    </w:rPr>
  </w:style>
  <w:style w:type="character" w:styleId="ListLabel919">
    <w:name w:val="ListLabel 919"/>
    <w:qFormat/>
    <w:rPr>
      <w:rFonts w:cs="OpenSymbol;Arial Unicode MS"/>
    </w:rPr>
  </w:style>
  <w:style w:type="character" w:styleId="ListLabel920">
    <w:name w:val="ListLabel 920"/>
    <w:qFormat/>
    <w:rPr>
      <w:rFonts w:cs="OpenSymbol;Arial Unicode MS"/>
    </w:rPr>
  </w:style>
  <w:style w:type="character" w:styleId="ListLabel921">
    <w:name w:val="ListLabel 921"/>
    <w:qFormat/>
    <w:rPr>
      <w:rFonts w:cs="OpenSymbol;Arial Unicode MS"/>
      <w:sz w:val="20"/>
      <w:szCs w:val="20"/>
      <w:lang w:val="pt-BR"/>
    </w:rPr>
  </w:style>
  <w:style w:type="character" w:styleId="ListLabel922">
    <w:name w:val="ListLabel 922"/>
    <w:qFormat/>
    <w:rPr>
      <w:rFonts w:cs="OpenSymbol;Arial Unicode MS"/>
    </w:rPr>
  </w:style>
  <w:style w:type="character" w:styleId="ListLabel923">
    <w:name w:val="ListLabel 923"/>
    <w:qFormat/>
    <w:rPr>
      <w:rFonts w:cs="OpenSymbol;Arial Unicode MS"/>
    </w:rPr>
  </w:style>
  <w:style w:type="character" w:styleId="ListLabel924">
    <w:name w:val="ListLabel 924"/>
    <w:qFormat/>
    <w:rPr>
      <w:rFonts w:cs="OpenSymbol;Arial Unicode MS"/>
      <w:sz w:val="20"/>
      <w:szCs w:val="20"/>
      <w:lang w:val="pt-BR"/>
    </w:rPr>
  </w:style>
  <w:style w:type="character" w:styleId="ListLabel925">
    <w:name w:val="ListLabel 925"/>
    <w:qFormat/>
    <w:rPr>
      <w:rFonts w:cs="OpenSymbol;Arial Unicode MS"/>
    </w:rPr>
  </w:style>
  <w:style w:type="character" w:styleId="ListLabel926">
    <w:name w:val="ListLabel 926"/>
    <w:qFormat/>
    <w:rPr>
      <w:rFonts w:cs="OpenSymbol;Arial Unicode MS"/>
    </w:rPr>
  </w:style>
  <w:style w:type="character" w:styleId="ListLabel927">
    <w:name w:val="ListLabel 927"/>
    <w:qFormat/>
    <w:rPr>
      <w:rFonts w:cs="Wingdings"/>
      <w:b w:val="false"/>
      <w:sz w:val="24"/>
    </w:rPr>
  </w:style>
  <w:style w:type="character" w:styleId="ListLabel928">
    <w:name w:val="ListLabel 928"/>
    <w:qFormat/>
    <w:rPr>
      <w:sz w:val="18"/>
      <w:szCs w:val="24"/>
      <w:lang w:val="pt-BR"/>
      <w14:ligatures w14:val="standardContextual"/>
    </w:rPr>
  </w:style>
  <w:style w:type="character" w:styleId="ListLabel929">
    <w:name w:val="ListLabel 929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930">
    <w:name w:val="ListLabel 930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931">
    <w:name w:val="ListLabel 931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932">
    <w:name w:val="ListLabel 932"/>
    <w:qFormat/>
    <w:rPr>
      <w:sz w:val="20"/>
      <w:szCs w:val="20"/>
      <w:lang w:val="pt-BR"/>
    </w:rPr>
  </w:style>
  <w:style w:type="character" w:styleId="ListLabel933">
    <w:name w:val="ListLabel 933"/>
    <w:qFormat/>
    <w:rPr>
      <w:color w:val="000000"/>
      <w:sz w:val="20"/>
      <w:szCs w:val="20"/>
      <w:lang w:val="pt-BR"/>
    </w:rPr>
  </w:style>
  <w:style w:type="character" w:styleId="ListLabel934">
    <w:name w:val="ListLabel 934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935">
    <w:name w:val="ListLabel 935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  <w14:textFill>
        <w14:solidFill>
          <w14:schemeClr w14:val="accent1"/>
        </w14:solidFill>
      </w14:textFill>
    </w:rPr>
  </w:style>
  <w:style w:type="character" w:styleId="ListLabel936">
    <w:name w:val="ListLabel 936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</w:rPr>
  </w:style>
  <w:style w:type="character" w:styleId="ListLabel937">
    <w:name w:val="ListLabel 937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938">
    <w:name w:val="ListLabel 938"/>
    <w:qFormat/>
    <w:rPr>
      <w:rFonts w:cs="Symbol"/>
      <w:b w:val="false"/>
      <w:sz w:val="20"/>
    </w:rPr>
  </w:style>
  <w:style w:type="character" w:styleId="ListLabel939">
    <w:name w:val="ListLabel 939"/>
    <w:qFormat/>
    <w:rPr>
      <w:rFonts w:cs="Courier New"/>
      <w:sz w:val="20"/>
    </w:rPr>
  </w:style>
  <w:style w:type="character" w:styleId="ListLabel940">
    <w:name w:val="ListLabel 940"/>
    <w:qFormat/>
    <w:rPr>
      <w:rFonts w:cs="Wingdings"/>
    </w:rPr>
  </w:style>
  <w:style w:type="character" w:styleId="ListLabel941">
    <w:name w:val="ListLabel 941"/>
    <w:qFormat/>
    <w:rPr>
      <w:rFonts w:cs="Symbol"/>
    </w:rPr>
  </w:style>
  <w:style w:type="character" w:styleId="ListLabel942">
    <w:name w:val="ListLabel 942"/>
    <w:qFormat/>
    <w:rPr>
      <w:rFonts w:cs="Courier New"/>
    </w:rPr>
  </w:style>
  <w:style w:type="character" w:styleId="ListLabel943">
    <w:name w:val="ListLabel 943"/>
    <w:qFormat/>
    <w:rPr>
      <w:rFonts w:cs="Wingdings"/>
    </w:rPr>
  </w:style>
  <w:style w:type="character" w:styleId="ListLabel944">
    <w:name w:val="ListLabel 944"/>
    <w:qFormat/>
    <w:rPr>
      <w:rFonts w:cs="Symbol"/>
    </w:rPr>
  </w:style>
  <w:style w:type="character" w:styleId="ListLabel945">
    <w:name w:val="ListLabel 945"/>
    <w:qFormat/>
    <w:rPr>
      <w:rFonts w:cs="Courier New"/>
    </w:rPr>
  </w:style>
  <w:style w:type="character" w:styleId="ListLabel946">
    <w:name w:val="ListLabel 946"/>
    <w:qFormat/>
    <w:rPr>
      <w:rFonts w:cs="Wingdings"/>
    </w:rPr>
  </w:style>
  <w:style w:type="character" w:styleId="ListLabel947">
    <w:name w:val="ListLabel 947"/>
    <w:qFormat/>
    <w:rPr>
      <w:rFonts w:cs="OpenSymbol;Arial Unicode MS"/>
      <w:b w:val="false"/>
      <w:sz w:val="20"/>
      <w:szCs w:val="20"/>
      <w:lang w:val="pt-BR"/>
    </w:rPr>
  </w:style>
  <w:style w:type="character" w:styleId="ListLabel948">
    <w:name w:val="ListLabel 948"/>
    <w:qFormat/>
    <w:rPr>
      <w:rFonts w:cs="OpenSymbol;Arial Unicode MS"/>
    </w:rPr>
  </w:style>
  <w:style w:type="character" w:styleId="ListLabel949">
    <w:name w:val="ListLabel 949"/>
    <w:qFormat/>
    <w:rPr>
      <w:rFonts w:cs="OpenSymbol;Arial Unicode MS"/>
    </w:rPr>
  </w:style>
  <w:style w:type="character" w:styleId="ListLabel950">
    <w:name w:val="ListLabel 950"/>
    <w:qFormat/>
    <w:rPr>
      <w:rFonts w:cs="OpenSymbol;Arial Unicode MS"/>
      <w:sz w:val="20"/>
      <w:szCs w:val="20"/>
      <w:lang w:val="pt-BR"/>
    </w:rPr>
  </w:style>
  <w:style w:type="character" w:styleId="ListLabel951">
    <w:name w:val="ListLabel 951"/>
    <w:qFormat/>
    <w:rPr>
      <w:rFonts w:cs="OpenSymbol;Arial Unicode MS"/>
    </w:rPr>
  </w:style>
  <w:style w:type="character" w:styleId="ListLabel952">
    <w:name w:val="ListLabel 952"/>
    <w:qFormat/>
    <w:rPr>
      <w:rFonts w:cs="OpenSymbol;Arial Unicode MS"/>
    </w:rPr>
  </w:style>
  <w:style w:type="character" w:styleId="ListLabel953">
    <w:name w:val="ListLabel 953"/>
    <w:qFormat/>
    <w:rPr>
      <w:rFonts w:cs="OpenSymbol;Arial Unicode MS"/>
      <w:sz w:val="20"/>
      <w:szCs w:val="20"/>
      <w:lang w:val="pt-BR"/>
    </w:rPr>
  </w:style>
  <w:style w:type="character" w:styleId="ListLabel954">
    <w:name w:val="ListLabel 954"/>
    <w:qFormat/>
    <w:rPr>
      <w:rFonts w:cs="OpenSymbol;Arial Unicode MS"/>
    </w:rPr>
  </w:style>
  <w:style w:type="character" w:styleId="ListLabel955">
    <w:name w:val="ListLabel 955"/>
    <w:qFormat/>
    <w:rPr>
      <w:rFonts w:cs="OpenSymbol;Arial Unicode MS"/>
    </w:rPr>
  </w:style>
  <w:style w:type="character" w:styleId="ListLabel956">
    <w:name w:val="ListLabel 956"/>
    <w:qFormat/>
    <w:rPr>
      <w:rFonts w:cs="Wingdings"/>
      <w:b w:val="false"/>
      <w:sz w:val="24"/>
    </w:rPr>
  </w:style>
  <w:style w:type="character" w:styleId="ListLabel957">
    <w:name w:val="ListLabel 957"/>
    <w:qFormat/>
    <w:rPr>
      <w:sz w:val="18"/>
      <w:szCs w:val="24"/>
      <w:lang w:val="pt-BR"/>
      <w14:ligatures w14:val="standardContextual"/>
    </w:rPr>
  </w:style>
  <w:style w:type="character" w:styleId="ListLabel958">
    <w:name w:val="ListLabel 958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959">
    <w:name w:val="ListLabel 959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960">
    <w:name w:val="ListLabel 960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961">
    <w:name w:val="ListLabel 961"/>
    <w:qFormat/>
    <w:rPr>
      <w:sz w:val="20"/>
      <w:szCs w:val="20"/>
      <w:lang w:val="pt-BR"/>
    </w:rPr>
  </w:style>
  <w:style w:type="character" w:styleId="ListLabel962">
    <w:name w:val="ListLabel 962"/>
    <w:qFormat/>
    <w:rPr>
      <w:color w:val="000000"/>
      <w:sz w:val="20"/>
      <w:szCs w:val="20"/>
      <w:lang w:val="pt-BR"/>
    </w:rPr>
  </w:style>
  <w:style w:type="character" w:styleId="ListLabel963">
    <w:name w:val="ListLabel 963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964">
    <w:name w:val="ListLabel 964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  <w14:textFill>
        <w14:solidFill>
          <w14:schemeClr w14:val="accent1"/>
        </w14:solidFill>
      </w14:textFill>
    </w:rPr>
  </w:style>
  <w:style w:type="character" w:styleId="ListLabel965">
    <w:name w:val="ListLabel 965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</w:rPr>
  </w:style>
  <w:style w:type="character" w:styleId="ListLabel966">
    <w:name w:val="ListLabel 966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967">
    <w:name w:val="ListLabel 967"/>
    <w:qFormat/>
    <w:rPr>
      <w:rFonts w:cs="Symbol"/>
      <w:b w:val="false"/>
      <w:sz w:val="20"/>
    </w:rPr>
  </w:style>
  <w:style w:type="character" w:styleId="ListLabel968">
    <w:name w:val="ListLabel 968"/>
    <w:qFormat/>
    <w:rPr>
      <w:rFonts w:cs="Courier New"/>
      <w:sz w:val="20"/>
    </w:rPr>
  </w:style>
  <w:style w:type="character" w:styleId="ListLabel969">
    <w:name w:val="ListLabel 969"/>
    <w:qFormat/>
    <w:rPr>
      <w:rFonts w:cs="Wingdings"/>
    </w:rPr>
  </w:style>
  <w:style w:type="character" w:styleId="ListLabel970">
    <w:name w:val="ListLabel 970"/>
    <w:qFormat/>
    <w:rPr>
      <w:rFonts w:cs="Symbol"/>
    </w:rPr>
  </w:style>
  <w:style w:type="character" w:styleId="ListLabel971">
    <w:name w:val="ListLabel 971"/>
    <w:qFormat/>
    <w:rPr>
      <w:rFonts w:cs="Courier New"/>
    </w:rPr>
  </w:style>
  <w:style w:type="character" w:styleId="ListLabel972">
    <w:name w:val="ListLabel 972"/>
    <w:qFormat/>
    <w:rPr>
      <w:rFonts w:cs="Wingdings"/>
    </w:rPr>
  </w:style>
  <w:style w:type="character" w:styleId="ListLabel973">
    <w:name w:val="ListLabel 973"/>
    <w:qFormat/>
    <w:rPr>
      <w:rFonts w:cs="Symbol"/>
    </w:rPr>
  </w:style>
  <w:style w:type="character" w:styleId="ListLabel974">
    <w:name w:val="ListLabel 974"/>
    <w:qFormat/>
    <w:rPr>
      <w:rFonts w:cs="Courier New"/>
    </w:rPr>
  </w:style>
  <w:style w:type="character" w:styleId="ListLabel975">
    <w:name w:val="ListLabel 975"/>
    <w:qFormat/>
    <w:rPr>
      <w:rFonts w:cs="Wingdings"/>
    </w:rPr>
  </w:style>
  <w:style w:type="character" w:styleId="ListLabel976">
    <w:name w:val="ListLabel 976"/>
    <w:qFormat/>
    <w:rPr>
      <w:rFonts w:cs="OpenSymbol;Arial Unicode MS"/>
      <w:b w:val="false"/>
      <w:sz w:val="20"/>
      <w:szCs w:val="20"/>
      <w:lang w:val="pt-BR"/>
    </w:rPr>
  </w:style>
  <w:style w:type="character" w:styleId="ListLabel977">
    <w:name w:val="ListLabel 977"/>
    <w:qFormat/>
    <w:rPr>
      <w:rFonts w:cs="OpenSymbol;Arial Unicode MS"/>
    </w:rPr>
  </w:style>
  <w:style w:type="character" w:styleId="ListLabel978">
    <w:name w:val="ListLabel 978"/>
    <w:qFormat/>
    <w:rPr>
      <w:rFonts w:cs="OpenSymbol;Arial Unicode MS"/>
    </w:rPr>
  </w:style>
  <w:style w:type="character" w:styleId="ListLabel979">
    <w:name w:val="ListLabel 979"/>
    <w:qFormat/>
    <w:rPr>
      <w:rFonts w:cs="OpenSymbol;Arial Unicode MS"/>
      <w:sz w:val="20"/>
      <w:szCs w:val="20"/>
      <w:lang w:val="pt-BR"/>
    </w:rPr>
  </w:style>
  <w:style w:type="character" w:styleId="ListLabel980">
    <w:name w:val="ListLabel 980"/>
    <w:qFormat/>
    <w:rPr>
      <w:rFonts w:cs="OpenSymbol;Arial Unicode MS"/>
    </w:rPr>
  </w:style>
  <w:style w:type="character" w:styleId="ListLabel981">
    <w:name w:val="ListLabel 981"/>
    <w:qFormat/>
    <w:rPr>
      <w:rFonts w:cs="OpenSymbol;Arial Unicode MS"/>
    </w:rPr>
  </w:style>
  <w:style w:type="character" w:styleId="ListLabel982">
    <w:name w:val="ListLabel 982"/>
    <w:qFormat/>
    <w:rPr>
      <w:rFonts w:cs="OpenSymbol;Arial Unicode MS"/>
      <w:sz w:val="20"/>
      <w:szCs w:val="20"/>
      <w:lang w:val="pt-BR"/>
    </w:rPr>
  </w:style>
  <w:style w:type="character" w:styleId="ListLabel983">
    <w:name w:val="ListLabel 983"/>
    <w:qFormat/>
    <w:rPr>
      <w:rFonts w:cs="OpenSymbol;Arial Unicode MS"/>
    </w:rPr>
  </w:style>
  <w:style w:type="character" w:styleId="ListLabel984">
    <w:name w:val="ListLabel 984"/>
    <w:qFormat/>
    <w:rPr>
      <w:rFonts w:cs="OpenSymbol;Arial Unicode MS"/>
    </w:rPr>
  </w:style>
  <w:style w:type="character" w:styleId="ListLabel985">
    <w:name w:val="ListLabel 985"/>
    <w:qFormat/>
    <w:rPr>
      <w:rFonts w:cs="Wingdings"/>
      <w:b w:val="false"/>
      <w:sz w:val="24"/>
    </w:rPr>
  </w:style>
  <w:style w:type="character" w:styleId="ListLabel986">
    <w:name w:val="ListLabel 986"/>
    <w:qFormat/>
    <w:rPr>
      <w:sz w:val="18"/>
      <w:szCs w:val="24"/>
      <w:lang w:val="pt-BR"/>
      <w14:ligatures w14:val="standardContextual"/>
    </w:rPr>
  </w:style>
  <w:style w:type="character" w:styleId="ListLabel987">
    <w:name w:val="ListLabel 987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988">
    <w:name w:val="ListLabel 988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989">
    <w:name w:val="ListLabel 989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990">
    <w:name w:val="ListLabel 990"/>
    <w:qFormat/>
    <w:rPr>
      <w:sz w:val="20"/>
      <w:szCs w:val="20"/>
      <w:lang w:val="pt-BR"/>
    </w:rPr>
  </w:style>
  <w:style w:type="character" w:styleId="ListLabel991">
    <w:name w:val="ListLabel 991"/>
    <w:qFormat/>
    <w:rPr>
      <w:color w:val="000000"/>
      <w:sz w:val="20"/>
      <w:szCs w:val="20"/>
      <w:lang w:val="pt-BR"/>
    </w:rPr>
  </w:style>
  <w:style w:type="character" w:styleId="ListLabel992">
    <w:name w:val="ListLabel 992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993">
    <w:name w:val="ListLabel 993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  <w14:textFill>
        <w14:solidFill>
          <w14:schemeClr w14:val="accent1"/>
        </w14:solidFill>
      </w14:textFill>
    </w:rPr>
  </w:style>
  <w:style w:type="character" w:styleId="ListLabel994">
    <w:name w:val="ListLabel 994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</w:rPr>
  </w:style>
  <w:style w:type="character" w:styleId="ListLabel995">
    <w:name w:val="ListLabel 995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996">
    <w:name w:val="ListLabel 996"/>
    <w:qFormat/>
    <w:rPr>
      <w:rFonts w:cs="Symbol"/>
      <w:b w:val="false"/>
      <w:sz w:val="20"/>
    </w:rPr>
  </w:style>
  <w:style w:type="character" w:styleId="ListLabel997">
    <w:name w:val="ListLabel 997"/>
    <w:qFormat/>
    <w:rPr>
      <w:rFonts w:cs="Courier New"/>
      <w:sz w:val="20"/>
    </w:rPr>
  </w:style>
  <w:style w:type="character" w:styleId="ListLabel998">
    <w:name w:val="ListLabel 998"/>
    <w:qFormat/>
    <w:rPr>
      <w:rFonts w:cs="Wingdings"/>
    </w:rPr>
  </w:style>
  <w:style w:type="character" w:styleId="ListLabel999">
    <w:name w:val="ListLabel 999"/>
    <w:qFormat/>
    <w:rPr>
      <w:rFonts w:cs="Symbol"/>
    </w:rPr>
  </w:style>
  <w:style w:type="character" w:styleId="ListLabel1000">
    <w:name w:val="ListLabel 1000"/>
    <w:qFormat/>
    <w:rPr>
      <w:rFonts w:cs="Courier New"/>
    </w:rPr>
  </w:style>
  <w:style w:type="character" w:styleId="ListLabel1001">
    <w:name w:val="ListLabel 1001"/>
    <w:qFormat/>
    <w:rPr>
      <w:rFonts w:cs="Wingdings"/>
    </w:rPr>
  </w:style>
  <w:style w:type="character" w:styleId="ListLabel1002">
    <w:name w:val="ListLabel 1002"/>
    <w:qFormat/>
    <w:rPr>
      <w:rFonts w:cs="Symbol"/>
    </w:rPr>
  </w:style>
  <w:style w:type="character" w:styleId="ListLabel1003">
    <w:name w:val="ListLabel 1003"/>
    <w:qFormat/>
    <w:rPr>
      <w:rFonts w:cs="Courier New"/>
    </w:rPr>
  </w:style>
  <w:style w:type="character" w:styleId="ListLabel1004">
    <w:name w:val="ListLabel 1004"/>
    <w:qFormat/>
    <w:rPr>
      <w:rFonts w:cs="Wingdings"/>
    </w:rPr>
  </w:style>
  <w:style w:type="character" w:styleId="ListLabel1005">
    <w:name w:val="ListLabel 1005"/>
    <w:qFormat/>
    <w:rPr>
      <w:rFonts w:cs="OpenSymbol;Arial Unicode MS"/>
      <w:b w:val="false"/>
      <w:sz w:val="20"/>
      <w:szCs w:val="20"/>
      <w:lang w:val="pt-BR"/>
    </w:rPr>
  </w:style>
  <w:style w:type="character" w:styleId="ListLabel1006">
    <w:name w:val="ListLabel 1006"/>
    <w:qFormat/>
    <w:rPr>
      <w:rFonts w:cs="OpenSymbol;Arial Unicode MS"/>
    </w:rPr>
  </w:style>
  <w:style w:type="character" w:styleId="ListLabel1007">
    <w:name w:val="ListLabel 1007"/>
    <w:qFormat/>
    <w:rPr>
      <w:rFonts w:cs="OpenSymbol;Arial Unicode MS"/>
    </w:rPr>
  </w:style>
  <w:style w:type="character" w:styleId="ListLabel1008">
    <w:name w:val="ListLabel 1008"/>
    <w:qFormat/>
    <w:rPr>
      <w:rFonts w:cs="OpenSymbol;Arial Unicode MS"/>
      <w:sz w:val="20"/>
      <w:szCs w:val="20"/>
      <w:lang w:val="pt-BR"/>
    </w:rPr>
  </w:style>
  <w:style w:type="character" w:styleId="ListLabel1009">
    <w:name w:val="ListLabel 1009"/>
    <w:qFormat/>
    <w:rPr>
      <w:rFonts w:cs="OpenSymbol;Arial Unicode MS"/>
    </w:rPr>
  </w:style>
  <w:style w:type="character" w:styleId="ListLabel1010">
    <w:name w:val="ListLabel 1010"/>
    <w:qFormat/>
    <w:rPr>
      <w:rFonts w:cs="OpenSymbol;Arial Unicode MS"/>
    </w:rPr>
  </w:style>
  <w:style w:type="character" w:styleId="ListLabel1011">
    <w:name w:val="ListLabel 1011"/>
    <w:qFormat/>
    <w:rPr>
      <w:rFonts w:cs="OpenSymbol;Arial Unicode MS"/>
      <w:sz w:val="20"/>
      <w:szCs w:val="20"/>
      <w:lang w:val="pt-BR"/>
    </w:rPr>
  </w:style>
  <w:style w:type="character" w:styleId="ListLabel1012">
    <w:name w:val="ListLabel 1012"/>
    <w:qFormat/>
    <w:rPr>
      <w:rFonts w:cs="OpenSymbol;Arial Unicode MS"/>
    </w:rPr>
  </w:style>
  <w:style w:type="character" w:styleId="ListLabel1013">
    <w:name w:val="ListLabel 1013"/>
    <w:qFormat/>
    <w:rPr>
      <w:rFonts w:cs="OpenSymbol;Arial Unicode MS"/>
    </w:rPr>
  </w:style>
  <w:style w:type="character" w:styleId="ListLabel1014">
    <w:name w:val="ListLabel 1014"/>
    <w:qFormat/>
    <w:rPr>
      <w:rFonts w:cs="Wingdings"/>
      <w:b w:val="false"/>
      <w:sz w:val="24"/>
    </w:rPr>
  </w:style>
  <w:style w:type="character" w:styleId="ListLabel1015">
    <w:name w:val="ListLabel 1015"/>
    <w:qFormat/>
    <w:rPr>
      <w:sz w:val="18"/>
      <w:szCs w:val="24"/>
      <w:lang w:val="pt-BR"/>
      <w14:ligatures w14:val="standardContextual"/>
    </w:rPr>
  </w:style>
  <w:style w:type="character" w:styleId="ListLabel1016">
    <w:name w:val="ListLabel 1016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017">
    <w:name w:val="ListLabel 1017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018">
    <w:name w:val="ListLabel 1018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019">
    <w:name w:val="ListLabel 1019"/>
    <w:qFormat/>
    <w:rPr>
      <w:sz w:val="20"/>
      <w:szCs w:val="20"/>
      <w:lang w:val="pt-BR"/>
    </w:rPr>
  </w:style>
  <w:style w:type="character" w:styleId="ListLabel1020">
    <w:name w:val="ListLabel 1020"/>
    <w:qFormat/>
    <w:rPr>
      <w:color w:val="000000"/>
      <w:sz w:val="20"/>
      <w:szCs w:val="20"/>
      <w:lang w:val="pt-BR"/>
    </w:rPr>
  </w:style>
  <w:style w:type="character" w:styleId="ListLabel1021">
    <w:name w:val="ListLabel 1021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022">
    <w:name w:val="ListLabel 1022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  <w14:textFill>
        <w14:solidFill>
          <w14:schemeClr w14:val="accent1"/>
        </w14:solidFill>
      </w14:textFill>
    </w:rPr>
  </w:style>
  <w:style w:type="character" w:styleId="ListLabel1023">
    <w:name w:val="ListLabel 1023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</w:rPr>
  </w:style>
  <w:style w:type="character" w:styleId="ListLabel1024">
    <w:name w:val="ListLabel 1024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025">
    <w:name w:val="ListLabel 1025"/>
    <w:qFormat/>
    <w:rPr>
      <w:rFonts w:cs="Symbol"/>
      <w:b w:val="false"/>
      <w:sz w:val="20"/>
    </w:rPr>
  </w:style>
  <w:style w:type="character" w:styleId="ListLabel1026">
    <w:name w:val="ListLabel 1026"/>
    <w:qFormat/>
    <w:rPr>
      <w:rFonts w:cs="Courier New"/>
      <w:sz w:val="20"/>
    </w:rPr>
  </w:style>
  <w:style w:type="character" w:styleId="ListLabel1027">
    <w:name w:val="ListLabel 1027"/>
    <w:qFormat/>
    <w:rPr>
      <w:rFonts w:cs="Wingdings"/>
    </w:rPr>
  </w:style>
  <w:style w:type="character" w:styleId="ListLabel1028">
    <w:name w:val="ListLabel 1028"/>
    <w:qFormat/>
    <w:rPr>
      <w:rFonts w:cs="Symbol"/>
    </w:rPr>
  </w:style>
  <w:style w:type="character" w:styleId="ListLabel1029">
    <w:name w:val="ListLabel 1029"/>
    <w:qFormat/>
    <w:rPr>
      <w:rFonts w:cs="Courier New"/>
    </w:rPr>
  </w:style>
  <w:style w:type="character" w:styleId="ListLabel1030">
    <w:name w:val="ListLabel 1030"/>
    <w:qFormat/>
    <w:rPr>
      <w:rFonts w:cs="Wingdings"/>
    </w:rPr>
  </w:style>
  <w:style w:type="character" w:styleId="ListLabel1031">
    <w:name w:val="ListLabel 1031"/>
    <w:qFormat/>
    <w:rPr>
      <w:rFonts w:cs="Symbol"/>
    </w:rPr>
  </w:style>
  <w:style w:type="character" w:styleId="ListLabel1032">
    <w:name w:val="ListLabel 1032"/>
    <w:qFormat/>
    <w:rPr>
      <w:rFonts w:cs="Courier New"/>
    </w:rPr>
  </w:style>
  <w:style w:type="character" w:styleId="ListLabel1033">
    <w:name w:val="ListLabel 1033"/>
    <w:qFormat/>
    <w:rPr>
      <w:rFonts w:cs="Wingdings"/>
    </w:rPr>
  </w:style>
  <w:style w:type="character" w:styleId="ListLabel1034">
    <w:name w:val="ListLabel 1034"/>
    <w:qFormat/>
    <w:rPr>
      <w:rFonts w:cs="OpenSymbol;Arial Unicode MS"/>
      <w:b w:val="false"/>
      <w:sz w:val="20"/>
      <w:szCs w:val="20"/>
      <w:lang w:val="pt-BR"/>
    </w:rPr>
  </w:style>
  <w:style w:type="character" w:styleId="ListLabel1035">
    <w:name w:val="ListLabel 1035"/>
    <w:qFormat/>
    <w:rPr>
      <w:rFonts w:cs="OpenSymbol;Arial Unicode MS"/>
    </w:rPr>
  </w:style>
  <w:style w:type="character" w:styleId="ListLabel1036">
    <w:name w:val="ListLabel 1036"/>
    <w:qFormat/>
    <w:rPr>
      <w:rFonts w:cs="OpenSymbol;Arial Unicode MS"/>
    </w:rPr>
  </w:style>
  <w:style w:type="character" w:styleId="ListLabel1037">
    <w:name w:val="ListLabel 1037"/>
    <w:qFormat/>
    <w:rPr>
      <w:rFonts w:cs="OpenSymbol;Arial Unicode MS"/>
      <w:sz w:val="20"/>
      <w:szCs w:val="20"/>
      <w:lang w:val="pt-BR"/>
    </w:rPr>
  </w:style>
  <w:style w:type="character" w:styleId="ListLabel1038">
    <w:name w:val="ListLabel 1038"/>
    <w:qFormat/>
    <w:rPr>
      <w:rFonts w:cs="OpenSymbol;Arial Unicode MS"/>
    </w:rPr>
  </w:style>
  <w:style w:type="character" w:styleId="ListLabel1039">
    <w:name w:val="ListLabel 1039"/>
    <w:qFormat/>
    <w:rPr>
      <w:rFonts w:cs="OpenSymbol;Arial Unicode MS"/>
    </w:rPr>
  </w:style>
  <w:style w:type="character" w:styleId="ListLabel1040">
    <w:name w:val="ListLabel 1040"/>
    <w:qFormat/>
    <w:rPr>
      <w:rFonts w:cs="OpenSymbol;Arial Unicode MS"/>
      <w:sz w:val="20"/>
      <w:szCs w:val="20"/>
      <w:lang w:val="pt-BR"/>
    </w:rPr>
  </w:style>
  <w:style w:type="character" w:styleId="ListLabel1041">
    <w:name w:val="ListLabel 1041"/>
    <w:qFormat/>
    <w:rPr>
      <w:rFonts w:cs="OpenSymbol;Arial Unicode MS"/>
    </w:rPr>
  </w:style>
  <w:style w:type="character" w:styleId="ListLabel1042">
    <w:name w:val="ListLabel 1042"/>
    <w:qFormat/>
    <w:rPr>
      <w:rFonts w:cs="OpenSymbol;Arial Unicode MS"/>
    </w:rPr>
  </w:style>
  <w:style w:type="character" w:styleId="ListLabel1043">
    <w:name w:val="ListLabel 1043"/>
    <w:qFormat/>
    <w:rPr>
      <w:rFonts w:cs="Wingdings"/>
      <w:b w:val="false"/>
      <w:sz w:val="24"/>
    </w:rPr>
  </w:style>
  <w:style w:type="character" w:styleId="ListLabel1044">
    <w:name w:val="ListLabel 1044"/>
    <w:qFormat/>
    <w:rPr>
      <w:sz w:val="18"/>
      <w:szCs w:val="24"/>
      <w:lang w:val="pt-BR"/>
      <w14:ligatures w14:val="standardContextual"/>
    </w:rPr>
  </w:style>
  <w:style w:type="character" w:styleId="ListLabel1045">
    <w:name w:val="ListLabel 1045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046">
    <w:name w:val="ListLabel 1046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047">
    <w:name w:val="ListLabel 1047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048">
    <w:name w:val="ListLabel 1048"/>
    <w:qFormat/>
    <w:rPr>
      <w:sz w:val="20"/>
      <w:szCs w:val="20"/>
      <w:lang w:val="pt-BR"/>
    </w:rPr>
  </w:style>
  <w:style w:type="character" w:styleId="ListLabel1049">
    <w:name w:val="ListLabel 1049"/>
    <w:qFormat/>
    <w:rPr>
      <w:color w:val="000000"/>
      <w:sz w:val="20"/>
      <w:szCs w:val="20"/>
      <w:lang w:val="pt-BR"/>
    </w:rPr>
  </w:style>
  <w:style w:type="character" w:styleId="ListLabel1050">
    <w:name w:val="ListLabel 1050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051">
    <w:name w:val="ListLabel 1051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  <w14:textFill>
        <w14:solidFill>
          <w14:schemeClr w14:val="accent1"/>
        </w14:solidFill>
      </w14:textFill>
    </w:rPr>
  </w:style>
  <w:style w:type="character" w:styleId="ListLabel1052">
    <w:name w:val="ListLabel 1052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</w:rPr>
  </w:style>
  <w:style w:type="character" w:styleId="ListLabel1053">
    <w:name w:val="ListLabel 1053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054">
    <w:name w:val="ListLabel 1054"/>
    <w:qFormat/>
    <w:rPr>
      <w:rFonts w:cs="Symbol"/>
      <w:b w:val="false"/>
      <w:sz w:val="20"/>
    </w:rPr>
  </w:style>
  <w:style w:type="character" w:styleId="ListLabel1055">
    <w:name w:val="ListLabel 1055"/>
    <w:qFormat/>
    <w:rPr>
      <w:rFonts w:cs="Courier New"/>
      <w:sz w:val="20"/>
    </w:rPr>
  </w:style>
  <w:style w:type="character" w:styleId="ListLabel1056">
    <w:name w:val="ListLabel 1056"/>
    <w:qFormat/>
    <w:rPr>
      <w:rFonts w:cs="Wingdings"/>
    </w:rPr>
  </w:style>
  <w:style w:type="character" w:styleId="ListLabel1057">
    <w:name w:val="ListLabel 1057"/>
    <w:qFormat/>
    <w:rPr>
      <w:rFonts w:cs="Symbol"/>
    </w:rPr>
  </w:style>
  <w:style w:type="character" w:styleId="ListLabel1058">
    <w:name w:val="ListLabel 1058"/>
    <w:qFormat/>
    <w:rPr>
      <w:rFonts w:cs="Courier New"/>
    </w:rPr>
  </w:style>
  <w:style w:type="character" w:styleId="ListLabel1059">
    <w:name w:val="ListLabel 1059"/>
    <w:qFormat/>
    <w:rPr>
      <w:rFonts w:cs="Wingdings"/>
    </w:rPr>
  </w:style>
  <w:style w:type="character" w:styleId="ListLabel1060">
    <w:name w:val="ListLabel 1060"/>
    <w:qFormat/>
    <w:rPr>
      <w:rFonts w:cs="Symbol"/>
    </w:rPr>
  </w:style>
  <w:style w:type="character" w:styleId="ListLabel1061">
    <w:name w:val="ListLabel 1061"/>
    <w:qFormat/>
    <w:rPr>
      <w:rFonts w:cs="Courier New"/>
    </w:rPr>
  </w:style>
  <w:style w:type="character" w:styleId="ListLabel1062">
    <w:name w:val="ListLabel 1062"/>
    <w:qFormat/>
    <w:rPr>
      <w:rFonts w:cs="Wingdings"/>
    </w:rPr>
  </w:style>
  <w:style w:type="character" w:styleId="ListLabel1063">
    <w:name w:val="ListLabel 1063"/>
    <w:qFormat/>
    <w:rPr>
      <w:rFonts w:cs="OpenSymbol;Arial Unicode MS"/>
      <w:b w:val="false"/>
      <w:sz w:val="20"/>
      <w:szCs w:val="20"/>
      <w:lang w:val="pt-BR"/>
    </w:rPr>
  </w:style>
  <w:style w:type="character" w:styleId="ListLabel1064">
    <w:name w:val="ListLabel 1064"/>
    <w:qFormat/>
    <w:rPr>
      <w:rFonts w:cs="OpenSymbol;Arial Unicode MS"/>
    </w:rPr>
  </w:style>
  <w:style w:type="character" w:styleId="ListLabel1065">
    <w:name w:val="ListLabel 1065"/>
    <w:qFormat/>
    <w:rPr>
      <w:rFonts w:cs="OpenSymbol;Arial Unicode MS"/>
    </w:rPr>
  </w:style>
  <w:style w:type="character" w:styleId="ListLabel1066">
    <w:name w:val="ListLabel 1066"/>
    <w:qFormat/>
    <w:rPr>
      <w:rFonts w:cs="OpenSymbol;Arial Unicode MS"/>
      <w:sz w:val="20"/>
      <w:szCs w:val="20"/>
      <w:lang w:val="pt-BR"/>
    </w:rPr>
  </w:style>
  <w:style w:type="character" w:styleId="ListLabel1067">
    <w:name w:val="ListLabel 1067"/>
    <w:qFormat/>
    <w:rPr>
      <w:rFonts w:cs="OpenSymbol;Arial Unicode MS"/>
    </w:rPr>
  </w:style>
  <w:style w:type="character" w:styleId="ListLabel1068">
    <w:name w:val="ListLabel 1068"/>
    <w:qFormat/>
    <w:rPr>
      <w:rFonts w:cs="OpenSymbol;Arial Unicode MS"/>
    </w:rPr>
  </w:style>
  <w:style w:type="character" w:styleId="ListLabel1069">
    <w:name w:val="ListLabel 1069"/>
    <w:qFormat/>
    <w:rPr>
      <w:rFonts w:cs="OpenSymbol;Arial Unicode MS"/>
      <w:sz w:val="20"/>
      <w:szCs w:val="20"/>
      <w:lang w:val="pt-BR"/>
    </w:rPr>
  </w:style>
  <w:style w:type="character" w:styleId="ListLabel1070">
    <w:name w:val="ListLabel 1070"/>
    <w:qFormat/>
    <w:rPr>
      <w:rFonts w:cs="OpenSymbol;Arial Unicode MS"/>
    </w:rPr>
  </w:style>
  <w:style w:type="character" w:styleId="ListLabel1071">
    <w:name w:val="ListLabel 1071"/>
    <w:qFormat/>
    <w:rPr>
      <w:rFonts w:cs="OpenSymbol;Arial Unicode MS"/>
    </w:rPr>
  </w:style>
  <w:style w:type="character" w:styleId="ListLabel1072">
    <w:name w:val="ListLabel 1072"/>
    <w:qFormat/>
    <w:rPr>
      <w:rFonts w:cs="Wingdings"/>
      <w:b w:val="false"/>
      <w:sz w:val="24"/>
    </w:rPr>
  </w:style>
  <w:style w:type="character" w:styleId="ListLabel1073">
    <w:name w:val="ListLabel 1073"/>
    <w:qFormat/>
    <w:rPr>
      <w:sz w:val="18"/>
      <w:szCs w:val="24"/>
      <w:lang w:val="pt-BR"/>
      <w14:ligatures w14:val="standardContextual"/>
    </w:rPr>
  </w:style>
  <w:style w:type="character" w:styleId="ListLabel1074">
    <w:name w:val="ListLabel 1074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075">
    <w:name w:val="ListLabel 1075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076">
    <w:name w:val="ListLabel 1076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077">
    <w:name w:val="ListLabel 1077"/>
    <w:qFormat/>
    <w:rPr>
      <w:sz w:val="20"/>
      <w:szCs w:val="20"/>
      <w:lang w:val="pt-BR"/>
    </w:rPr>
  </w:style>
  <w:style w:type="character" w:styleId="ListLabel1078">
    <w:name w:val="ListLabel 1078"/>
    <w:qFormat/>
    <w:rPr>
      <w:color w:val="000000"/>
      <w:sz w:val="20"/>
      <w:szCs w:val="20"/>
      <w:lang w:val="pt-BR"/>
    </w:rPr>
  </w:style>
  <w:style w:type="character" w:styleId="ListLabel1079">
    <w:name w:val="ListLabel 1079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080">
    <w:name w:val="ListLabel 1080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  <w14:textFill>
        <w14:solidFill>
          <w14:schemeClr w14:val="accent1"/>
        </w14:solidFill>
      </w14:textFill>
    </w:rPr>
  </w:style>
  <w:style w:type="character" w:styleId="ListLabel1081">
    <w:name w:val="ListLabel 1081"/>
    <w:qFormat/>
    <w:rPr>
      <w:rFonts w:eastAsia="Times New Roman"/>
      <w:b w:val="false"/>
      <w:bCs w:val="false"/>
      <w:color w:val="000000"/>
      <w:sz w:val="20"/>
      <w:szCs w:val="20"/>
      <w:highlight w:val="yellow"/>
      <w:lang w:val="pt-BR" w:eastAsia="pt-BR"/>
    </w:rPr>
  </w:style>
  <w:style w:type="character" w:styleId="ListLabel1082">
    <w:name w:val="ListLabel 1082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083">
    <w:name w:val="ListLabel 1083"/>
    <w:qFormat/>
    <w:rPr>
      <w:rFonts w:cs="Symbol"/>
      <w:b w:val="false"/>
      <w:sz w:val="20"/>
    </w:rPr>
  </w:style>
  <w:style w:type="character" w:styleId="ListLabel1084">
    <w:name w:val="ListLabel 1084"/>
    <w:qFormat/>
    <w:rPr>
      <w:rFonts w:cs="Courier New"/>
      <w:sz w:val="20"/>
    </w:rPr>
  </w:style>
  <w:style w:type="character" w:styleId="ListLabel1085">
    <w:name w:val="ListLabel 1085"/>
    <w:qFormat/>
    <w:rPr>
      <w:rFonts w:cs="Wingdings"/>
    </w:rPr>
  </w:style>
  <w:style w:type="character" w:styleId="ListLabel1086">
    <w:name w:val="ListLabel 1086"/>
    <w:qFormat/>
    <w:rPr>
      <w:rFonts w:cs="Symbol"/>
    </w:rPr>
  </w:style>
  <w:style w:type="character" w:styleId="ListLabel1087">
    <w:name w:val="ListLabel 1087"/>
    <w:qFormat/>
    <w:rPr>
      <w:rFonts w:cs="Courier New"/>
    </w:rPr>
  </w:style>
  <w:style w:type="character" w:styleId="ListLabel1088">
    <w:name w:val="ListLabel 1088"/>
    <w:qFormat/>
    <w:rPr>
      <w:rFonts w:cs="Wingdings"/>
    </w:rPr>
  </w:style>
  <w:style w:type="character" w:styleId="ListLabel1089">
    <w:name w:val="ListLabel 1089"/>
    <w:qFormat/>
    <w:rPr>
      <w:rFonts w:cs="Symbol"/>
    </w:rPr>
  </w:style>
  <w:style w:type="character" w:styleId="ListLabel1090">
    <w:name w:val="ListLabel 1090"/>
    <w:qFormat/>
    <w:rPr>
      <w:rFonts w:cs="Courier New"/>
    </w:rPr>
  </w:style>
  <w:style w:type="character" w:styleId="ListLabel1091">
    <w:name w:val="ListLabel 1091"/>
    <w:qFormat/>
    <w:rPr>
      <w:rFonts w:cs="Wingdings"/>
    </w:rPr>
  </w:style>
  <w:style w:type="character" w:styleId="ListLabel1092">
    <w:name w:val="ListLabel 1092"/>
    <w:qFormat/>
    <w:rPr>
      <w:rFonts w:cs="OpenSymbol;Arial Unicode MS"/>
      <w:b w:val="false"/>
      <w:sz w:val="20"/>
      <w:szCs w:val="20"/>
      <w:lang w:val="pt-BR"/>
    </w:rPr>
  </w:style>
  <w:style w:type="character" w:styleId="ListLabel1093">
    <w:name w:val="ListLabel 1093"/>
    <w:qFormat/>
    <w:rPr>
      <w:rFonts w:cs="OpenSymbol;Arial Unicode MS"/>
    </w:rPr>
  </w:style>
  <w:style w:type="character" w:styleId="ListLabel1094">
    <w:name w:val="ListLabel 1094"/>
    <w:qFormat/>
    <w:rPr>
      <w:rFonts w:cs="OpenSymbol;Arial Unicode MS"/>
    </w:rPr>
  </w:style>
  <w:style w:type="character" w:styleId="ListLabel1095">
    <w:name w:val="ListLabel 1095"/>
    <w:qFormat/>
    <w:rPr>
      <w:rFonts w:cs="OpenSymbol;Arial Unicode MS"/>
      <w:sz w:val="20"/>
      <w:szCs w:val="20"/>
      <w:lang w:val="pt-BR"/>
    </w:rPr>
  </w:style>
  <w:style w:type="character" w:styleId="ListLabel1096">
    <w:name w:val="ListLabel 1096"/>
    <w:qFormat/>
    <w:rPr>
      <w:rFonts w:cs="OpenSymbol;Arial Unicode MS"/>
    </w:rPr>
  </w:style>
  <w:style w:type="character" w:styleId="ListLabel1097">
    <w:name w:val="ListLabel 1097"/>
    <w:qFormat/>
    <w:rPr>
      <w:rFonts w:cs="OpenSymbol;Arial Unicode MS"/>
    </w:rPr>
  </w:style>
  <w:style w:type="character" w:styleId="ListLabel1098">
    <w:name w:val="ListLabel 1098"/>
    <w:qFormat/>
    <w:rPr>
      <w:rFonts w:cs="OpenSymbol;Arial Unicode MS"/>
      <w:sz w:val="20"/>
      <w:szCs w:val="20"/>
      <w:lang w:val="pt-BR"/>
    </w:rPr>
  </w:style>
  <w:style w:type="character" w:styleId="ListLabel1099">
    <w:name w:val="ListLabel 1099"/>
    <w:qFormat/>
    <w:rPr>
      <w:rFonts w:cs="OpenSymbol;Arial Unicode MS"/>
    </w:rPr>
  </w:style>
  <w:style w:type="character" w:styleId="ListLabel1100">
    <w:name w:val="ListLabel 1100"/>
    <w:qFormat/>
    <w:rPr>
      <w:rFonts w:cs="OpenSymbol;Arial Unicode MS"/>
    </w:rPr>
  </w:style>
  <w:style w:type="character" w:styleId="ListLabel1101">
    <w:name w:val="ListLabel 1101"/>
    <w:qFormat/>
    <w:rPr>
      <w:rFonts w:cs="Wingdings"/>
      <w:b w:val="false"/>
      <w:sz w:val="24"/>
    </w:rPr>
  </w:style>
  <w:style w:type="character" w:styleId="ListLabel1102">
    <w:name w:val="ListLabel 1102"/>
    <w:qFormat/>
    <w:rPr>
      <w:sz w:val="18"/>
      <w:szCs w:val="24"/>
      <w:lang w:val="pt-BR"/>
      <w14:ligatures w14:val="standardContextual"/>
    </w:rPr>
  </w:style>
  <w:style w:type="character" w:styleId="ListLabel1103">
    <w:name w:val="ListLabel 1103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104">
    <w:name w:val="ListLabel 1104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105">
    <w:name w:val="ListLabel 1105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106">
    <w:name w:val="ListLabel 1106"/>
    <w:qFormat/>
    <w:rPr>
      <w:sz w:val="20"/>
      <w:szCs w:val="20"/>
      <w:lang w:val="pt-BR"/>
    </w:rPr>
  </w:style>
  <w:style w:type="character" w:styleId="ListLabel1107">
    <w:name w:val="ListLabel 1107"/>
    <w:qFormat/>
    <w:rPr>
      <w:color w:val="000000"/>
      <w:sz w:val="20"/>
      <w:szCs w:val="20"/>
      <w:lang w:val="pt-BR"/>
    </w:rPr>
  </w:style>
  <w:style w:type="character" w:styleId="ListLabel1108">
    <w:name w:val="ListLabel 1108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109">
    <w:name w:val="ListLabel 1109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110">
    <w:name w:val="ListLabel 1110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111">
    <w:name w:val="ListLabel 1111"/>
    <w:qFormat/>
    <w:rPr>
      <w:rFonts w:cs="Symbol"/>
      <w:b w:val="false"/>
      <w:sz w:val="20"/>
    </w:rPr>
  </w:style>
  <w:style w:type="character" w:styleId="ListLabel1112">
    <w:name w:val="ListLabel 1112"/>
    <w:qFormat/>
    <w:rPr>
      <w:rFonts w:cs="Courier New"/>
      <w:sz w:val="20"/>
    </w:rPr>
  </w:style>
  <w:style w:type="character" w:styleId="ListLabel1113">
    <w:name w:val="ListLabel 1113"/>
    <w:qFormat/>
    <w:rPr>
      <w:rFonts w:cs="Wingdings"/>
    </w:rPr>
  </w:style>
  <w:style w:type="character" w:styleId="ListLabel1114">
    <w:name w:val="ListLabel 1114"/>
    <w:qFormat/>
    <w:rPr>
      <w:rFonts w:cs="Symbol"/>
    </w:rPr>
  </w:style>
  <w:style w:type="character" w:styleId="ListLabel1115">
    <w:name w:val="ListLabel 1115"/>
    <w:qFormat/>
    <w:rPr>
      <w:rFonts w:cs="Courier New"/>
    </w:rPr>
  </w:style>
  <w:style w:type="character" w:styleId="ListLabel1116">
    <w:name w:val="ListLabel 1116"/>
    <w:qFormat/>
    <w:rPr>
      <w:rFonts w:cs="Wingdings"/>
    </w:rPr>
  </w:style>
  <w:style w:type="character" w:styleId="ListLabel1117">
    <w:name w:val="ListLabel 1117"/>
    <w:qFormat/>
    <w:rPr>
      <w:rFonts w:cs="Symbol"/>
    </w:rPr>
  </w:style>
  <w:style w:type="character" w:styleId="ListLabel1118">
    <w:name w:val="ListLabel 1118"/>
    <w:qFormat/>
    <w:rPr>
      <w:rFonts w:cs="Courier New"/>
    </w:rPr>
  </w:style>
  <w:style w:type="character" w:styleId="ListLabel1119">
    <w:name w:val="ListLabel 1119"/>
    <w:qFormat/>
    <w:rPr>
      <w:rFonts w:cs="Wingdings"/>
    </w:rPr>
  </w:style>
  <w:style w:type="character" w:styleId="ListLabel1120">
    <w:name w:val="ListLabel 1120"/>
    <w:qFormat/>
    <w:rPr>
      <w:rFonts w:cs="OpenSymbol;Arial Unicode MS"/>
      <w:b w:val="false"/>
      <w:sz w:val="20"/>
      <w:szCs w:val="20"/>
      <w:lang w:val="pt-BR"/>
    </w:rPr>
  </w:style>
  <w:style w:type="character" w:styleId="ListLabel1121">
    <w:name w:val="ListLabel 1121"/>
    <w:qFormat/>
    <w:rPr>
      <w:rFonts w:cs="OpenSymbol;Arial Unicode MS"/>
    </w:rPr>
  </w:style>
  <w:style w:type="character" w:styleId="ListLabel1122">
    <w:name w:val="ListLabel 1122"/>
    <w:qFormat/>
    <w:rPr>
      <w:rFonts w:cs="OpenSymbol;Arial Unicode MS"/>
    </w:rPr>
  </w:style>
  <w:style w:type="character" w:styleId="ListLabel1123">
    <w:name w:val="ListLabel 1123"/>
    <w:qFormat/>
    <w:rPr>
      <w:rFonts w:cs="OpenSymbol;Arial Unicode MS"/>
      <w:sz w:val="20"/>
      <w:szCs w:val="20"/>
      <w:lang w:val="pt-BR"/>
    </w:rPr>
  </w:style>
  <w:style w:type="character" w:styleId="ListLabel1124">
    <w:name w:val="ListLabel 1124"/>
    <w:qFormat/>
    <w:rPr>
      <w:rFonts w:cs="OpenSymbol;Arial Unicode MS"/>
    </w:rPr>
  </w:style>
  <w:style w:type="character" w:styleId="ListLabel1125">
    <w:name w:val="ListLabel 1125"/>
    <w:qFormat/>
    <w:rPr>
      <w:rFonts w:cs="OpenSymbol;Arial Unicode MS"/>
    </w:rPr>
  </w:style>
  <w:style w:type="character" w:styleId="ListLabel1126">
    <w:name w:val="ListLabel 1126"/>
    <w:qFormat/>
    <w:rPr>
      <w:rFonts w:cs="OpenSymbol;Arial Unicode MS"/>
      <w:sz w:val="20"/>
      <w:szCs w:val="20"/>
      <w:lang w:val="pt-BR"/>
    </w:rPr>
  </w:style>
  <w:style w:type="character" w:styleId="ListLabel1127">
    <w:name w:val="ListLabel 1127"/>
    <w:qFormat/>
    <w:rPr>
      <w:rFonts w:cs="OpenSymbol;Arial Unicode MS"/>
    </w:rPr>
  </w:style>
  <w:style w:type="character" w:styleId="ListLabel1128">
    <w:name w:val="ListLabel 1128"/>
    <w:qFormat/>
    <w:rPr>
      <w:rFonts w:cs="OpenSymbol;Arial Unicode MS"/>
    </w:rPr>
  </w:style>
  <w:style w:type="character" w:styleId="ListLabel1129">
    <w:name w:val="ListLabel 1129"/>
    <w:qFormat/>
    <w:rPr>
      <w:rFonts w:cs="Wingdings"/>
      <w:b w:val="false"/>
      <w:sz w:val="24"/>
    </w:rPr>
  </w:style>
  <w:style w:type="character" w:styleId="ListLabel1130">
    <w:name w:val="ListLabel 1130"/>
    <w:qFormat/>
    <w:rPr>
      <w:sz w:val="18"/>
      <w:szCs w:val="24"/>
      <w:lang w:val="pt-BR"/>
      <w14:ligatures w14:val="standardContextual"/>
    </w:rPr>
  </w:style>
  <w:style w:type="character" w:styleId="ListLabel1131">
    <w:name w:val="ListLabel 1131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132">
    <w:name w:val="ListLabel 1132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133">
    <w:name w:val="ListLabel 1133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134">
    <w:name w:val="ListLabel 1134"/>
    <w:qFormat/>
    <w:rPr>
      <w:sz w:val="20"/>
      <w:szCs w:val="20"/>
      <w:lang w:val="pt-BR"/>
    </w:rPr>
  </w:style>
  <w:style w:type="character" w:styleId="ListLabel1135">
    <w:name w:val="ListLabel 1135"/>
    <w:qFormat/>
    <w:rPr>
      <w:color w:val="000000"/>
      <w:sz w:val="20"/>
      <w:szCs w:val="20"/>
      <w:lang w:val="pt-BR"/>
    </w:rPr>
  </w:style>
  <w:style w:type="character" w:styleId="ListLabel1136">
    <w:name w:val="ListLabel 1136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137">
    <w:name w:val="ListLabel 1137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138">
    <w:name w:val="ListLabel 1138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139">
    <w:name w:val="ListLabel 1139"/>
    <w:qFormat/>
    <w:rPr>
      <w:rFonts w:cs="Symbol"/>
      <w:b w:val="false"/>
      <w:sz w:val="20"/>
    </w:rPr>
  </w:style>
  <w:style w:type="character" w:styleId="ListLabel1140">
    <w:name w:val="ListLabel 1140"/>
    <w:qFormat/>
    <w:rPr>
      <w:rFonts w:cs="Courier New"/>
      <w:sz w:val="20"/>
    </w:rPr>
  </w:style>
  <w:style w:type="character" w:styleId="ListLabel1141">
    <w:name w:val="ListLabel 1141"/>
    <w:qFormat/>
    <w:rPr>
      <w:rFonts w:cs="Wingdings"/>
    </w:rPr>
  </w:style>
  <w:style w:type="character" w:styleId="ListLabel1142">
    <w:name w:val="ListLabel 1142"/>
    <w:qFormat/>
    <w:rPr>
      <w:rFonts w:cs="Symbol"/>
    </w:rPr>
  </w:style>
  <w:style w:type="character" w:styleId="ListLabel1143">
    <w:name w:val="ListLabel 1143"/>
    <w:qFormat/>
    <w:rPr>
      <w:rFonts w:cs="Courier New"/>
    </w:rPr>
  </w:style>
  <w:style w:type="character" w:styleId="ListLabel1144">
    <w:name w:val="ListLabel 1144"/>
    <w:qFormat/>
    <w:rPr>
      <w:rFonts w:cs="Wingdings"/>
    </w:rPr>
  </w:style>
  <w:style w:type="character" w:styleId="ListLabel1145">
    <w:name w:val="ListLabel 1145"/>
    <w:qFormat/>
    <w:rPr>
      <w:rFonts w:cs="Symbol"/>
    </w:rPr>
  </w:style>
  <w:style w:type="character" w:styleId="ListLabel1146">
    <w:name w:val="ListLabel 1146"/>
    <w:qFormat/>
    <w:rPr>
      <w:rFonts w:cs="Courier New"/>
    </w:rPr>
  </w:style>
  <w:style w:type="character" w:styleId="ListLabel1147">
    <w:name w:val="ListLabel 1147"/>
    <w:qFormat/>
    <w:rPr>
      <w:rFonts w:cs="Wingdings"/>
    </w:rPr>
  </w:style>
  <w:style w:type="character" w:styleId="ListLabel1148">
    <w:name w:val="ListLabel 1148"/>
    <w:qFormat/>
    <w:rPr>
      <w:rFonts w:cs="OpenSymbol;Arial Unicode MS"/>
      <w:b w:val="false"/>
      <w:sz w:val="20"/>
      <w:szCs w:val="20"/>
      <w:lang w:val="pt-BR"/>
    </w:rPr>
  </w:style>
  <w:style w:type="character" w:styleId="ListLabel1149">
    <w:name w:val="ListLabel 1149"/>
    <w:qFormat/>
    <w:rPr>
      <w:rFonts w:cs="OpenSymbol;Arial Unicode MS"/>
    </w:rPr>
  </w:style>
  <w:style w:type="character" w:styleId="ListLabel1150">
    <w:name w:val="ListLabel 1150"/>
    <w:qFormat/>
    <w:rPr>
      <w:rFonts w:cs="OpenSymbol;Arial Unicode MS"/>
    </w:rPr>
  </w:style>
  <w:style w:type="character" w:styleId="ListLabel1151">
    <w:name w:val="ListLabel 1151"/>
    <w:qFormat/>
    <w:rPr>
      <w:rFonts w:cs="OpenSymbol;Arial Unicode MS"/>
      <w:sz w:val="20"/>
      <w:szCs w:val="20"/>
      <w:lang w:val="pt-BR"/>
    </w:rPr>
  </w:style>
  <w:style w:type="character" w:styleId="ListLabel1152">
    <w:name w:val="ListLabel 1152"/>
    <w:qFormat/>
    <w:rPr>
      <w:rFonts w:cs="OpenSymbol;Arial Unicode MS"/>
    </w:rPr>
  </w:style>
  <w:style w:type="character" w:styleId="ListLabel1153">
    <w:name w:val="ListLabel 1153"/>
    <w:qFormat/>
    <w:rPr>
      <w:rFonts w:cs="OpenSymbol;Arial Unicode MS"/>
    </w:rPr>
  </w:style>
  <w:style w:type="character" w:styleId="ListLabel1154">
    <w:name w:val="ListLabel 1154"/>
    <w:qFormat/>
    <w:rPr>
      <w:rFonts w:cs="OpenSymbol;Arial Unicode MS"/>
      <w:sz w:val="20"/>
      <w:szCs w:val="20"/>
      <w:lang w:val="pt-BR"/>
    </w:rPr>
  </w:style>
  <w:style w:type="character" w:styleId="ListLabel1155">
    <w:name w:val="ListLabel 1155"/>
    <w:qFormat/>
    <w:rPr>
      <w:rFonts w:cs="OpenSymbol;Arial Unicode MS"/>
    </w:rPr>
  </w:style>
  <w:style w:type="character" w:styleId="ListLabel1156">
    <w:name w:val="ListLabel 1156"/>
    <w:qFormat/>
    <w:rPr>
      <w:rFonts w:cs="OpenSymbol;Arial Unicode MS"/>
    </w:rPr>
  </w:style>
  <w:style w:type="character" w:styleId="ListLabel1157">
    <w:name w:val="ListLabel 1157"/>
    <w:qFormat/>
    <w:rPr>
      <w:rFonts w:cs="Wingdings"/>
      <w:b w:val="false"/>
      <w:sz w:val="24"/>
    </w:rPr>
  </w:style>
  <w:style w:type="character" w:styleId="ListLabel1158">
    <w:name w:val="ListLabel 1158"/>
    <w:qFormat/>
    <w:rPr>
      <w:sz w:val="18"/>
      <w:szCs w:val="24"/>
      <w:lang w:val="pt-BR"/>
      <w14:ligatures w14:val="standardContextual"/>
    </w:rPr>
  </w:style>
  <w:style w:type="character" w:styleId="ListLabel1159">
    <w:name w:val="ListLabel 1159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160">
    <w:name w:val="ListLabel 1160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161">
    <w:name w:val="ListLabel 1161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162">
    <w:name w:val="ListLabel 1162"/>
    <w:qFormat/>
    <w:rPr>
      <w:sz w:val="20"/>
      <w:szCs w:val="20"/>
      <w:lang w:val="pt-BR"/>
    </w:rPr>
  </w:style>
  <w:style w:type="character" w:styleId="ListLabel1163">
    <w:name w:val="ListLabel 1163"/>
    <w:qFormat/>
    <w:rPr>
      <w:color w:val="000000"/>
      <w:sz w:val="20"/>
      <w:szCs w:val="20"/>
      <w:lang w:val="pt-BR"/>
    </w:rPr>
  </w:style>
  <w:style w:type="character" w:styleId="ListLabel1164">
    <w:name w:val="ListLabel 1164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165">
    <w:name w:val="ListLabel 1165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166">
    <w:name w:val="ListLabel 1166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167">
    <w:name w:val="ListLabel 1167"/>
    <w:qFormat/>
    <w:rPr>
      <w:rFonts w:cs="Symbol"/>
      <w:b w:val="false"/>
      <w:sz w:val="20"/>
    </w:rPr>
  </w:style>
  <w:style w:type="character" w:styleId="ListLabel1168">
    <w:name w:val="ListLabel 1168"/>
    <w:qFormat/>
    <w:rPr>
      <w:rFonts w:cs="Courier New"/>
      <w:sz w:val="20"/>
    </w:rPr>
  </w:style>
  <w:style w:type="character" w:styleId="ListLabel1169">
    <w:name w:val="ListLabel 1169"/>
    <w:qFormat/>
    <w:rPr>
      <w:rFonts w:cs="Wingdings"/>
    </w:rPr>
  </w:style>
  <w:style w:type="character" w:styleId="ListLabel1170">
    <w:name w:val="ListLabel 1170"/>
    <w:qFormat/>
    <w:rPr>
      <w:rFonts w:cs="Symbol"/>
    </w:rPr>
  </w:style>
  <w:style w:type="character" w:styleId="ListLabel1171">
    <w:name w:val="ListLabel 1171"/>
    <w:qFormat/>
    <w:rPr>
      <w:rFonts w:cs="Courier New"/>
    </w:rPr>
  </w:style>
  <w:style w:type="character" w:styleId="ListLabel1172">
    <w:name w:val="ListLabel 1172"/>
    <w:qFormat/>
    <w:rPr>
      <w:rFonts w:cs="Wingdings"/>
    </w:rPr>
  </w:style>
  <w:style w:type="character" w:styleId="ListLabel1173">
    <w:name w:val="ListLabel 1173"/>
    <w:qFormat/>
    <w:rPr>
      <w:rFonts w:cs="Symbol"/>
    </w:rPr>
  </w:style>
  <w:style w:type="character" w:styleId="ListLabel1174">
    <w:name w:val="ListLabel 1174"/>
    <w:qFormat/>
    <w:rPr>
      <w:rFonts w:cs="Courier New"/>
    </w:rPr>
  </w:style>
  <w:style w:type="character" w:styleId="ListLabel1175">
    <w:name w:val="ListLabel 1175"/>
    <w:qFormat/>
    <w:rPr>
      <w:rFonts w:cs="Wingdings"/>
    </w:rPr>
  </w:style>
  <w:style w:type="character" w:styleId="ListLabel1176">
    <w:name w:val="ListLabel 1176"/>
    <w:qFormat/>
    <w:rPr>
      <w:rFonts w:cs="OpenSymbol;Arial Unicode MS"/>
      <w:b w:val="false"/>
      <w:sz w:val="20"/>
      <w:szCs w:val="20"/>
      <w:lang w:val="pt-BR"/>
    </w:rPr>
  </w:style>
  <w:style w:type="character" w:styleId="ListLabel1177">
    <w:name w:val="ListLabel 1177"/>
    <w:qFormat/>
    <w:rPr>
      <w:rFonts w:cs="OpenSymbol;Arial Unicode MS"/>
    </w:rPr>
  </w:style>
  <w:style w:type="character" w:styleId="ListLabel1178">
    <w:name w:val="ListLabel 1178"/>
    <w:qFormat/>
    <w:rPr>
      <w:rFonts w:cs="OpenSymbol;Arial Unicode MS"/>
    </w:rPr>
  </w:style>
  <w:style w:type="character" w:styleId="ListLabel1179">
    <w:name w:val="ListLabel 1179"/>
    <w:qFormat/>
    <w:rPr>
      <w:rFonts w:cs="OpenSymbol;Arial Unicode MS"/>
      <w:sz w:val="20"/>
      <w:szCs w:val="20"/>
      <w:lang w:val="pt-BR"/>
    </w:rPr>
  </w:style>
  <w:style w:type="character" w:styleId="ListLabel1180">
    <w:name w:val="ListLabel 1180"/>
    <w:qFormat/>
    <w:rPr>
      <w:rFonts w:cs="OpenSymbol;Arial Unicode MS"/>
    </w:rPr>
  </w:style>
  <w:style w:type="character" w:styleId="ListLabel1181">
    <w:name w:val="ListLabel 1181"/>
    <w:qFormat/>
    <w:rPr>
      <w:rFonts w:cs="OpenSymbol;Arial Unicode MS"/>
    </w:rPr>
  </w:style>
  <w:style w:type="character" w:styleId="ListLabel1182">
    <w:name w:val="ListLabel 1182"/>
    <w:qFormat/>
    <w:rPr>
      <w:rFonts w:cs="OpenSymbol;Arial Unicode MS"/>
      <w:sz w:val="20"/>
      <w:szCs w:val="20"/>
      <w:lang w:val="pt-BR"/>
    </w:rPr>
  </w:style>
  <w:style w:type="character" w:styleId="ListLabel1183">
    <w:name w:val="ListLabel 1183"/>
    <w:qFormat/>
    <w:rPr>
      <w:rFonts w:cs="OpenSymbol;Arial Unicode MS"/>
    </w:rPr>
  </w:style>
  <w:style w:type="character" w:styleId="ListLabel1184">
    <w:name w:val="ListLabel 1184"/>
    <w:qFormat/>
    <w:rPr>
      <w:rFonts w:cs="OpenSymbol;Arial Unicode MS"/>
    </w:rPr>
  </w:style>
  <w:style w:type="character" w:styleId="ListLabel1185">
    <w:name w:val="ListLabel 1185"/>
    <w:qFormat/>
    <w:rPr>
      <w:rFonts w:cs="Wingdings"/>
      <w:b w:val="false"/>
      <w:sz w:val="24"/>
    </w:rPr>
  </w:style>
  <w:style w:type="character" w:styleId="ListLabel1186">
    <w:name w:val="ListLabel 1186"/>
    <w:qFormat/>
    <w:rPr>
      <w:sz w:val="18"/>
      <w:szCs w:val="24"/>
      <w:lang w:val="pt-BR"/>
      <w14:ligatures w14:val="standardContextual"/>
    </w:rPr>
  </w:style>
  <w:style w:type="character" w:styleId="ListLabel1187">
    <w:name w:val="ListLabel 1187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188">
    <w:name w:val="ListLabel 1188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189">
    <w:name w:val="ListLabel 1189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190">
    <w:name w:val="ListLabel 1190"/>
    <w:qFormat/>
    <w:rPr>
      <w:sz w:val="20"/>
      <w:szCs w:val="20"/>
      <w:lang w:val="pt-BR"/>
    </w:rPr>
  </w:style>
  <w:style w:type="character" w:styleId="ListLabel1191">
    <w:name w:val="ListLabel 1191"/>
    <w:qFormat/>
    <w:rPr>
      <w:color w:val="000000"/>
      <w:sz w:val="20"/>
      <w:szCs w:val="20"/>
      <w:lang w:val="pt-BR"/>
    </w:rPr>
  </w:style>
  <w:style w:type="character" w:styleId="ListLabel1192">
    <w:name w:val="ListLabel 1192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193">
    <w:name w:val="ListLabel 1193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194">
    <w:name w:val="ListLabel 1194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195">
    <w:name w:val="ListLabel 1195"/>
    <w:qFormat/>
    <w:rPr>
      <w:rFonts w:cs="Symbol"/>
      <w:b w:val="false"/>
      <w:sz w:val="20"/>
    </w:rPr>
  </w:style>
  <w:style w:type="character" w:styleId="ListLabel1196">
    <w:name w:val="ListLabel 1196"/>
    <w:qFormat/>
    <w:rPr>
      <w:rFonts w:cs="Courier New"/>
      <w:sz w:val="20"/>
    </w:rPr>
  </w:style>
  <w:style w:type="character" w:styleId="ListLabel1197">
    <w:name w:val="ListLabel 1197"/>
    <w:qFormat/>
    <w:rPr>
      <w:rFonts w:cs="Wingdings"/>
    </w:rPr>
  </w:style>
  <w:style w:type="character" w:styleId="ListLabel1198">
    <w:name w:val="ListLabel 1198"/>
    <w:qFormat/>
    <w:rPr>
      <w:rFonts w:cs="Symbol"/>
    </w:rPr>
  </w:style>
  <w:style w:type="character" w:styleId="ListLabel1199">
    <w:name w:val="ListLabel 1199"/>
    <w:qFormat/>
    <w:rPr>
      <w:rFonts w:cs="Courier New"/>
    </w:rPr>
  </w:style>
  <w:style w:type="character" w:styleId="ListLabel1200">
    <w:name w:val="ListLabel 1200"/>
    <w:qFormat/>
    <w:rPr>
      <w:rFonts w:cs="Wingdings"/>
    </w:rPr>
  </w:style>
  <w:style w:type="character" w:styleId="ListLabel1201">
    <w:name w:val="ListLabel 1201"/>
    <w:qFormat/>
    <w:rPr>
      <w:rFonts w:cs="Symbol"/>
    </w:rPr>
  </w:style>
  <w:style w:type="character" w:styleId="ListLabel1202">
    <w:name w:val="ListLabel 1202"/>
    <w:qFormat/>
    <w:rPr>
      <w:rFonts w:cs="Courier New"/>
    </w:rPr>
  </w:style>
  <w:style w:type="character" w:styleId="ListLabel1203">
    <w:name w:val="ListLabel 1203"/>
    <w:qFormat/>
    <w:rPr>
      <w:rFonts w:cs="Wingdings"/>
    </w:rPr>
  </w:style>
  <w:style w:type="character" w:styleId="ListLabel1204">
    <w:name w:val="ListLabel 1204"/>
    <w:qFormat/>
    <w:rPr>
      <w:rFonts w:cs="OpenSymbol;Arial Unicode MS"/>
      <w:b w:val="false"/>
      <w:sz w:val="20"/>
      <w:szCs w:val="20"/>
      <w:lang w:val="pt-BR"/>
    </w:rPr>
  </w:style>
  <w:style w:type="character" w:styleId="ListLabel1205">
    <w:name w:val="ListLabel 1205"/>
    <w:qFormat/>
    <w:rPr>
      <w:rFonts w:cs="OpenSymbol;Arial Unicode MS"/>
    </w:rPr>
  </w:style>
  <w:style w:type="character" w:styleId="ListLabel1206">
    <w:name w:val="ListLabel 1206"/>
    <w:qFormat/>
    <w:rPr>
      <w:rFonts w:cs="OpenSymbol;Arial Unicode MS"/>
    </w:rPr>
  </w:style>
  <w:style w:type="character" w:styleId="ListLabel1207">
    <w:name w:val="ListLabel 1207"/>
    <w:qFormat/>
    <w:rPr>
      <w:rFonts w:cs="OpenSymbol;Arial Unicode MS"/>
      <w:sz w:val="20"/>
      <w:szCs w:val="20"/>
      <w:lang w:val="pt-BR"/>
    </w:rPr>
  </w:style>
  <w:style w:type="character" w:styleId="ListLabel1208">
    <w:name w:val="ListLabel 1208"/>
    <w:qFormat/>
    <w:rPr>
      <w:rFonts w:cs="OpenSymbol;Arial Unicode MS"/>
    </w:rPr>
  </w:style>
  <w:style w:type="character" w:styleId="ListLabel1209">
    <w:name w:val="ListLabel 1209"/>
    <w:qFormat/>
    <w:rPr>
      <w:rFonts w:cs="OpenSymbol;Arial Unicode MS"/>
    </w:rPr>
  </w:style>
  <w:style w:type="character" w:styleId="ListLabel1210">
    <w:name w:val="ListLabel 1210"/>
    <w:qFormat/>
    <w:rPr>
      <w:rFonts w:cs="OpenSymbol;Arial Unicode MS"/>
      <w:sz w:val="20"/>
      <w:szCs w:val="20"/>
      <w:lang w:val="pt-BR"/>
    </w:rPr>
  </w:style>
  <w:style w:type="character" w:styleId="ListLabel1211">
    <w:name w:val="ListLabel 1211"/>
    <w:qFormat/>
    <w:rPr>
      <w:rFonts w:cs="OpenSymbol;Arial Unicode MS"/>
    </w:rPr>
  </w:style>
  <w:style w:type="character" w:styleId="ListLabel1212">
    <w:name w:val="ListLabel 1212"/>
    <w:qFormat/>
    <w:rPr>
      <w:rFonts w:cs="OpenSymbol;Arial Unicode MS"/>
    </w:rPr>
  </w:style>
  <w:style w:type="character" w:styleId="ListLabel1213">
    <w:name w:val="ListLabel 1213"/>
    <w:qFormat/>
    <w:rPr>
      <w:rFonts w:cs="Wingdings"/>
      <w:b w:val="false"/>
      <w:sz w:val="24"/>
    </w:rPr>
  </w:style>
  <w:style w:type="character" w:styleId="ListLabel1214">
    <w:name w:val="ListLabel 1214"/>
    <w:qFormat/>
    <w:rPr>
      <w:sz w:val="18"/>
      <w:szCs w:val="24"/>
      <w:lang w:val="pt-BR"/>
      <w14:ligatures w14:val="standardContextual"/>
    </w:rPr>
  </w:style>
  <w:style w:type="character" w:styleId="ListLabel1215">
    <w:name w:val="ListLabel 1215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216">
    <w:name w:val="ListLabel 1216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217">
    <w:name w:val="ListLabel 1217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218">
    <w:name w:val="ListLabel 1218"/>
    <w:qFormat/>
    <w:rPr>
      <w:sz w:val="20"/>
      <w:szCs w:val="20"/>
      <w:lang w:val="pt-BR"/>
    </w:rPr>
  </w:style>
  <w:style w:type="character" w:styleId="ListLabel1219">
    <w:name w:val="ListLabel 1219"/>
    <w:qFormat/>
    <w:rPr>
      <w:color w:val="000000"/>
      <w:sz w:val="20"/>
      <w:szCs w:val="20"/>
      <w:lang w:val="pt-BR"/>
    </w:rPr>
  </w:style>
  <w:style w:type="character" w:styleId="ListLabel1220">
    <w:name w:val="ListLabel 1220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221">
    <w:name w:val="ListLabel 1221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222">
    <w:name w:val="ListLabel 1222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223">
    <w:name w:val="ListLabel 1223"/>
    <w:qFormat/>
    <w:rPr>
      <w:rFonts w:cs="Symbol"/>
      <w:b w:val="false"/>
      <w:sz w:val="20"/>
    </w:rPr>
  </w:style>
  <w:style w:type="character" w:styleId="ListLabel1224">
    <w:name w:val="ListLabel 1224"/>
    <w:qFormat/>
    <w:rPr>
      <w:rFonts w:cs="Courier New"/>
      <w:sz w:val="20"/>
    </w:rPr>
  </w:style>
  <w:style w:type="character" w:styleId="ListLabel1225">
    <w:name w:val="ListLabel 1225"/>
    <w:qFormat/>
    <w:rPr>
      <w:rFonts w:cs="Wingdings"/>
    </w:rPr>
  </w:style>
  <w:style w:type="character" w:styleId="ListLabel1226">
    <w:name w:val="ListLabel 1226"/>
    <w:qFormat/>
    <w:rPr>
      <w:rFonts w:cs="Symbol"/>
    </w:rPr>
  </w:style>
  <w:style w:type="character" w:styleId="ListLabel1227">
    <w:name w:val="ListLabel 1227"/>
    <w:qFormat/>
    <w:rPr>
      <w:rFonts w:cs="Courier New"/>
    </w:rPr>
  </w:style>
  <w:style w:type="character" w:styleId="ListLabel1228">
    <w:name w:val="ListLabel 1228"/>
    <w:qFormat/>
    <w:rPr>
      <w:rFonts w:cs="Wingdings"/>
    </w:rPr>
  </w:style>
  <w:style w:type="character" w:styleId="ListLabel1229">
    <w:name w:val="ListLabel 1229"/>
    <w:qFormat/>
    <w:rPr>
      <w:rFonts w:cs="Symbol"/>
    </w:rPr>
  </w:style>
  <w:style w:type="character" w:styleId="ListLabel1230">
    <w:name w:val="ListLabel 1230"/>
    <w:qFormat/>
    <w:rPr>
      <w:rFonts w:cs="Courier New"/>
    </w:rPr>
  </w:style>
  <w:style w:type="character" w:styleId="ListLabel1231">
    <w:name w:val="ListLabel 1231"/>
    <w:qFormat/>
    <w:rPr>
      <w:rFonts w:cs="Wingdings"/>
    </w:rPr>
  </w:style>
  <w:style w:type="character" w:styleId="ListLabel1232">
    <w:name w:val="ListLabel 1232"/>
    <w:qFormat/>
    <w:rPr>
      <w:rFonts w:cs="OpenSymbol;Arial Unicode MS"/>
      <w:b w:val="false"/>
      <w:sz w:val="20"/>
      <w:szCs w:val="20"/>
      <w:lang w:val="pt-BR"/>
    </w:rPr>
  </w:style>
  <w:style w:type="character" w:styleId="ListLabel1233">
    <w:name w:val="ListLabel 1233"/>
    <w:qFormat/>
    <w:rPr>
      <w:rFonts w:cs="OpenSymbol;Arial Unicode MS"/>
    </w:rPr>
  </w:style>
  <w:style w:type="character" w:styleId="ListLabel1234">
    <w:name w:val="ListLabel 1234"/>
    <w:qFormat/>
    <w:rPr>
      <w:rFonts w:cs="OpenSymbol;Arial Unicode MS"/>
    </w:rPr>
  </w:style>
  <w:style w:type="character" w:styleId="ListLabel1235">
    <w:name w:val="ListLabel 1235"/>
    <w:qFormat/>
    <w:rPr>
      <w:rFonts w:cs="OpenSymbol;Arial Unicode MS"/>
      <w:sz w:val="20"/>
      <w:szCs w:val="20"/>
      <w:lang w:val="pt-BR"/>
    </w:rPr>
  </w:style>
  <w:style w:type="character" w:styleId="ListLabel1236">
    <w:name w:val="ListLabel 1236"/>
    <w:qFormat/>
    <w:rPr>
      <w:rFonts w:cs="OpenSymbol;Arial Unicode MS"/>
    </w:rPr>
  </w:style>
  <w:style w:type="character" w:styleId="ListLabel1237">
    <w:name w:val="ListLabel 1237"/>
    <w:qFormat/>
    <w:rPr>
      <w:rFonts w:cs="OpenSymbol;Arial Unicode MS"/>
    </w:rPr>
  </w:style>
  <w:style w:type="character" w:styleId="ListLabel1238">
    <w:name w:val="ListLabel 1238"/>
    <w:qFormat/>
    <w:rPr>
      <w:rFonts w:cs="OpenSymbol;Arial Unicode MS"/>
      <w:sz w:val="20"/>
      <w:szCs w:val="20"/>
      <w:lang w:val="pt-BR"/>
    </w:rPr>
  </w:style>
  <w:style w:type="character" w:styleId="ListLabel1239">
    <w:name w:val="ListLabel 1239"/>
    <w:qFormat/>
    <w:rPr>
      <w:rFonts w:cs="OpenSymbol;Arial Unicode MS"/>
    </w:rPr>
  </w:style>
  <w:style w:type="character" w:styleId="ListLabel1240">
    <w:name w:val="ListLabel 1240"/>
    <w:qFormat/>
    <w:rPr>
      <w:rFonts w:cs="OpenSymbol;Arial Unicode MS"/>
    </w:rPr>
  </w:style>
  <w:style w:type="character" w:styleId="ListLabel1241">
    <w:name w:val="ListLabel 1241"/>
    <w:qFormat/>
    <w:rPr>
      <w:rFonts w:cs="Wingdings"/>
      <w:b w:val="false"/>
      <w:sz w:val="24"/>
    </w:rPr>
  </w:style>
  <w:style w:type="character" w:styleId="ListLabel1242">
    <w:name w:val="ListLabel 1242"/>
    <w:qFormat/>
    <w:rPr>
      <w:sz w:val="18"/>
      <w:szCs w:val="24"/>
      <w:lang w:val="pt-BR"/>
      <w14:ligatures w14:val="standardContextual"/>
    </w:rPr>
  </w:style>
  <w:style w:type="character" w:styleId="ListLabel1243">
    <w:name w:val="ListLabel 1243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244">
    <w:name w:val="ListLabel 1244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245">
    <w:name w:val="ListLabel 1245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246">
    <w:name w:val="ListLabel 1246"/>
    <w:qFormat/>
    <w:rPr>
      <w:sz w:val="20"/>
      <w:szCs w:val="20"/>
      <w:lang w:val="pt-BR"/>
    </w:rPr>
  </w:style>
  <w:style w:type="character" w:styleId="ListLabel1247">
    <w:name w:val="ListLabel 1247"/>
    <w:qFormat/>
    <w:rPr>
      <w:color w:val="000000"/>
      <w:sz w:val="20"/>
      <w:szCs w:val="20"/>
      <w:lang w:val="pt-BR"/>
    </w:rPr>
  </w:style>
  <w:style w:type="character" w:styleId="ListLabel1248">
    <w:name w:val="ListLabel 1248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249">
    <w:name w:val="ListLabel 1249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250">
    <w:name w:val="ListLabel 1250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251">
    <w:name w:val="ListLabel 1251"/>
    <w:qFormat/>
    <w:rPr>
      <w:rFonts w:cs="Symbol"/>
      <w:b w:val="false"/>
      <w:sz w:val="20"/>
    </w:rPr>
  </w:style>
  <w:style w:type="character" w:styleId="ListLabel1252">
    <w:name w:val="ListLabel 1252"/>
    <w:qFormat/>
    <w:rPr>
      <w:rFonts w:cs="Courier New"/>
      <w:sz w:val="20"/>
    </w:rPr>
  </w:style>
  <w:style w:type="character" w:styleId="ListLabel1253">
    <w:name w:val="ListLabel 1253"/>
    <w:qFormat/>
    <w:rPr>
      <w:rFonts w:cs="Wingdings"/>
    </w:rPr>
  </w:style>
  <w:style w:type="character" w:styleId="ListLabel1254">
    <w:name w:val="ListLabel 1254"/>
    <w:qFormat/>
    <w:rPr>
      <w:rFonts w:cs="Symbol"/>
    </w:rPr>
  </w:style>
  <w:style w:type="character" w:styleId="ListLabel1255">
    <w:name w:val="ListLabel 1255"/>
    <w:qFormat/>
    <w:rPr>
      <w:rFonts w:cs="Courier New"/>
    </w:rPr>
  </w:style>
  <w:style w:type="character" w:styleId="ListLabel1256">
    <w:name w:val="ListLabel 1256"/>
    <w:qFormat/>
    <w:rPr>
      <w:rFonts w:cs="Wingdings"/>
    </w:rPr>
  </w:style>
  <w:style w:type="character" w:styleId="ListLabel1257">
    <w:name w:val="ListLabel 1257"/>
    <w:qFormat/>
    <w:rPr>
      <w:rFonts w:cs="Symbol"/>
    </w:rPr>
  </w:style>
  <w:style w:type="character" w:styleId="ListLabel1258">
    <w:name w:val="ListLabel 1258"/>
    <w:qFormat/>
    <w:rPr>
      <w:rFonts w:cs="Courier New"/>
    </w:rPr>
  </w:style>
  <w:style w:type="character" w:styleId="ListLabel1259">
    <w:name w:val="ListLabel 1259"/>
    <w:qFormat/>
    <w:rPr>
      <w:rFonts w:cs="Wingdings"/>
    </w:rPr>
  </w:style>
  <w:style w:type="character" w:styleId="ListLabel1260">
    <w:name w:val="ListLabel 1260"/>
    <w:qFormat/>
    <w:rPr>
      <w:rFonts w:cs="OpenSymbol;Arial Unicode MS"/>
      <w:b w:val="false"/>
      <w:sz w:val="20"/>
      <w:szCs w:val="20"/>
      <w:lang w:val="pt-BR"/>
    </w:rPr>
  </w:style>
  <w:style w:type="character" w:styleId="ListLabel1261">
    <w:name w:val="ListLabel 1261"/>
    <w:qFormat/>
    <w:rPr>
      <w:rFonts w:cs="OpenSymbol;Arial Unicode MS"/>
    </w:rPr>
  </w:style>
  <w:style w:type="character" w:styleId="ListLabel1262">
    <w:name w:val="ListLabel 1262"/>
    <w:qFormat/>
    <w:rPr>
      <w:rFonts w:cs="OpenSymbol;Arial Unicode MS"/>
    </w:rPr>
  </w:style>
  <w:style w:type="character" w:styleId="ListLabel1263">
    <w:name w:val="ListLabel 1263"/>
    <w:qFormat/>
    <w:rPr>
      <w:rFonts w:cs="OpenSymbol;Arial Unicode MS"/>
      <w:sz w:val="20"/>
      <w:szCs w:val="20"/>
      <w:lang w:val="pt-BR"/>
    </w:rPr>
  </w:style>
  <w:style w:type="character" w:styleId="ListLabel1264">
    <w:name w:val="ListLabel 1264"/>
    <w:qFormat/>
    <w:rPr>
      <w:rFonts w:cs="OpenSymbol;Arial Unicode MS"/>
    </w:rPr>
  </w:style>
  <w:style w:type="character" w:styleId="ListLabel1265">
    <w:name w:val="ListLabel 1265"/>
    <w:qFormat/>
    <w:rPr>
      <w:rFonts w:cs="OpenSymbol;Arial Unicode MS"/>
    </w:rPr>
  </w:style>
  <w:style w:type="character" w:styleId="ListLabel1266">
    <w:name w:val="ListLabel 1266"/>
    <w:qFormat/>
    <w:rPr>
      <w:rFonts w:cs="OpenSymbol;Arial Unicode MS"/>
      <w:sz w:val="20"/>
      <w:szCs w:val="20"/>
      <w:lang w:val="pt-BR"/>
    </w:rPr>
  </w:style>
  <w:style w:type="character" w:styleId="ListLabel1267">
    <w:name w:val="ListLabel 1267"/>
    <w:qFormat/>
    <w:rPr>
      <w:rFonts w:cs="OpenSymbol;Arial Unicode MS"/>
    </w:rPr>
  </w:style>
  <w:style w:type="character" w:styleId="ListLabel1268">
    <w:name w:val="ListLabel 1268"/>
    <w:qFormat/>
    <w:rPr>
      <w:rFonts w:cs="OpenSymbol;Arial Unicode MS"/>
    </w:rPr>
  </w:style>
  <w:style w:type="character" w:styleId="ListLabel1269">
    <w:name w:val="ListLabel 1269"/>
    <w:qFormat/>
    <w:rPr>
      <w:rFonts w:cs="Wingdings"/>
      <w:b w:val="false"/>
      <w:sz w:val="24"/>
    </w:rPr>
  </w:style>
  <w:style w:type="character" w:styleId="ListLabel1270">
    <w:name w:val="ListLabel 1270"/>
    <w:qFormat/>
    <w:rPr>
      <w:sz w:val="18"/>
      <w:szCs w:val="24"/>
      <w:lang w:val="pt-BR"/>
      <w14:ligatures w14:val="standardContextual"/>
    </w:rPr>
  </w:style>
  <w:style w:type="character" w:styleId="ListLabel1271">
    <w:name w:val="ListLabel 1271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272">
    <w:name w:val="ListLabel 1272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273">
    <w:name w:val="ListLabel 1273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274">
    <w:name w:val="ListLabel 1274"/>
    <w:qFormat/>
    <w:rPr>
      <w:sz w:val="20"/>
      <w:szCs w:val="20"/>
      <w:lang w:val="pt-BR"/>
    </w:rPr>
  </w:style>
  <w:style w:type="character" w:styleId="ListLabel1275">
    <w:name w:val="ListLabel 1275"/>
    <w:qFormat/>
    <w:rPr>
      <w:color w:val="000000"/>
      <w:sz w:val="20"/>
      <w:szCs w:val="20"/>
      <w:lang w:val="pt-BR"/>
    </w:rPr>
  </w:style>
  <w:style w:type="character" w:styleId="ListLabel1276">
    <w:name w:val="ListLabel 1276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277">
    <w:name w:val="ListLabel 1277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278">
    <w:name w:val="ListLabel 1278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279">
    <w:name w:val="ListLabel 1279"/>
    <w:qFormat/>
    <w:rPr>
      <w:rFonts w:cs="Symbol"/>
      <w:b w:val="false"/>
      <w:sz w:val="20"/>
    </w:rPr>
  </w:style>
  <w:style w:type="character" w:styleId="ListLabel1280">
    <w:name w:val="ListLabel 1280"/>
    <w:qFormat/>
    <w:rPr>
      <w:rFonts w:cs="Courier New"/>
      <w:sz w:val="20"/>
    </w:rPr>
  </w:style>
  <w:style w:type="character" w:styleId="ListLabel1281">
    <w:name w:val="ListLabel 1281"/>
    <w:qFormat/>
    <w:rPr>
      <w:rFonts w:cs="Wingdings"/>
    </w:rPr>
  </w:style>
  <w:style w:type="character" w:styleId="ListLabel1282">
    <w:name w:val="ListLabel 1282"/>
    <w:qFormat/>
    <w:rPr>
      <w:rFonts w:cs="Symbol"/>
    </w:rPr>
  </w:style>
  <w:style w:type="character" w:styleId="ListLabel1283">
    <w:name w:val="ListLabel 1283"/>
    <w:qFormat/>
    <w:rPr>
      <w:rFonts w:cs="Courier New"/>
    </w:rPr>
  </w:style>
  <w:style w:type="character" w:styleId="ListLabel1284">
    <w:name w:val="ListLabel 1284"/>
    <w:qFormat/>
    <w:rPr>
      <w:rFonts w:cs="Wingdings"/>
    </w:rPr>
  </w:style>
  <w:style w:type="character" w:styleId="ListLabel1285">
    <w:name w:val="ListLabel 1285"/>
    <w:qFormat/>
    <w:rPr>
      <w:rFonts w:cs="Symbol"/>
    </w:rPr>
  </w:style>
  <w:style w:type="character" w:styleId="ListLabel1286">
    <w:name w:val="ListLabel 1286"/>
    <w:qFormat/>
    <w:rPr>
      <w:rFonts w:cs="Courier New"/>
    </w:rPr>
  </w:style>
  <w:style w:type="character" w:styleId="ListLabel1287">
    <w:name w:val="ListLabel 1287"/>
    <w:qFormat/>
    <w:rPr>
      <w:rFonts w:cs="Wingdings"/>
    </w:rPr>
  </w:style>
  <w:style w:type="character" w:styleId="ListLabel1288">
    <w:name w:val="ListLabel 1288"/>
    <w:qFormat/>
    <w:rPr>
      <w:rFonts w:cs="OpenSymbol;Arial Unicode MS"/>
      <w:b w:val="false"/>
      <w:sz w:val="20"/>
      <w:szCs w:val="20"/>
      <w:lang w:val="pt-BR"/>
    </w:rPr>
  </w:style>
  <w:style w:type="character" w:styleId="ListLabel1289">
    <w:name w:val="ListLabel 1289"/>
    <w:qFormat/>
    <w:rPr>
      <w:rFonts w:cs="OpenSymbol;Arial Unicode MS"/>
    </w:rPr>
  </w:style>
  <w:style w:type="character" w:styleId="ListLabel1290">
    <w:name w:val="ListLabel 1290"/>
    <w:qFormat/>
    <w:rPr>
      <w:rFonts w:cs="OpenSymbol;Arial Unicode MS"/>
    </w:rPr>
  </w:style>
  <w:style w:type="character" w:styleId="ListLabel1291">
    <w:name w:val="ListLabel 1291"/>
    <w:qFormat/>
    <w:rPr>
      <w:rFonts w:cs="OpenSymbol;Arial Unicode MS"/>
      <w:sz w:val="20"/>
      <w:szCs w:val="20"/>
      <w:lang w:val="pt-BR"/>
    </w:rPr>
  </w:style>
  <w:style w:type="character" w:styleId="ListLabel1292">
    <w:name w:val="ListLabel 1292"/>
    <w:qFormat/>
    <w:rPr>
      <w:rFonts w:cs="OpenSymbol;Arial Unicode MS"/>
    </w:rPr>
  </w:style>
  <w:style w:type="character" w:styleId="ListLabel1293">
    <w:name w:val="ListLabel 1293"/>
    <w:qFormat/>
    <w:rPr>
      <w:rFonts w:cs="OpenSymbol;Arial Unicode MS"/>
    </w:rPr>
  </w:style>
  <w:style w:type="character" w:styleId="ListLabel1294">
    <w:name w:val="ListLabel 1294"/>
    <w:qFormat/>
    <w:rPr>
      <w:rFonts w:cs="OpenSymbol;Arial Unicode MS"/>
      <w:sz w:val="20"/>
      <w:szCs w:val="20"/>
      <w:lang w:val="pt-BR"/>
    </w:rPr>
  </w:style>
  <w:style w:type="character" w:styleId="ListLabel1295">
    <w:name w:val="ListLabel 1295"/>
    <w:qFormat/>
    <w:rPr>
      <w:rFonts w:cs="OpenSymbol;Arial Unicode MS"/>
    </w:rPr>
  </w:style>
  <w:style w:type="character" w:styleId="ListLabel1296">
    <w:name w:val="ListLabel 1296"/>
    <w:qFormat/>
    <w:rPr>
      <w:rFonts w:cs="OpenSymbol;Arial Unicode MS"/>
    </w:rPr>
  </w:style>
  <w:style w:type="character" w:styleId="ListLabel1297">
    <w:name w:val="ListLabel 1297"/>
    <w:qFormat/>
    <w:rPr>
      <w:rFonts w:cs="Wingdings"/>
      <w:b w:val="false"/>
      <w:sz w:val="24"/>
    </w:rPr>
  </w:style>
  <w:style w:type="character" w:styleId="ListLabel1298">
    <w:name w:val="ListLabel 1298"/>
    <w:qFormat/>
    <w:rPr>
      <w:sz w:val="18"/>
      <w:szCs w:val="24"/>
      <w:lang w:val="pt-BR"/>
      <w14:ligatures w14:val="standardContextual"/>
    </w:rPr>
  </w:style>
  <w:style w:type="character" w:styleId="ListLabel1299">
    <w:name w:val="ListLabel 1299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300">
    <w:name w:val="ListLabel 1300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301">
    <w:name w:val="ListLabel 1301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302">
    <w:name w:val="ListLabel 1302"/>
    <w:qFormat/>
    <w:rPr>
      <w:sz w:val="20"/>
      <w:szCs w:val="20"/>
      <w:lang w:val="pt-BR"/>
    </w:rPr>
  </w:style>
  <w:style w:type="character" w:styleId="ListLabel1303">
    <w:name w:val="ListLabel 1303"/>
    <w:qFormat/>
    <w:rPr>
      <w:color w:val="000000"/>
      <w:sz w:val="20"/>
      <w:szCs w:val="20"/>
      <w:lang w:val="pt-BR"/>
    </w:rPr>
  </w:style>
  <w:style w:type="character" w:styleId="ListLabel1304">
    <w:name w:val="ListLabel 1304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305">
    <w:name w:val="ListLabel 1305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306">
    <w:name w:val="ListLabel 1306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307">
    <w:name w:val="ListLabel 1307"/>
    <w:qFormat/>
    <w:rPr>
      <w:rFonts w:cs="Symbol"/>
      <w:b w:val="false"/>
      <w:sz w:val="20"/>
    </w:rPr>
  </w:style>
  <w:style w:type="character" w:styleId="ListLabel1308">
    <w:name w:val="ListLabel 1308"/>
    <w:qFormat/>
    <w:rPr>
      <w:rFonts w:cs="Courier New"/>
      <w:sz w:val="20"/>
    </w:rPr>
  </w:style>
  <w:style w:type="character" w:styleId="ListLabel1309">
    <w:name w:val="ListLabel 1309"/>
    <w:qFormat/>
    <w:rPr>
      <w:rFonts w:cs="Wingdings"/>
    </w:rPr>
  </w:style>
  <w:style w:type="character" w:styleId="ListLabel1310">
    <w:name w:val="ListLabel 1310"/>
    <w:qFormat/>
    <w:rPr>
      <w:rFonts w:cs="Symbol"/>
    </w:rPr>
  </w:style>
  <w:style w:type="character" w:styleId="ListLabel1311">
    <w:name w:val="ListLabel 1311"/>
    <w:qFormat/>
    <w:rPr>
      <w:rFonts w:cs="Courier New"/>
    </w:rPr>
  </w:style>
  <w:style w:type="character" w:styleId="ListLabel1312">
    <w:name w:val="ListLabel 1312"/>
    <w:qFormat/>
    <w:rPr>
      <w:rFonts w:cs="Wingdings"/>
    </w:rPr>
  </w:style>
  <w:style w:type="character" w:styleId="ListLabel1313">
    <w:name w:val="ListLabel 1313"/>
    <w:qFormat/>
    <w:rPr>
      <w:rFonts w:cs="Symbol"/>
    </w:rPr>
  </w:style>
  <w:style w:type="character" w:styleId="ListLabel1314">
    <w:name w:val="ListLabel 1314"/>
    <w:qFormat/>
    <w:rPr>
      <w:rFonts w:cs="Courier New"/>
    </w:rPr>
  </w:style>
  <w:style w:type="character" w:styleId="ListLabel1315">
    <w:name w:val="ListLabel 1315"/>
    <w:qFormat/>
    <w:rPr>
      <w:rFonts w:cs="Wingdings"/>
    </w:rPr>
  </w:style>
  <w:style w:type="character" w:styleId="ListLabel1316">
    <w:name w:val="ListLabel 1316"/>
    <w:qFormat/>
    <w:rPr>
      <w:rFonts w:cs="OpenSymbol;Arial Unicode MS"/>
      <w:b w:val="false"/>
      <w:sz w:val="20"/>
      <w:szCs w:val="20"/>
      <w:lang w:val="pt-BR"/>
    </w:rPr>
  </w:style>
  <w:style w:type="character" w:styleId="ListLabel1317">
    <w:name w:val="ListLabel 1317"/>
    <w:qFormat/>
    <w:rPr>
      <w:rFonts w:cs="OpenSymbol;Arial Unicode MS"/>
    </w:rPr>
  </w:style>
  <w:style w:type="character" w:styleId="ListLabel1318">
    <w:name w:val="ListLabel 1318"/>
    <w:qFormat/>
    <w:rPr>
      <w:rFonts w:cs="OpenSymbol;Arial Unicode MS"/>
    </w:rPr>
  </w:style>
  <w:style w:type="character" w:styleId="ListLabel1319">
    <w:name w:val="ListLabel 1319"/>
    <w:qFormat/>
    <w:rPr>
      <w:rFonts w:cs="OpenSymbol;Arial Unicode MS"/>
      <w:sz w:val="20"/>
      <w:szCs w:val="20"/>
      <w:lang w:val="pt-BR"/>
    </w:rPr>
  </w:style>
  <w:style w:type="character" w:styleId="ListLabel1320">
    <w:name w:val="ListLabel 1320"/>
    <w:qFormat/>
    <w:rPr>
      <w:rFonts w:cs="OpenSymbol;Arial Unicode MS"/>
    </w:rPr>
  </w:style>
  <w:style w:type="character" w:styleId="ListLabel1321">
    <w:name w:val="ListLabel 1321"/>
    <w:qFormat/>
    <w:rPr>
      <w:rFonts w:cs="OpenSymbol;Arial Unicode MS"/>
    </w:rPr>
  </w:style>
  <w:style w:type="character" w:styleId="ListLabel1322">
    <w:name w:val="ListLabel 1322"/>
    <w:qFormat/>
    <w:rPr>
      <w:rFonts w:cs="OpenSymbol;Arial Unicode MS"/>
      <w:sz w:val="20"/>
      <w:szCs w:val="20"/>
      <w:lang w:val="pt-BR"/>
    </w:rPr>
  </w:style>
  <w:style w:type="character" w:styleId="ListLabel1323">
    <w:name w:val="ListLabel 1323"/>
    <w:qFormat/>
    <w:rPr>
      <w:rFonts w:cs="OpenSymbol;Arial Unicode MS"/>
    </w:rPr>
  </w:style>
  <w:style w:type="character" w:styleId="ListLabel1324">
    <w:name w:val="ListLabel 1324"/>
    <w:qFormat/>
    <w:rPr>
      <w:rFonts w:cs="OpenSymbol;Arial Unicode MS"/>
    </w:rPr>
  </w:style>
  <w:style w:type="character" w:styleId="ListLabel1325">
    <w:name w:val="ListLabel 1325"/>
    <w:qFormat/>
    <w:rPr>
      <w:rFonts w:cs="Wingdings"/>
      <w:b w:val="false"/>
      <w:sz w:val="24"/>
    </w:rPr>
  </w:style>
  <w:style w:type="character" w:styleId="ListLabel1326">
    <w:name w:val="ListLabel 1326"/>
    <w:qFormat/>
    <w:rPr>
      <w:sz w:val="18"/>
      <w:szCs w:val="24"/>
      <w:lang w:val="pt-BR"/>
      <w14:ligatures w14:val="standardContextual"/>
    </w:rPr>
  </w:style>
  <w:style w:type="character" w:styleId="ListLabel1327">
    <w:name w:val="ListLabel 1327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328">
    <w:name w:val="ListLabel 1328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329">
    <w:name w:val="ListLabel 1329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330">
    <w:name w:val="ListLabel 1330"/>
    <w:qFormat/>
    <w:rPr>
      <w:sz w:val="20"/>
      <w:szCs w:val="20"/>
      <w:lang w:val="pt-BR"/>
    </w:rPr>
  </w:style>
  <w:style w:type="character" w:styleId="ListLabel1331">
    <w:name w:val="ListLabel 1331"/>
    <w:qFormat/>
    <w:rPr>
      <w:color w:val="000000"/>
      <w:sz w:val="20"/>
      <w:szCs w:val="20"/>
      <w:lang w:val="pt-BR"/>
    </w:rPr>
  </w:style>
  <w:style w:type="character" w:styleId="ListLabel1332">
    <w:name w:val="ListLabel 1332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333">
    <w:name w:val="ListLabel 1333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334">
    <w:name w:val="ListLabel 1334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335">
    <w:name w:val="ListLabel 1335"/>
    <w:qFormat/>
    <w:rPr>
      <w:rFonts w:cs="Symbol"/>
      <w:b w:val="false"/>
      <w:sz w:val="20"/>
    </w:rPr>
  </w:style>
  <w:style w:type="character" w:styleId="ListLabel1336">
    <w:name w:val="ListLabel 1336"/>
    <w:qFormat/>
    <w:rPr>
      <w:rFonts w:cs="Courier New"/>
      <w:sz w:val="20"/>
    </w:rPr>
  </w:style>
  <w:style w:type="character" w:styleId="ListLabel1337">
    <w:name w:val="ListLabel 1337"/>
    <w:qFormat/>
    <w:rPr>
      <w:rFonts w:cs="Wingdings"/>
    </w:rPr>
  </w:style>
  <w:style w:type="character" w:styleId="ListLabel1338">
    <w:name w:val="ListLabel 1338"/>
    <w:qFormat/>
    <w:rPr>
      <w:rFonts w:cs="Symbol"/>
    </w:rPr>
  </w:style>
  <w:style w:type="character" w:styleId="ListLabel1339">
    <w:name w:val="ListLabel 1339"/>
    <w:qFormat/>
    <w:rPr>
      <w:rFonts w:cs="Courier New"/>
    </w:rPr>
  </w:style>
  <w:style w:type="character" w:styleId="ListLabel1340">
    <w:name w:val="ListLabel 1340"/>
    <w:qFormat/>
    <w:rPr>
      <w:rFonts w:cs="Wingdings"/>
    </w:rPr>
  </w:style>
  <w:style w:type="character" w:styleId="ListLabel1341">
    <w:name w:val="ListLabel 1341"/>
    <w:qFormat/>
    <w:rPr>
      <w:rFonts w:cs="Symbol"/>
    </w:rPr>
  </w:style>
  <w:style w:type="character" w:styleId="ListLabel1342">
    <w:name w:val="ListLabel 1342"/>
    <w:qFormat/>
    <w:rPr>
      <w:rFonts w:cs="Courier New"/>
    </w:rPr>
  </w:style>
  <w:style w:type="character" w:styleId="ListLabel1343">
    <w:name w:val="ListLabel 1343"/>
    <w:qFormat/>
    <w:rPr>
      <w:rFonts w:cs="Wingdings"/>
    </w:rPr>
  </w:style>
  <w:style w:type="character" w:styleId="ListLabel1344">
    <w:name w:val="ListLabel 1344"/>
    <w:qFormat/>
    <w:rPr>
      <w:rFonts w:cs="OpenSymbol;Arial Unicode MS"/>
      <w:b w:val="false"/>
      <w:sz w:val="20"/>
      <w:szCs w:val="20"/>
      <w:lang w:val="pt-BR"/>
    </w:rPr>
  </w:style>
  <w:style w:type="character" w:styleId="ListLabel1345">
    <w:name w:val="ListLabel 1345"/>
    <w:qFormat/>
    <w:rPr>
      <w:rFonts w:cs="OpenSymbol;Arial Unicode MS"/>
    </w:rPr>
  </w:style>
  <w:style w:type="character" w:styleId="ListLabel1346">
    <w:name w:val="ListLabel 1346"/>
    <w:qFormat/>
    <w:rPr>
      <w:rFonts w:cs="OpenSymbol;Arial Unicode MS"/>
    </w:rPr>
  </w:style>
  <w:style w:type="character" w:styleId="ListLabel1347">
    <w:name w:val="ListLabel 1347"/>
    <w:qFormat/>
    <w:rPr>
      <w:rFonts w:cs="OpenSymbol;Arial Unicode MS"/>
      <w:sz w:val="20"/>
      <w:szCs w:val="20"/>
      <w:lang w:val="pt-BR"/>
    </w:rPr>
  </w:style>
  <w:style w:type="character" w:styleId="ListLabel1348">
    <w:name w:val="ListLabel 1348"/>
    <w:qFormat/>
    <w:rPr>
      <w:rFonts w:cs="OpenSymbol;Arial Unicode MS"/>
    </w:rPr>
  </w:style>
  <w:style w:type="character" w:styleId="ListLabel1349">
    <w:name w:val="ListLabel 1349"/>
    <w:qFormat/>
    <w:rPr>
      <w:rFonts w:cs="OpenSymbol;Arial Unicode MS"/>
    </w:rPr>
  </w:style>
  <w:style w:type="character" w:styleId="ListLabel1350">
    <w:name w:val="ListLabel 1350"/>
    <w:qFormat/>
    <w:rPr>
      <w:rFonts w:cs="OpenSymbol;Arial Unicode MS"/>
      <w:sz w:val="20"/>
      <w:szCs w:val="20"/>
      <w:lang w:val="pt-BR"/>
    </w:rPr>
  </w:style>
  <w:style w:type="character" w:styleId="ListLabel1351">
    <w:name w:val="ListLabel 1351"/>
    <w:qFormat/>
    <w:rPr>
      <w:rFonts w:cs="OpenSymbol;Arial Unicode MS"/>
    </w:rPr>
  </w:style>
  <w:style w:type="character" w:styleId="ListLabel1352">
    <w:name w:val="ListLabel 1352"/>
    <w:qFormat/>
    <w:rPr>
      <w:rFonts w:cs="OpenSymbol;Arial Unicode MS"/>
    </w:rPr>
  </w:style>
  <w:style w:type="character" w:styleId="ListLabel1353">
    <w:name w:val="ListLabel 1353"/>
    <w:qFormat/>
    <w:rPr>
      <w:rFonts w:cs="Wingdings"/>
      <w:b w:val="false"/>
      <w:sz w:val="24"/>
    </w:rPr>
  </w:style>
  <w:style w:type="character" w:styleId="ListLabel1354">
    <w:name w:val="ListLabel 1354"/>
    <w:qFormat/>
    <w:rPr>
      <w:sz w:val="18"/>
      <w:szCs w:val="24"/>
      <w:lang w:val="pt-BR"/>
      <w14:ligatures w14:val="standardContextual"/>
    </w:rPr>
  </w:style>
  <w:style w:type="character" w:styleId="ListLabel1355">
    <w:name w:val="ListLabel 1355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356">
    <w:name w:val="ListLabel 1356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357">
    <w:name w:val="ListLabel 1357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358">
    <w:name w:val="ListLabel 1358"/>
    <w:qFormat/>
    <w:rPr>
      <w:sz w:val="20"/>
      <w:szCs w:val="20"/>
      <w:lang w:val="pt-BR"/>
    </w:rPr>
  </w:style>
  <w:style w:type="character" w:styleId="ListLabel1359">
    <w:name w:val="ListLabel 1359"/>
    <w:qFormat/>
    <w:rPr>
      <w:color w:val="000000"/>
      <w:sz w:val="20"/>
      <w:szCs w:val="20"/>
      <w:lang w:val="pt-BR"/>
    </w:rPr>
  </w:style>
  <w:style w:type="character" w:styleId="ListLabel1360">
    <w:name w:val="ListLabel 1360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361">
    <w:name w:val="ListLabel 1361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362">
    <w:name w:val="ListLabel 1362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character" w:styleId="ListLabel1363">
    <w:name w:val="ListLabel 1363"/>
    <w:qFormat/>
    <w:rPr>
      <w:rFonts w:cs="Symbol"/>
      <w:b w:val="false"/>
      <w:sz w:val="20"/>
    </w:rPr>
  </w:style>
  <w:style w:type="character" w:styleId="ListLabel1364">
    <w:name w:val="ListLabel 1364"/>
    <w:qFormat/>
    <w:rPr>
      <w:rFonts w:cs="Courier New"/>
      <w:sz w:val="20"/>
    </w:rPr>
  </w:style>
  <w:style w:type="character" w:styleId="ListLabel1365">
    <w:name w:val="ListLabel 1365"/>
    <w:qFormat/>
    <w:rPr>
      <w:rFonts w:cs="Wingdings"/>
    </w:rPr>
  </w:style>
  <w:style w:type="character" w:styleId="ListLabel1366">
    <w:name w:val="ListLabel 1366"/>
    <w:qFormat/>
    <w:rPr>
      <w:rFonts w:cs="Symbol"/>
    </w:rPr>
  </w:style>
  <w:style w:type="character" w:styleId="ListLabel1367">
    <w:name w:val="ListLabel 1367"/>
    <w:qFormat/>
    <w:rPr>
      <w:rFonts w:cs="Courier New"/>
    </w:rPr>
  </w:style>
  <w:style w:type="character" w:styleId="ListLabel1368">
    <w:name w:val="ListLabel 1368"/>
    <w:qFormat/>
    <w:rPr>
      <w:rFonts w:cs="Wingdings"/>
    </w:rPr>
  </w:style>
  <w:style w:type="character" w:styleId="ListLabel1369">
    <w:name w:val="ListLabel 1369"/>
    <w:qFormat/>
    <w:rPr>
      <w:rFonts w:cs="Symbol"/>
    </w:rPr>
  </w:style>
  <w:style w:type="character" w:styleId="ListLabel1370">
    <w:name w:val="ListLabel 1370"/>
    <w:qFormat/>
    <w:rPr>
      <w:rFonts w:cs="Courier New"/>
    </w:rPr>
  </w:style>
  <w:style w:type="character" w:styleId="ListLabel1371">
    <w:name w:val="ListLabel 1371"/>
    <w:qFormat/>
    <w:rPr>
      <w:rFonts w:cs="Wingdings"/>
    </w:rPr>
  </w:style>
  <w:style w:type="character" w:styleId="ListLabel1372">
    <w:name w:val="ListLabel 1372"/>
    <w:qFormat/>
    <w:rPr>
      <w:rFonts w:cs="OpenSymbol;Arial Unicode MS"/>
      <w:b w:val="false"/>
      <w:sz w:val="20"/>
      <w:szCs w:val="20"/>
      <w:lang w:val="pt-BR"/>
    </w:rPr>
  </w:style>
  <w:style w:type="character" w:styleId="ListLabel1373">
    <w:name w:val="ListLabel 1373"/>
    <w:qFormat/>
    <w:rPr>
      <w:rFonts w:cs="OpenSymbol;Arial Unicode MS"/>
    </w:rPr>
  </w:style>
  <w:style w:type="character" w:styleId="ListLabel1374">
    <w:name w:val="ListLabel 1374"/>
    <w:qFormat/>
    <w:rPr>
      <w:rFonts w:cs="OpenSymbol;Arial Unicode MS"/>
    </w:rPr>
  </w:style>
  <w:style w:type="character" w:styleId="ListLabel1375">
    <w:name w:val="ListLabel 1375"/>
    <w:qFormat/>
    <w:rPr>
      <w:rFonts w:cs="OpenSymbol;Arial Unicode MS"/>
      <w:sz w:val="20"/>
      <w:szCs w:val="20"/>
      <w:lang w:val="pt-BR"/>
    </w:rPr>
  </w:style>
  <w:style w:type="character" w:styleId="ListLabel1376">
    <w:name w:val="ListLabel 1376"/>
    <w:qFormat/>
    <w:rPr>
      <w:rFonts w:cs="OpenSymbol;Arial Unicode MS"/>
    </w:rPr>
  </w:style>
  <w:style w:type="character" w:styleId="ListLabel1377">
    <w:name w:val="ListLabel 1377"/>
    <w:qFormat/>
    <w:rPr>
      <w:rFonts w:cs="OpenSymbol;Arial Unicode MS"/>
    </w:rPr>
  </w:style>
  <w:style w:type="character" w:styleId="ListLabel1378">
    <w:name w:val="ListLabel 1378"/>
    <w:qFormat/>
    <w:rPr>
      <w:rFonts w:cs="OpenSymbol;Arial Unicode MS"/>
      <w:sz w:val="20"/>
      <w:szCs w:val="20"/>
      <w:lang w:val="pt-BR"/>
    </w:rPr>
  </w:style>
  <w:style w:type="character" w:styleId="ListLabel1379">
    <w:name w:val="ListLabel 1379"/>
    <w:qFormat/>
    <w:rPr>
      <w:rFonts w:cs="OpenSymbol;Arial Unicode MS"/>
    </w:rPr>
  </w:style>
  <w:style w:type="character" w:styleId="ListLabel1380">
    <w:name w:val="ListLabel 1380"/>
    <w:qFormat/>
    <w:rPr>
      <w:rFonts w:cs="OpenSymbol;Arial Unicode MS"/>
    </w:rPr>
  </w:style>
  <w:style w:type="character" w:styleId="ListLabel1381">
    <w:name w:val="ListLabel 1381"/>
    <w:qFormat/>
    <w:rPr>
      <w:rFonts w:cs="Wingdings"/>
      <w:b w:val="false"/>
      <w:sz w:val="24"/>
    </w:rPr>
  </w:style>
  <w:style w:type="character" w:styleId="ListLabel1382">
    <w:name w:val="ListLabel 1382"/>
    <w:qFormat/>
    <w:rPr>
      <w:sz w:val="18"/>
      <w:szCs w:val="24"/>
      <w:lang w:val="pt-BR"/>
      <w14:ligatures w14:val="standardContextual"/>
    </w:rPr>
  </w:style>
  <w:style w:type="character" w:styleId="ListLabel1383">
    <w:name w:val="ListLabel 1383"/>
    <w:qFormat/>
    <w:rPr>
      <w:rFonts w:ascii="Cambria" w:hAnsi="Cambria" w:eastAsia="Calibri" w:asciiTheme="majorHAnsi" w:hAnsiTheme="majorHAnsi"/>
      <w:sz w:val="18"/>
      <w:szCs w:val="24"/>
      <w14:ligatures w14:val="standardContextual"/>
    </w:rPr>
  </w:style>
  <w:style w:type="character" w:styleId="ListLabel1384">
    <w:name w:val="ListLabel 1384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385">
    <w:name w:val="ListLabel 1385"/>
    <w:qFormat/>
    <w:rPr>
      <w:b/>
      <w:bCs/>
      <w:color w:val="558ED5" w:themeColor="text2" w:themeTint="99"/>
      <w:lang w:val="pt-B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character" w:styleId="ListLabel1386">
    <w:name w:val="ListLabel 1386"/>
    <w:qFormat/>
    <w:rPr>
      <w:sz w:val="20"/>
      <w:szCs w:val="20"/>
      <w:lang w:val="pt-BR"/>
    </w:rPr>
  </w:style>
  <w:style w:type="character" w:styleId="ListLabel1387">
    <w:name w:val="ListLabel 1387"/>
    <w:qFormat/>
    <w:rPr>
      <w:color w:val="000000"/>
      <w:sz w:val="20"/>
      <w:szCs w:val="20"/>
      <w:lang w:val="pt-BR"/>
    </w:rPr>
  </w:style>
  <w:style w:type="character" w:styleId="ListLabel1388">
    <w:name w:val="ListLabel 1388"/>
    <w:qFormat/>
    <w:rPr>
      <w:rFonts w:eastAsia="Times New Roman"/>
      <w:b w:val="false"/>
      <w:bCs w:val="false"/>
      <w:color w:val="000000"/>
      <w:sz w:val="20"/>
      <w:szCs w:val="20"/>
      <w:highlight w:val="white"/>
      <w:lang w:val="pt-BR" w:eastAsia="pt-BR"/>
      <w14:textFill>
        <w14:solidFill>
          <w14:schemeClr w14:val="accent1"/>
        </w14:solidFill>
      </w14:textFill>
    </w:rPr>
  </w:style>
  <w:style w:type="character" w:styleId="ListLabel1389">
    <w:name w:val="ListLabel 1389"/>
    <w:qFormat/>
    <w:rPr>
      <w:rFonts w:eastAsia="Times New Roman"/>
      <w:b w:val="false"/>
      <w:bCs w:val="false"/>
      <w:color w:val="000000"/>
      <w:sz w:val="20"/>
      <w:szCs w:val="20"/>
      <w:lang w:val="pt-BR" w:eastAsia="pt-BR"/>
      <w14:textFill>
        <w14:solidFill>
          <w14:schemeClr w14:val="accent1"/>
        </w14:solidFill>
      </w14:textFill>
    </w:rPr>
  </w:style>
  <w:style w:type="character" w:styleId="ListLabel1390">
    <w:name w:val="ListLabel 1390"/>
    <w:qFormat/>
    <w:rPr>
      <w:rFonts w:eastAsia="Times New Roman"/>
      <w:b w:val="false"/>
      <w:bCs w:val="false"/>
      <w:color w:val="000000"/>
      <w:sz w:val="20"/>
      <w:szCs w:val="20"/>
      <w:lang w:val="pt-BR" w:eastAsia="pt-BR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uiPriority w:val="0"/>
    <w:qFormat/>
    <w:pPr>
      <w:spacing w:lineRule="auto" w:line="288" w:before="0" w:after="140"/>
    </w:pPr>
    <w:rPr/>
  </w:style>
  <w:style w:type="paragraph" w:styleId="Lista">
    <w:name w:val="List"/>
    <w:basedOn w:val="Corpodotexto"/>
    <w:uiPriority w:val="0"/>
    <w:qFormat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Mangal"/>
    </w:rPr>
  </w:style>
  <w:style w:type="paragraph" w:styleId="Sumrio2">
    <w:name w:val="TOC 2"/>
    <w:basedOn w:val="Normal"/>
    <w:uiPriority w:val="39"/>
    <w:unhideWhenUsed/>
    <w:qFormat/>
    <w:pPr>
      <w:ind w:left="240" w:hanging="0"/>
    </w:pPr>
    <w:rPr>
      <w:rFonts w:ascii="Calibri" w:hAnsi="Calibri" w:cs="Calibri" w:asciiTheme="minorHAnsi" w:cstheme="minorHAnsi" w:hAnsiTheme="minorHAnsi"/>
      <w:smallCaps/>
      <w:sz w:val="20"/>
      <w:szCs w:val="20"/>
    </w:rPr>
  </w:style>
  <w:style w:type="paragraph" w:styleId="Sumrio9">
    <w:name w:val="TOC 9"/>
    <w:basedOn w:val="Normal"/>
    <w:uiPriority w:val="39"/>
    <w:unhideWhenUsed/>
    <w:qFormat/>
    <w:pPr>
      <w:ind w:left="1920" w:hanging="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Sumrio6">
    <w:name w:val="TOC 6"/>
    <w:basedOn w:val="Normal"/>
    <w:uiPriority w:val="39"/>
    <w:unhideWhenUsed/>
    <w:qFormat/>
    <w:pPr>
      <w:ind w:left="1200" w:hanging="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Sumrio5">
    <w:name w:val="TOC 5"/>
    <w:basedOn w:val="Normal"/>
    <w:uiPriority w:val="39"/>
    <w:unhideWhenUsed/>
    <w:qFormat/>
    <w:pPr>
      <w:ind w:left="960" w:hanging="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Ttulododocumento">
    <w:name w:val="Title"/>
    <w:basedOn w:val="Normal"/>
    <w:uiPriority w:val="10"/>
    <w:qFormat/>
    <w:pPr>
      <w:spacing w:before="0" w:after="0"/>
      <w:contextualSpacing/>
    </w:pPr>
    <w:rPr>
      <w:rFonts w:ascii="Cambria" w:hAnsi="Cambria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NormalWeb">
    <w:name w:val="Normal (Web)"/>
    <w:uiPriority w:val="99"/>
    <w:unhideWhenUsed/>
    <w:qFormat/>
    <w:pPr>
      <w:widowControl/>
      <w:bidi w:val="0"/>
      <w:spacing w:lineRule="auto" w:line="259" w:beforeAutospacing="1" w:afterAutospacing="1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paragraph" w:styleId="Sumrio4">
    <w:name w:val="TOC 4"/>
    <w:basedOn w:val="Normal"/>
    <w:uiPriority w:val="39"/>
    <w:unhideWhenUsed/>
    <w:qFormat/>
    <w:pPr>
      <w:ind w:left="720" w:hanging="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Sumrio8">
    <w:name w:val="TOC 8"/>
    <w:basedOn w:val="Normal"/>
    <w:uiPriority w:val="39"/>
    <w:unhideWhenUsed/>
    <w:qFormat/>
    <w:pPr>
      <w:ind w:left="1680" w:hanging="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Cabealho">
    <w:name w:val="Header"/>
    <w:basedOn w:val="Normal"/>
    <w:uiPriority w:val="99"/>
    <w:unhideWhenUsed/>
    <w:qFormat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Rodap">
    <w:name w:val="Footer"/>
    <w:basedOn w:val="Normal"/>
    <w:uiPriority w:val="0"/>
    <w:unhideWhenUsed/>
    <w:qFormat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Caption">
    <w:name w:val="caption"/>
    <w:basedOn w:val="Normal"/>
    <w:uiPriority w:val="0"/>
    <w:unhideWhenUsed/>
    <w:qFormat/>
    <w:pPr>
      <w:spacing w:before="0" w:after="200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Sumrio7">
    <w:name w:val="TOC 7"/>
    <w:basedOn w:val="Normal"/>
    <w:uiPriority w:val="39"/>
    <w:unhideWhenUsed/>
    <w:qFormat/>
    <w:pPr>
      <w:ind w:left="1440" w:hanging="0"/>
    </w:pPr>
    <w:rPr>
      <w:rFonts w:ascii="Calibri" w:hAnsi="Calibri" w:cs="Calibri" w:asciiTheme="minorHAnsi" w:cstheme="minorHAnsi" w:hAnsiTheme="minorHAnsi"/>
      <w:sz w:val="18"/>
      <w:szCs w:val="18"/>
    </w:rPr>
  </w:style>
  <w:style w:type="paragraph" w:styleId="Sumrio3">
    <w:name w:val="TOC 3"/>
    <w:basedOn w:val="Normal"/>
    <w:uiPriority w:val="39"/>
    <w:unhideWhenUsed/>
    <w:qFormat/>
    <w:pPr>
      <w:ind w:left="480" w:hanging="0"/>
    </w:pPr>
    <w:rPr>
      <w:rFonts w:ascii="Calibri" w:hAnsi="Calibri" w:cs="Calibri" w:asciiTheme="minorHAnsi" w:cstheme="minorHAnsi" w:hAnsiTheme="minorHAnsi"/>
      <w:i/>
      <w:iCs/>
      <w:sz w:val="20"/>
      <w:szCs w:val="20"/>
    </w:rPr>
  </w:style>
  <w:style w:type="paragraph" w:styleId="BalloonText">
    <w:name w:val="Balloon Text"/>
    <w:basedOn w:val="Normal"/>
    <w:uiPriority w:val="99"/>
    <w:unhideWhenUsed/>
    <w:qFormat/>
    <w:pPr/>
    <w:rPr>
      <w:rFonts w:ascii="Tahoma" w:hAnsi="Tahoma" w:cs="Tahoma"/>
      <w:sz w:val="16"/>
      <w:szCs w:val="16"/>
    </w:rPr>
  </w:style>
  <w:style w:type="paragraph" w:styleId="Sumrio1">
    <w:name w:val="TOC 1"/>
    <w:basedOn w:val="Normal"/>
    <w:uiPriority w:val="39"/>
    <w:unhideWhenUsed/>
    <w:qFormat/>
    <w:pPr>
      <w:spacing w:before="120" w:after="120"/>
    </w:pPr>
    <w:rPr>
      <w:rFonts w:ascii="Calibri" w:hAnsi="Calibri" w:cs="Calibri" w:asciiTheme="minorHAnsi" w:cstheme="minorHAnsi" w:hAnsiTheme="minorHAnsi"/>
      <w:b/>
      <w:bCs/>
      <w:caps/>
      <w:sz w:val="20"/>
      <w:szCs w:val="20"/>
    </w:rPr>
  </w:style>
  <w:style w:type="paragraph" w:styleId="Ttulo11" w:customStyle="1">
    <w:name w:val="Título1"/>
    <w:basedOn w:val="Normal"/>
    <w:uiPriority w:val="0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PargrafodaLista1" w:customStyle="1">
    <w:name w:val="Parágrafo da Lista1"/>
    <w:basedOn w:val="Normal"/>
    <w:uiPriority w:val="34"/>
    <w:qFormat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Tableheader" w:customStyle="1">
    <w:name w:val="Table header"/>
    <w:basedOn w:val="Normal"/>
    <w:uiPriority w:val="0"/>
    <w:qFormat/>
    <w:pPr>
      <w:spacing w:before="60" w:after="60"/>
      <w:jc w:val="center"/>
    </w:pPr>
    <w:rPr>
      <w:rFonts w:ascii="Arial" w:hAnsi="Arial" w:cs="Arial"/>
      <w:b/>
      <w:sz w:val="20"/>
      <w:szCs w:val="22"/>
    </w:rPr>
  </w:style>
  <w:style w:type="paragraph" w:styleId="Fillinginstructiontablecell" w:customStyle="1">
    <w:name w:val="Filling instruction (table cell)"/>
    <w:basedOn w:val="Normal"/>
    <w:uiPriority w:val="0"/>
    <w:qFormat/>
    <w:pPr>
      <w:spacing w:before="60" w:after="60"/>
      <w:jc w:val="center"/>
    </w:pPr>
    <w:rPr>
      <w:rFonts w:ascii="Arial" w:hAnsi="Arial"/>
      <w:i/>
      <w:color w:val="0000FF"/>
      <w:sz w:val="20"/>
      <w:szCs w:val="22"/>
    </w:rPr>
  </w:style>
  <w:style w:type="paragraph" w:styleId="SemEspaamento1" w:customStyle="1">
    <w:name w:val="Sem Espaçamento1"/>
    <w:uiPriority w:val="1"/>
    <w:qFormat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CabealhodoSumrio1" w:customStyle="1">
    <w:name w:val="Cabeçalho do Sumário1"/>
    <w:basedOn w:val="Ttulo1"/>
    <w:uiPriority w:val="39"/>
    <w:unhideWhenUsed/>
    <w:qFormat/>
    <w:pPr>
      <w:spacing w:lineRule="auto" w:line="259"/>
    </w:pPr>
    <w:rPr>
      <w:b w:val="false"/>
      <w:bCs w:val="false"/>
      <w:sz w:val="32"/>
      <w:szCs w:val="32"/>
    </w:rPr>
  </w:style>
  <w:style w:type="paragraph" w:styleId="ListParagraph" w:customStyle="1">
    <w:name w:val="List Paragraph"/>
    <w:basedOn w:val="Normal"/>
    <w:uiPriority w:val="99"/>
    <w:qFormat/>
    <w:pPr>
      <w:spacing w:before="0" w:after="0"/>
      <w:ind w:left="720" w:hanging="0"/>
      <w:contextualSpacing/>
    </w:pPr>
    <w:rPr/>
  </w:style>
  <w:style w:type="paragraph" w:styleId="Contedodoquadro" w:customStyle="1">
    <w:name w:val="Conteúdo do quadro"/>
    <w:basedOn w:val="Normal"/>
    <w:uiPriority w:val="0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WW8Num4">
    <w:name w:val="WW8Num4"/>
    <w:qFormat/>
  </w:style>
  <w:style w:type="numbering" w:styleId="WW8Num3">
    <w:name w:val="WW8Num3"/>
    <w:qFormat/>
  </w:style>
  <w:style w:type="table" w:default="1" w:styleId="23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24">
    <w:name w:val="Table Grid"/>
    <w:basedOn w:val="23"/>
    <w:uiPriority w:val="99"/>
    <w:qFormat/>
    <w:pPr>
      <w:spacing w:after="0" w:line="240" w:lineRule="auto"/>
    </w:pPr>
    <w:rPr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48">
    <w:name w:val="Light Grid Accent 1"/>
    <w:basedOn w:val="23"/>
    <w:uiPriority w:val="62"/>
    <w:qFormat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49">
    <w:name w:val="Medium Shading 1 Accent 1"/>
    <w:basedOn w:val="23"/>
    <w:uiPriority w:val="63"/>
    <w:qFormat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0">
    <w:name w:val="Medium Shading 1 Accent 5"/>
    <w:basedOn w:val="23"/>
    <w:uiPriority w:val="63"/>
    <w:qFormat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yperlink" Target="mailto:rjunior@mercadocar.com.br" TargetMode="External"/><Relationship Id="rId6" Type="http://schemas.openxmlformats.org/officeDocument/2006/relationships/image" Target="media/image4.jpe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png"/><Relationship Id="rId14" Type="http://schemas.openxmlformats.org/officeDocument/2006/relationships/image" Target="media/image12.jpeg"/><Relationship Id="rId15" Type="http://schemas.openxmlformats.org/officeDocument/2006/relationships/image" Target="media/image13.pn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<Relationship Id="rId25" Type="http://schemas.openxmlformats.org/officeDocument/2006/relationships/customXml" Target="../customXml/item2.xml"/><Relationship Id="rId26" Type="http://schemas.openxmlformats.org/officeDocument/2006/relationships/customXml" Target="../customXml/item3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EC7931A2-4A79-433F-B5D4-67AC1206462B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4456</TotalTime>
  <Application>LibreOffice/6.2.4.2$Windows_X86_64 LibreOffice_project/2412653d852ce75f65fbfa83fb7e7b669a126d64</Application>
  <Pages>18</Pages>
  <Words>3040</Words>
  <Characters>15417</Characters>
  <CharactersWithSpaces>18115</CharactersWithSpaces>
  <Paragraphs>390</Paragraphs>
  <Company>Mercadocar Mercantil de Peças Ltda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2018-03-07T00:39:00Z</dcterms:created>
  <dc:creator>Daniela Martins Ferreira</dc:creator>
  <dc:description/>
  <dc:language>pt-BR</dc:language>
  <cp:lastModifiedBy/>
  <dcterms:modified xsi:type="dcterms:W3CDTF">2019-09-02T10:46:11Z</dcterms:modified>
  <cp:revision>276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Mercadocar Mercantil de Peças Ltda</vt:lpwstr>
  </property>
  <property fmtid="{D5CDD505-2E9C-101B-9397-08002B2CF9AE}" pid="3" name="DocSecurity">
    <vt:i4>0</vt:i4>
  </property>
  <property fmtid="{D5CDD505-2E9C-101B-9397-08002B2CF9AE}" pid="4" name="KSOProductBuildVer">
    <vt:lpwstr>1046-11.2.0.8641</vt:lpwstr>
  </property>
  <property fmtid="{D5CDD505-2E9C-101B-9397-08002B2CF9AE}" pid="5" name="LinksUpToDate">
    <vt:bool>0</vt:bool>
  </property>
  <property fmtid="{D5CDD505-2E9C-101B-9397-08002B2CF9AE}" pid="6" name="ScaleCrop">
    <vt:bool>0</vt:bool>
  </property>
</Properties>
</file>