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3.png" ContentType="image/png"/>
  <Override PartName="/word/media/image2.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wmf" ContentType="image/x-wmf"/>
  <Override PartName="/word/media/image10.wmf" ContentType="image/x-wmf"/>
  <Override PartName="/word/media/image11.png" ContentType="image/png"/>
  <Override PartName="/word/media/image12.png" ContentType="image/png"/>
  <Override PartName="/word/media/image13.png" ContentType="image/png"/>
  <Override PartName="/word/media/image1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0" w:right="0" w:header="0" w:top="0" w:footer="0" w:bottom="0" w:gutter="0"/>
          <w:pgNumType w:fmt="decimal"/>
          <w:formProt w:val="false"/>
          <w:textDirection w:val="lrTb"/>
          <w:docGrid w:type="default" w:linePitch="360" w:charSpace="8192"/>
        </w:sectPr>
        <w:pStyle w:val="Normal"/>
        <w:rPr>
          <w:lang w:val="pt-BR"/>
        </w:rPr>
      </w:pPr>
      <w:r>
        <w:rPr/>
        <w:drawing>
          <wp:inline distT="0" distB="0" distL="0" distR="0">
            <wp:extent cx="7581900" cy="10744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581900" cy="10744200"/>
                    </a:xfrm>
                    <a:prstGeom prst="rect">
                      <a:avLst/>
                    </a:prstGeom>
                  </pic:spPr>
                </pic:pic>
              </a:graphicData>
            </a:graphic>
          </wp:inline>
        </w:drawing>
      </w:r>
    </w:p>
    <w:p>
      <w:pPr>
        <w:pStyle w:val="Normal"/>
        <w:spacing w:before="0" w:after="360"/>
        <w:rPr>
          <w:rFonts w:ascii="Calibri" w:hAnsi="Calibri" w:cs="Calibri"/>
          <w:b/>
          <w:b/>
          <w:color w:val="1F497D"/>
          <w:sz w:val="36"/>
          <w:szCs w:val="72"/>
        </w:rPr>
      </w:pPr>
      <w:r>
        <w:rPr>
          <w:rFonts w:cs="Calibri" w:ascii="Calibri" w:hAnsi="Calibri"/>
          <w:b/>
          <w:color w:val="1F497D"/>
          <w:sz w:val="36"/>
          <w:szCs w:val="72"/>
          <w:lang w:val="pt-BR"/>
        </w:rPr>
        <w:t>Controle de Modificações</w:t>
      </w:r>
    </w:p>
    <w:tbl>
      <w:tblPr>
        <w:tblStyle w:val="24"/>
        <w:tblW w:w="10442" w:type="dxa"/>
        <w:jc w:val="left"/>
        <w:tblInd w:w="-432" w:type="dxa"/>
        <w:tblBorders>
          <w:top w:val="single" w:sz="8" w:space="0" w:color="4F81BD"/>
          <w:left w:val="single" w:sz="8" w:space="0" w:color="4F81BD"/>
          <w:bottom w:val="single" w:sz="8" w:space="0" w:color="4F81BD"/>
          <w:insideH w:val="single" w:sz="8" w:space="0" w:color="4F81BD"/>
        </w:tblBorders>
        <w:tblCellMar>
          <w:top w:w="0" w:type="dxa"/>
          <w:left w:w="98" w:type="dxa"/>
          <w:bottom w:w="0" w:type="dxa"/>
          <w:right w:w="108" w:type="dxa"/>
        </w:tblCellMar>
      </w:tblPr>
      <w:tblGrid>
        <w:gridCol w:w="1624"/>
        <w:gridCol w:w="2910"/>
        <w:gridCol w:w="3133"/>
        <w:gridCol w:w="968"/>
        <w:gridCol w:w="1806"/>
      </w:tblGrid>
      <w:tr>
        <w:trPr>
          <w:trHeight w:val="360" w:hRule="atLeast"/>
        </w:trPr>
        <w:tc>
          <w:tcPr>
            <w:tcW w:w="1624" w:type="dxa"/>
            <w:tcBorders>
              <w:top w:val="single" w:sz="8" w:space="0" w:color="4F81BD"/>
              <w:left w:val="single" w:sz="8" w:space="0" w:color="4F81BD"/>
              <w:bottom w:val="single" w:sz="8" w:space="0" w:color="4F81BD"/>
              <w:insideH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Data</w:t>
            </w:r>
          </w:p>
        </w:tc>
        <w:tc>
          <w:tcPr>
            <w:tcW w:w="2910" w:type="dxa"/>
            <w:tcBorders>
              <w:top w:val="single" w:sz="8" w:space="0" w:color="4F81BD"/>
              <w:left w:val="single" w:sz="8" w:space="0" w:color="4F81BD"/>
              <w:bottom w:val="single" w:sz="8" w:space="0" w:color="4F81BD"/>
              <w:insideH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Responsável</w:t>
            </w:r>
          </w:p>
        </w:tc>
        <w:tc>
          <w:tcPr>
            <w:tcW w:w="3133" w:type="dxa"/>
            <w:tcBorders>
              <w:top w:val="single" w:sz="8" w:space="0" w:color="4F81BD"/>
              <w:left w:val="single" w:sz="8" w:space="0" w:color="4F81BD"/>
              <w:bottom w:val="single" w:sz="8" w:space="0" w:color="4F81BD"/>
              <w:insideH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Descrição</w:t>
            </w:r>
          </w:p>
        </w:tc>
        <w:tc>
          <w:tcPr>
            <w:tcW w:w="2774" w:type="dxa"/>
            <w:gridSpan w:val="2"/>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jc w:val="center"/>
              <w:textAlignment w:val="center"/>
              <w:rPr>
                <w:rFonts w:ascii="Calibri" w:hAnsi="Calibri" w:cs="Calibri"/>
                <w:b/>
                <w:b/>
                <w:bCs/>
                <w:color w:val="FFFFFF"/>
                <w:sz w:val="20"/>
                <w:szCs w:val="20"/>
              </w:rPr>
            </w:pPr>
            <w:r>
              <w:rPr>
                <w:rFonts w:cs="Calibri" w:ascii="Calibri" w:hAnsi="Calibri"/>
                <w:b/>
                <w:bCs/>
                <w:color w:val="FFFFFF"/>
                <w:sz w:val="20"/>
                <w:szCs w:val="20"/>
                <w:lang w:val="pt-BR"/>
              </w:rPr>
              <w:t>Versão</w:t>
            </w:r>
          </w:p>
        </w:tc>
      </w:tr>
      <w:tr>
        <w:trPr>
          <w:trHeight w:val="386" w:hRule="atLeast"/>
        </w:trPr>
        <w:tc>
          <w:tcPr>
            <w:tcW w:w="1624" w:type="dxa"/>
            <w:tcBorders>
              <w:top w:val="single" w:sz="8" w:space="0" w:color="4F81BD"/>
              <w:left w:val="single" w:sz="8" w:space="0" w:color="7BA0CD"/>
              <w:bottom w:val="single" w:sz="8" w:space="0" w:color="4F81BD"/>
              <w:insideH w:val="single" w:sz="8" w:space="0" w:color="4F81BD"/>
            </w:tcBorders>
            <w:shd w:color="auto" w:fill="D3DFEE" w:val="clear"/>
          </w:tcPr>
          <w:p>
            <w:pPr>
              <w:pStyle w:val="Normal"/>
              <w:spacing w:lineRule="auto" w:line="240" w:before="0" w:after="0"/>
              <w:ind w:left="0" w:right="0" w:hanging="0"/>
              <w:jc w:val="center"/>
              <w:textAlignment w:val="center"/>
              <w:rPr>
                <w:lang w:val="pt-BR"/>
              </w:rPr>
            </w:pPr>
            <w:r>
              <w:rPr>
                <w:rFonts w:cs="Calibri" w:ascii="Calibri" w:hAnsi="Calibri"/>
                <w:b/>
                <w:bCs/>
                <w:sz w:val="18"/>
                <w:szCs w:val="20"/>
                <w:lang w:val="pt-BR"/>
              </w:rPr>
              <w:t>21/10/2019</w:t>
            </w:r>
          </w:p>
        </w:tc>
        <w:tc>
          <w:tcPr>
            <w:tcW w:w="2910" w:type="dxa"/>
            <w:tcBorders>
              <w:top w:val="single" w:sz="8" w:space="0" w:color="4F81BD"/>
              <w:bottom w:val="single" w:sz="8" w:space="0" w:color="4F81BD"/>
              <w:insideH w:val="single" w:sz="8" w:space="0" w:color="4F81BD"/>
            </w:tcBorders>
            <w:shd w:color="auto" w:fill="D3DFEE" w:val="clear"/>
            <w:tcMar>
              <w:left w:w="118" w:type="dxa"/>
            </w:tcMar>
          </w:tcPr>
          <w:p>
            <w:pPr>
              <w:pStyle w:val="Normal"/>
              <w:spacing w:lineRule="auto" w:line="240" w:before="0" w:after="0"/>
              <w:ind w:left="0" w:right="0" w:hanging="0"/>
              <w:jc w:val="center"/>
              <w:textAlignment w:val="center"/>
              <w:rPr>
                <w:rFonts w:ascii="Calibri" w:hAnsi="Calibri" w:cs="Calibri"/>
                <w:sz w:val="18"/>
                <w:szCs w:val="20"/>
              </w:rPr>
            </w:pPr>
            <w:r>
              <w:rPr>
                <w:rFonts w:cs="Calibri" w:ascii="Calibri" w:hAnsi="Calibri"/>
                <w:sz w:val="18"/>
                <w:szCs w:val="20"/>
                <w:lang w:val="pt-BR"/>
              </w:rPr>
              <w:t>Welington Pinheiro</w:t>
            </w:r>
          </w:p>
        </w:tc>
        <w:tc>
          <w:tcPr>
            <w:tcW w:w="4101" w:type="dxa"/>
            <w:gridSpan w:val="2"/>
            <w:tcBorders>
              <w:top w:val="single" w:sz="8" w:space="0" w:color="4F81BD"/>
              <w:bottom w:val="single" w:sz="8" w:space="0" w:color="4F81BD"/>
              <w:insideH w:val="single" w:sz="8" w:space="0" w:color="4F81BD"/>
            </w:tcBorders>
            <w:shd w:color="auto" w:fill="D3DFEE" w:val="clear"/>
            <w:tcMar>
              <w:left w:w="118" w:type="dxa"/>
            </w:tcMar>
          </w:tcPr>
          <w:p>
            <w:pPr>
              <w:pStyle w:val="Normal"/>
              <w:spacing w:lineRule="auto" w:line="240" w:before="0" w:after="0"/>
              <w:ind w:left="0" w:right="0" w:hanging="0"/>
              <w:jc w:val="center"/>
              <w:textAlignment w:val="center"/>
              <w:rPr/>
            </w:pPr>
            <w:r>
              <w:rPr>
                <w:rFonts w:cs="Calibri" w:ascii="Calibri" w:hAnsi="Calibri"/>
                <w:sz w:val="18"/>
                <w:szCs w:val="20"/>
                <w:lang w:val="pt-BR"/>
              </w:rPr>
              <w:t>PO</w:t>
            </w:r>
          </w:p>
        </w:tc>
        <w:tc>
          <w:tcPr>
            <w:tcW w:w="1806" w:type="dxa"/>
            <w:tcBorders>
              <w:top w:val="single" w:sz="8" w:space="0" w:color="4F81BD"/>
              <w:left w:val="single" w:sz="8" w:space="0" w:color="000000"/>
              <w:bottom w:val="single" w:sz="8" w:space="0" w:color="4F81BD"/>
              <w:right w:val="single" w:sz="8" w:space="0" w:color="7BA0CD"/>
              <w:insideH w:val="single" w:sz="8" w:space="0" w:color="4F81BD"/>
              <w:insideV w:val="single" w:sz="8" w:space="0" w:color="7BA0CD"/>
            </w:tcBorders>
            <w:shd w:color="auto" w:fill="D3DFEE" w:val="clear"/>
          </w:tcPr>
          <w:p>
            <w:pPr>
              <w:pStyle w:val="Normal"/>
              <w:spacing w:lineRule="auto" w:line="240" w:before="0" w:after="0"/>
              <w:ind w:left="0" w:right="0" w:hanging="0"/>
              <w:jc w:val="center"/>
              <w:textAlignment w:val="center"/>
              <w:rPr>
                <w:rFonts w:ascii="Calibri" w:hAnsi="Calibri" w:cs="Calibri"/>
                <w:sz w:val="18"/>
                <w:szCs w:val="20"/>
              </w:rPr>
            </w:pPr>
            <w:r>
              <w:rPr>
                <w:rFonts w:cs="Calibri" w:ascii="Calibri" w:hAnsi="Calibri"/>
                <w:sz w:val="18"/>
                <w:szCs w:val="20"/>
                <w:lang w:val="pt-BR"/>
              </w:rPr>
              <w:t>1</w:t>
            </w:r>
          </w:p>
        </w:tc>
      </w:tr>
      <w:tr>
        <w:trPr>
          <w:trHeight w:val="386" w:hRule="atLeast"/>
        </w:trPr>
        <w:tc>
          <w:tcPr>
            <w:tcW w:w="1624" w:type="dxa"/>
            <w:tcBorders>
              <w:top w:val="single" w:sz="8" w:space="0" w:color="4F81BD"/>
              <w:left w:val="single" w:sz="8" w:space="0" w:color="7BA0CD"/>
              <w:bottom w:val="single" w:sz="8" w:space="0" w:color="4F81BD"/>
              <w:insideH w:val="single" w:sz="8" w:space="0" w:color="4F81BD"/>
            </w:tcBorders>
            <w:shd w:fill="auto" w:val="clear"/>
          </w:tcPr>
          <w:p>
            <w:pPr>
              <w:pStyle w:val="Normal"/>
              <w:spacing w:lineRule="auto" w:line="240" w:before="0" w:after="0"/>
              <w:ind w:left="0" w:right="0" w:hanging="0"/>
              <w:jc w:val="center"/>
              <w:textAlignment w:val="center"/>
              <w:rPr>
                <w:rFonts w:ascii="Calibri" w:hAnsi="Calibri" w:cs="Calibri"/>
                <w:b/>
                <w:b/>
                <w:bCs/>
                <w:sz w:val="18"/>
                <w:szCs w:val="20"/>
                <w:lang w:val="pt-BR"/>
              </w:rPr>
            </w:pPr>
            <w:r>
              <w:rPr>
                <w:rFonts w:cs="Calibri" w:ascii="Calibri" w:hAnsi="Calibri"/>
                <w:b/>
                <w:bCs/>
                <w:sz w:val="18"/>
                <w:szCs w:val="20"/>
                <w:lang w:val="pt-BR"/>
              </w:rPr>
              <w:t>08/11/2019</w:t>
            </w:r>
          </w:p>
        </w:tc>
        <w:tc>
          <w:tcPr>
            <w:tcW w:w="2910" w:type="dxa"/>
            <w:tcBorders>
              <w:top w:val="single" w:sz="8" w:space="0" w:color="4F81BD"/>
              <w:bottom w:val="single" w:sz="8" w:space="0" w:color="4F81BD"/>
              <w:insideH w:val="single" w:sz="8" w:space="0" w:color="4F81BD"/>
            </w:tcBorders>
            <w:shd w:fill="auto"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Marcelo Eidi Mukuno</w:t>
            </w:r>
          </w:p>
        </w:tc>
        <w:tc>
          <w:tcPr>
            <w:tcW w:w="4101" w:type="dxa"/>
            <w:gridSpan w:val="2"/>
            <w:tcBorders>
              <w:top w:val="single" w:sz="8" w:space="0" w:color="4F81BD"/>
              <w:bottom w:val="single" w:sz="8" w:space="0" w:color="4F81BD"/>
              <w:insideH w:val="single" w:sz="8" w:space="0" w:color="4F81BD"/>
            </w:tcBorders>
            <w:shd w:fill="auto"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Analista / Desenvolvedor</w:t>
            </w:r>
          </w:p>
        </w:tc>
        <w:tc>
          <w:tcPr>
            <w:tcW w:w="1806" w:type="dxa"/>
            <w:tcBorders>
              <w:top w:val="single" w:sz="8" w:space="0" w:color="4F81BD"/>
              <w:left w:val="single" w:sz="8" w:space="0" w:color="000000"/>
              <w:bottom w:val="single" w:sz="8" w:space="0" w:color="4F81BD"/>
              <w:right w:val="single" w:sz="8" w:space="0" w:color="7BA0CD"/>
              <w:insideH w:val="single" w:sz="8" w:space="0" w:color="4F81BD"/>
              <w:insideV w:val="single" w:sz="8" w:space="0" w:color="7BA0CD"/>
            </w:tcBorders>
            <w:shd w:fill="auto" w:val="cle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1</w:t>
            </w:r>
          </w:p>
        </w:tc>
      </w:tr>
      <w:tr>
        <w:trPr>
          <w:trHeight w:val="386" w:hRule="atLeast"/>
        </w:trPr>
        <w:tc>
          <w:tcPr>
            <w:tcW w:w="1624" w:type="dxa"/>
            <w:tcBorders>
              <w:top w:val="single" w:sz="8" w:space="0" w:color="000000"/>
              <w:left w:val="single" w:sz="8" w:space="0" w:color="7BA0CD"/>
              <w:bottom w:val="single" w:sz="8" w:space="0" w:color="7BA0CD"/>
              <w:insideH w:val="single" w:sz="8" w:space="0" w:color="7BA0CD"/>
            </w:tcBorders>
            <w:shd w:color="auto" w:fill="D3DFEE" w:val="clear"/>
          </w:tcPr>
          <w:p>
            <w:pPr>
              <w:pStyle w:val="Normal"/>
              <w:spacing w:lineRule="auto" w:line="240" w:before="0" w:after="0"/>
              <w:ind w:left="0" w:right="0" w:hanging="0"/>
              <w:jc w:val="center"/>
              <w:textAlignment w:val="center"/>
              <w:rPr>
                <w:rFonts w:ascii="Calibri" w:hAnsi="Calibri" w:cs="Calibri"/>
                <w:b/>
                <w:b/>
                <w:bCs/>
                <w:sz w:val="18"/>
                <w:szCs w:val="20"/>
                <w:lang w:val="pt-BR"/>
              </w:rPr>
            </w:pPr>
            <w:r>
              <w:rPr>
                <w:rFonts w:cs="Calibri" w:ascii="Calibri" w:hAnsi="Calibri"/>
                <w:b/>
                <w:bCs/>
                <w:sz w:val="18"/>
                <w:szCs w:val="20"/>
                <w:lang w:val="pt-BR"/>
              </w:rPr>
              <w:t>12/11/2019</w:t>
            </w:r>
          </w:p>
        </w:tc>
        <w:tc>
          <w:tcPr>
            <w:tcW w:w="2910" w:type="dxa"/>
            <w:tcBorders>
              <w:top w:val="single" w:sz="8" w:space="0" w:color="000000"/>
              <w:bottom w:val="single" w:sz="8" w:space="0" w:color="7BA0CD"/>
              <w:insideH w:val="single" w:sz="8" w:space="0" w:color="7BA0CD"/>
            </w:tcBorders>
            <w:shd w:color="auto" w:fill="D3DFEE"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Fernando Moraes Oliveira</w:t>
            </w:r>
          </w:p>
        </w:tc>
        <w:tc>
          <w:tcPr>
            <w:tcW w:w="4101" w:type="dxa"/>
            <w:gridSpan w:val="2"/>
            <w:tcBorders>
              <w:top w:val="single" w:sz="8" w:space="0" w:color="000000"/>
              <w:bottom w:val="single" w:sz="8" w:space="0" w:color="7BA0CD"/>
              <w:insideH w:val="single" w:sz="8" w:space="0" w:color="7BA0CD"/>
            </w:tcBorders>
            <w:shd w:color="auto" w:fill="D3DFEE" w:val="clear"/>
            <w:tcMar>
              <w:left w:w="118" w:type="dxa"/>
            </w:tcM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Analista / Desenvolvedor</w:t>
            </w:r>
          </w:p>
        </w:tc>
        <w:tc>
          <w:tcPr>
            <w:tcW w:w="1806" w:type="dxa"/>
            <w:tcBorders>
              <w:top w:val="single" w:sz="8" w:space="0" w:color="000000"/>
              <w:left w:val="single" w:sz="8" w:space="0" w:color="000000"/>
              <w:bottom w:val="single" w:sz="8" w:space="0" w:color="7BA0CD"/>
              <w:right w:val="single" w:sz="8" w:space="0" w:color="7BA0CD"/>
              <w:insideH w:val="single" w:sz="8" w:space="0" w:color="7BA0CD"/>
              <w:insideV w:val="single" w:sz="8" w:space="0" w:color="7BA0CD"/>
            </w:tcBorders>
            <w:shd w:color="auto" w:fill="D3DFEE" w:val="clear"/>
          </w:tcPr>
          <w:p>
            <w:pPr>
              <w:pStyle w:val="Normal"/>
              <w:spacing w:lineRule="auto" w:line="240" w:before="0" w:after="0"/>
              <w:ind w:left="0" w:right="0" w:hanging="0"/>
              <w:jc w:val="center"/>
              <w:textAlignment w:val="center"/>
              <w:rPr>
                <w:rFonts w:ascii="Calibri" w:hAnsi="Calibri" w:cs="Calibri"/>
                <w:sz w:val="18"/>
                <w:szCs w:val="20"/>
                <w:lang w:val="pt-BR"/>
              </w:rPr>
            </w:pPr>
            <w:r>
              <w:rPr>
                <w:rFonts w:cs="Calibri" w:ascii="Calibri" w:hAnsi="Calibri"/>
                <w:sz w:val="18"/>
                <w:szCs w:val="20"/>
                <w:lang w:val="pt-BR"/>
              </w:rPr>
              <w:t>1</w:t>
            </w:r>
          </w:p>
        </w:tc>
      </w:tr>
    </w:tbl>
    <w:p>
      <w:pPr>
        <w:pStyle w:val="Normal"/>
        <w:rPr>
          <w:rFonts w:ascii="Calibri" w:hAnsi="Calibri" w:cs="Calibri"/>
          <w:sz w:val="18"/>
          <w:szCs w:val="18"/>
          <w:lang w:val="pt-BR"/>
        </w:rPr>
      </w:pPr>
      <w:r>
        <w:rPr>
          <w:rFonts w:cs="Calibri" w:ascii="Calibri" w:hAnsi="Calibri"/>
          <w:sz w:val="18"/>
          <w:szCs w:val="18"/>
          <w:lang w:val="pt-BR"/>
        </w:rPr>
      </w:r>
    </w:p>
    <w:p>
      <w:pPr>
        <w:pStyle w:val="Normal"/>
        <w:spacing w:lineRule="auto" w:line="276" w:before="0" w:after="200"/>
        <w:rPr>
          <w:rFonts w:ascii="Calibri" w:hAnsi="Calibri" w:cs="Calibri"/>
          <w:b/>
          <w:b/>
          <w:sz w:val="18"/>
          <w:szCs w:val="18"/>
          <w:lang w:val="pt-BR"/>
        </w:rPr>
      </w:pPr>
      <w:r>
        <w:rPr>
          <w:rFonts w:cs="Calibri" w:ascii="Calibri" w:hAnsi="Calibri"/>
          <w:b/>
          <w:sz w:val="18"/>
          <w:szCs w:val="18"/>
          <w:lang w:val="pt-BR"/>
        </w:rPr>
      </w:r>
      <w:r>
        <w:br w:type="page"/>
      </w:r>
    </w:p>
    <w:p>
      <w:pPr>
        <w:pStyle w:val="CabealhodoSumrio1"/>
        <w:spacing w:before="57" w:after="0"/>
        <w:ind w:left="397" w:right="0" w:hanging="0"/>
        <w:rPr/>
      </w:pPr>
      <w:r>
        <w:rPr>
          <w:lang w:val="pt-BR"/>
        </w:rPr>
        <w:t>Sumário</w:t>
      </w:r>
    </w:p>
    <w:p>
      <w:pPr>
        <w:pStyle w:val="Sumrio1"/>
        <w:tabs>
          <w:tab w:val="right" w:pos="10466" w:leader="dot"/>
        </w:tabs>
        <w:rPr/>
      </w:pPr>
      <w:r>
        <w:fldChar w:fldCharType="begin"/>
      </w:r>
      <w:r>
        <w:rPr>
          <w:rStyle w:val="Vnculodendice"/>
        </w:rPr>
        <w:instrText> TOC \o "1-3" \h</w:instrText>
      </w:r>
      <w:r>
        <w:rPr>
          <w:rStyle w:val="Vnculodendice"/>
        </w:rPr>
        <w:fldChar w:fldCharType="separate"/>
      </w:r>
      <w:hyperlink w:anchor="__RefHeading___Toc4104_3777180939">
        <w:r>
          <w:rPr>
            <w:rStyle w:val="Vnculodendice"/>
          </w:rPr>
          <w:t>PRIORIDADE (Selecione)</w:t>
          <w:tab/>
          <w:t>6</w:t>
        </w:r>
      </w:hyperlink>
    </w:p>
    <w:p>
      <w:pPr>
        <w:pStyle w:val="Sumrio1"/>
        <w:tabs>
          <w:tab w:val="right" w:pos="10466" w:leader="dot"/>
        </w:tabs>
        <w:rPr/>
      </w:pPr>
      <w:hyperlink w:anchor="__RefHeading___Toc4106_3777180939">
        <w:r>
          <w:rPr>
            <w:rStyle w:val="Vnculodendice"/>
          </w:rPr>
          <w:t>ÁREAS DE NEGÓCIOS ENVOLVIDAS</w:t>
          <w:tab/>
          <w:t>6</w:t>
        </w:r>
      </w:hyperlink>
    </w:p>
    <w:p>
      <w:pPr>
        <w:pStyle w:val="Sumrio1"/>
        <w:tabs>
          <w:tab w:val="right" w:pos="10466" w:leader="dot"/>
        </w:tabs>
        <w:rPr/>
      </w:pPr>
      <w:hyperlink w:anchor="__RefHeading___Toc4108_3777180939">
        <w:r>
          <w:rPr>
            <w:rStyle w:val="Vnculodendice"/>
          </w:rPr>
          <w:t>USUÁRIOS IMPACTADOS</w:t>
          <w:tab/>
          <w:t>6</w:t>
        </w:r>
      </w:hyperlink>
    </w:p>
    <w:p>
      <w:pPr>
        <w:pStyle w:val="Sumrio1"/>
        <w:tabs>
          <w:tab w:val="right" w:pos="10466" w:leader="dot"/>
        </w:tabs>
        <w:rPr/>
      </w:pPr>
      <w:hyperlink w:anchor="__RefHeading___Toc4110_3777180939">
        <w:r>
          <w:rPr>
            <w:rStyle w:val="Vnculodendice"/>
          </w:rPr>
          <w:t>PROCESSO ATUAL</w:t>
          <w:tab/>
          <w:t>6</w:t>
        </w:r>
      </w:hyperlink>
    </w:p>
    <w:p>
      <w:pPr>
        <w:pStyle w:val="Sumrio1"/>
        <w:tabs>
          <w:tab w:val="right" w:pos="10466" w:leader="dot"/>
        </w:tabs>
        <w:rPr/>
      </w:pPr>
      <w:hyperlink w:anchor="__RefHeading___Toc4112_3777180939">
        <w:r>
          <w:rPr>
            <w:rStyle w:val="Vnculodendice"/>
          </w:rPr>
          <w:t>PROPOSTA DE SOLUÇÃO</w:t>
          <w:tab/>
          <w:t>6</w:t>
        </w:r>
      </w:hyperlink>
    </w:p>
    <w:p>
      <w:pPr>
        <w:pStyle w:val="Sumrio2"/>
        <w:tabs>
          <w:tab w:val="right" w:pos="10466" w:leader="dot"/>
        </w:tabs>
        <w:rPr/>
      </w:pPr>
      <w:hyperlink w:anchor="__RefHeading___Toc8146_4202298729">
        <w:r>
          <w:rPr>
            <w:rStyle w:val="Vnculodendice"/>
          </w:rPr>
          <w:t>US01 – Permitir consultar por peça na tela de origem e venda:</w:t>
          <w:tab/>
          <w:t>7</w:t>
        </w:r>
      </w:hyperlink>
    </w:p>
    <w:p>
      <w:pPr>
        <w:pStyle w:val="Sumrio2"/>
        <w:tabs>
          <w:tab w:val="right" w:pos="10466" w:leader="dot"/>
        </w:tabs>
        <w:rPr/>
      </w:pPr>
      <w:hyperlink w:anchor="__RefHeading___Toc8148_4202298729">
        <w:r>
          <w:rPr>
            <w:rStyle w:val="Vnculodendice"/>
          </w:rPr>
          <w:t>US02 – Criar novo tipo de troca:</w:t>
          <w:tab/>
          <w:t>8</w:t>
        </w:r>
      </w:hyperlink>
    </w:p>
    <w:p>
      <w:pPr>
        <w:pStyle w:val="Sumrio2"/>
        <w:tabs>
          <w:tab w:val="right" w:pos="10466" w:leader="dot"/>
        </w:tabs>
        <w:rPr/>
      </w:pPr>
      <w:hyperlink w:anchor="__RefHeading___Toc8150_4202298729">
        <w:r>
          <w:rPr>
            <w:rStyle w:val="Vnculodendice"/>
          </w:rPr>
          <w:t>US03 – Tela para controle de validações:</w:t>
          <w:tab/>
          <w:t>8</w:t>
        </w:r>
      </w:hyperlink>
    </w:p>
    <w:p>
      <w:pPr>
        <w:pStyle w:val="Sumrio2"/>
        <w:tabs>
          <w:tab w:val="right" w:pos="10466" w:leader="dot"/>
        </w:tabs>
        <w:rPr/>
      </w:pPr>
      <w:hyperlink w:anchor="__RefHeading___Toc8152_4202298729">
        <w:r>
          <w:rPr>
            <w:rStyle w:val="Vnculodendice"/>
          </w:rPr>
          <w:t>US04 – Controle de depósitos em conta (Desejável):</w:t>
          <w:tab/>
          <w:t>10</w:t>
        </w:r>
      </w:hyperlink>
    </w:p>
    <w:p>
      <w:pPr>
        <w:pStyle w:val="Sumrio2"/>
        <w:tabs>
          <w:tab w:val="right" w:pos="10466" w:leader="dot"/>
        </w:tabs>
        <w:rPr/>
      </w:pPr>
      <w:hyperlink w:anchor="__RefHeading___Toc8154_4202298729">
        <w:r>
          <w:rPr>
            <w:rStyle w:val="Vnculodendice"/>
          </w:rPr>
          <w:t>US05 – Integração dos depósitos com Microsiga (Desejável):</w:t>
          <w:tab/>
          <w:t>11</w:t>
        </w:r>
      </w:hyperlink>
    </w:p>
    <w:p>
      <w:pPr>
        <w:pStyle w:val="Sumrio2"/>
        <w:tabs>
          <w:tab w:val="right" w:pos="10466" w:leader="dot"/>
        </w:tabs>
        <w:rPr/>
      </w:pPr>
      <w:hyperlink w:anchor="__RefHeading___Toc8156_4202298729">
        <w:r>
          <w:rPr>
            <w:rStyle w:val="Vnculodendice"/>
          </w:rPr>
          <w:t>US06 – Validar utilização de crédito/resta no caixa baseado no tipo novo a ser criado (Desejável):</w:t>
          <w:tab/>
          <w:t>11</w:t>
        </w:r>
      </w:hyperlink>
    </w:p>
    <w:p>
      <w:pPr>
        <w:pStyle w:val="Sumrio1"/>
        <w:tabs>
          <w:tab w:val="right" w:pos="10466" w:leader="dot"/>
        </w:tabs>
        <w:rPr/>
      </w:pPr>
      <w:hyperlink w:anchor="__RefHeading___Toc4114_3777180939">
        <w:r>
          <w:rPr>
            <w:rStyle w:val="Vnculodendice"/>
          </w:rPr>
          <w:t>ANÁLISE TÉCNICA</w:t>
          <w:tab/>
          <w:t>12</w:t>
        </w:r>
      </w:hyperlink>
    </w:p>
    <w:p>
      <w:pPr>
        <w:pStyle w:val="Sumrio1"/>
        <w:tabs>
          <w:tab w:val="right" w:pos="10466" w:leader="dot"/>
        </w:tabs>
        <w:rPr/>
      </w:pPr>
      <w:hyperlink w:anchor="__RefHeading___Toc4116_3777180939">
        <w:r>
          <w:rPr>
            <w:rStyle w:val="Vnculodendice"/>
          </w:rPr>
          <w:t>DETALHAMENTO DAS ESTÓRIAS</w:t>
          <w:tab/>
          <w:t>12</w:t>
        </w:r>
      </w:hyperlink>
    </w:p>
    <w:p>
      <w:pPr>
        <w:pStyle w:val="Sumrio2"/>
        <w:tabs>
          <w:tab w:val="right" w:pos="10466" w:leader="dot"/>
        </w:tabs>
        <w:rPr/>
      </w:pPr>
      <w:hyperlink w:anchor="__RefHeading___Toc4118_3777180939">
        <w:r>
          <w:rPr>
            <w:rStyle w:val="Vnculodendice"/>
          </w:rPr>
          <w:t>US01 – Eu como assistente de SAC posso localizar a venda pelo número da peça, para que possa ser realizada a troca</w:t>
          <w:tab/>
          <w:t>12</w:t>
        </w:r>
      </w:hyperlink>
    </w:p>
    <w:p>
      <w:pPr>
        <w:pStyle w:val="Sumrio3"/>
        <w:tabs>
          <w:tab w:val="right" w:pos="10466" w:leader="dot"/>
        </w:tabs>
        <w:rPr/>
      </w:pPr>
      <w:hyperlink w:anchor="__RefHeading___Toc4120_3777180939">
        <w:r>
          <w:rPr>
            <w:rStyle w:val="Vnculodendice"/>
          </w:rPr>
          <w:t>DESCRIÇÃO DAS REGRAS DE NEGÓCIO</w:t>
          <w:tab/>
          <w:t>12</w:t>
        </w:r>
      </w:hyperlink>
    </w:p>
    <w:p>
      <w:pPr>
        <w:pStyle w:val="Sumrio3"/>
        <w:tabs>
          <w:tab w:val="right" w:pos="10466" w:leader="dot"/>
        </w:tabs>
        <w:rPr/>
      </w:pPr>
      <w:hyperlink w:anchor="__RefHeading___Toc4122_3777180939">
        <w:r>
          <w:rPr>
            <w:rStyle w:val="Vnculodendice"/>
          </w:rPr>
          <w:t>PLANO DE ACEITE</w:t>
          <w:tab/>
          <w:t>12</w:t>
        </w:r>
      </w:hyperlink>
    </w:p>
    <w:p>
      <w:pPr>
        <w:pStyle w:val="Sumrio1"/>
        <w:tabs>
          <w:tab w:val="right" w:pos="10466" w:leader="dot"/>
        </w:tabs>
        <w:rPr/>
      </w:pPr>
      <w:hyperlink w:anchor="__RefHeading___Toc4124_3777180939">
        <w:r>
          <w:rPr>
            <w:rStyle w:val="Vnculodendice"/>
          </w:rPr>
          <w:t>PROTÓTIPO</w:t>
          <w:tab/>
          <w:t>13</w:t>
        </w:r>
      </w:hyperlink>
    </w:p>
    <w:p>
      <w:pPr>
        <w:pStyle w:val="Sumrio3"/>
        <w:tabs>
          <w:tab w:val="right" w:pos="10466" w:leader="dot"/>
        </w:tabs>
        <w:rPr/>
      </w:pPr>
      <w:hyperlink w:anchor="__RefHeading___Toc4136_3777180939">
        <w:r>
          <w:rPr>
            <w:rStyle w:val="Vnculodendice"/>
          </w:rPr>
          <w:t>Pesquisa de Romaneio</w:t>
          <w:tab/>
          <w:t>13</w:t>
        </w:r>
      </w:hyperlink>
    </w:p>
    <w:p>
      <w:pPr>
        <w:pStyle w:val="Sumrio3"/>
        <w:tabs>
          <w:tab w:val="right" w:pos="10466" w:leader="dot"/>
        </w:tabs>
        <w:rPr/>
      </w:pPr>
      <w:hyperlink w:anchor="__RefHeading___Toc4138_3777180939">
        <w:r>
          <w:rPr>
            <w:rStyle w:val="Vnculodendice"/>
          </w:rPr>
          <w:t>CAMINHO DE ACESSO</w:t>
          <w:tab/>
          <w:t>13</w:t>
        </w:r>
      </w:hyperlink>
    </w:p>
    <w:p>
      <w:pPr>
        <w:pStyle w:val="Sumrio3"/>
        <w:tabs>
          <w:tab w:val="right" w:pos="10466" w:leader="dot"/>
        </w:tabs>
        <w:rPr/>
      </w:pPr>
      <w:hyperlink w:anchor="__RefHeading___Toc8158_4202298729">
        <w:r>
          <w:rPr>
            <w:rStyle w:val="Vnculodendice"/>
          </w:rPr>
          <w:t>DETALHAMENTO DOS CAMPOS</w:t>
          <w:tab/>
          <w:t>13</w:t>
        </w:r>
      </w:hyperlink>
    </w:p>
    <w:p>
      <w:pPr>
        <w:pStyle w:val="Sumrio3"/>
        <w:tabs>
          <w:tab w:val="right" w:pos="10466" w:leader="dot"/>
        </w:tabs>
        <w:rPr/>
      </w:pPr>
      <w:hyperlink w:anchor="__RefHeading___Toc8160_4202298729">
        <w:r>
          <w:rPr>
            <w:rStyle w:val="Vnculodendice"/>
          </w:rPr>
          <w:t>DETALHAMENTO DAS COLUNAS</w:t>
          <w:tab/>
          <w:t>14</w:t>
        </w:r>
      </w:hyperlink>
    </w:p>
    <w:p>
      <w:pPr>
        <w:pStyle w:val="Sumrio1"/>
        <w:tabs>
          <w:tab w:val="right" w:pos="10466" w:leader="dot"/>
        </w:tabs>
        <w:rPr/>
      </w:pPr>
      <w:hyperlink w:anchor="__RefHeading___Toc4148_3777180939">
        <w:r>
          <w:rPr>
            <w:rStyle w:val="Vnculodendice"/>
          </w:rPr>
          <w:t>MODELO DE DADOS</w:t>
          <w:tab/>
          <w:t>14</w:t>
        </w:r>
      </w:hyperlink>
    </w:p>
    <w:p>
      <w:pPr>
        <w:pStyle w:val="Sumrio1"/>
        <w:tabs>
          <w:tab w:val="right" w:pos="10466" w:leader="dot"/>
        </w:tabs>
        <w:rPr/>
      </w:pPr>
      <w:hyperlink w:anchor="__RefHeading___Toc4150_3777180939">
        <w:r>
          <w:rPr>
            <w:rStyle w:val="Vnculodendice"/>
          </w:rPr>
          <w:t>PLANO DE IMPLANTAÇÃO</w:t>
          <w:tab/>
          <w:t>14</w:t>
        </w:r>
      </w:hyperlink>
    </w:p>
    <w:p>
      <w:pPr>
        <w:pStyle w:val="Sumrio3"/>
        <w:tabs>
          <w:tab w:val="right" w:pos="10466" w:leader="dot"/>
        </w:tabs>
        <w:rPr/>
      </w:pPr>
      <w:hyperlink w:anchor="__RefHeading___Toc4152_3777180939">
        <w:r>
          <w:rPr>
            <w:rStyle w:val="Vnculodendice"/>
          </w:rPr>
          <w:t>CADASTRO DE FORMULÁRIOS</w:t>
          <w:tab/>
          <w:t>14</w:t>
        </w:r>
      </w:hyperlink>
    </w:p>
    <w:p>
      <w:pPr>
        <w:pStyle w:val="Sumrio3"/>
        <w:tabs>
          <w:tab w:val="right" w:pos="10466" w:leader="dot"/>
        </w:tabs>
        <w:rPr/>
      </w:pPr>
      <w:hyperlink w:anchor="__RefHeading___Toc4154_3777180939">
        <w:r>
          <w:rPr>
            <w:rStyle w:val="Vnculodendice"/>
          </w:rPr>
          <w:t>CADASTRO DE MENUS</w:t>
          <w:tab/>
          <w:t>14</w:t>
        </w:r>
      </w:hyperlink>
    </w:p>
    <w:p>
      <w:pPr>
        <w:pStyle w:val="Sumrio3"/>
        <w:tabs>
          <w:tab w:val="right" w:pos="10466" w:leader="dot"/>
        </w:tabs>
        <w:rPr/>
      </w:pPr>
      <w:hyperlink w:anchor="__RefHeading___Toc4156_3777180939">
        <w:r>
          <w:rPr>
            <w:rStyle w:val="Vnculodendice"/>
          </w:rPr>
          <w:t>GRUPOS DE USUÁRIOS</w:t>
          <w:tab/>
          <w:t>14</w:t>
        </w:r>
      </w:hyperlink>
    </w:p>
    <w:p>
      <w:pPr>
        <w:pStyle w:val="Sumrio3"/>
        <w:tabs>
          <w:tab w:val="right" w:pos="10466" w:leader="dot"/>
        </w:tabs>
        <w:rPr/>
      </w:pPr>
      <w:hyperlink w:anchor="__RefHeading___Toc4158_3777180939">
        <w:r>
          <w:rPr>
            <w:rStyle w:val="Vnculodendice"/>
          </w:rPr>
          <w:t>GRUPOS DE PERMISSÕES</w:t>
          <w:tab/>
          <w:t>14</w:t>
        </w:r>
      </w:hyperlink>
    </w:p>
    <w:p>
      <w:pPr>
        <w:pStyle w:val="Sumrio2"/>
        <w:tabs>
          <w:tab w:val="right" w:pos="10466" w:leader="dot"/>
        </w:tabs>
        <w:rPr/>
      </w:pPr>
      <w:hyperlink w:anchor="__RefHeading___Toc8162_4202298729">
        <w:r>
          <w:rPr>
            <w:rStyle w:val="Vnculodendice"/>
          </w:rPr>
          <w:t>US02 – Eu como Sistema preciso identificar a troca realizada pela consulta do código da peça para futuros relatórios</w:t>
          <w:tab/>
          <w:t>15</w:t>
        </w:r>
      </w:hyperlink>
    </w:p>
    <w:p>
      <w:pPr>
        <w:pStyle w:val="Sumrio3"/>
        <w:tabs>
          <w:tab w:val="right" w:pos="10466" w:leader="dot"/>
        </w:tabs>
        <w:rPr/>
      </w:pPr>
      <w:hyperlink w:anchor="__RefHeading___Toc8164_4202298729">
        <w:r>
          <w:rPr>
            <w:rStyle w:val="Vnculodendice"/>
          </w:rPr>
          <w:t>DESCRIÇÃO DAS REGRAS DE NEGÓCIO</w:t>
          <w:tab/>
          <w:t>15</w:t>
        </w:r>
      </w:hyperlink>
    </w:p>
    <w:p>
      <w:pPr>
        <w:pStyle w:val="Sumrio3"/>
        <w:tabs>
          <w:tab w:val="right" w:pos="10466" w:leader="dot"/>
        </w:tabs>
        <w:rPr/>
      </w:pPr>
      <w:hyperlink w:anchor="__RefHeading___Toc8166_4202298729">
        <w:r>
          <w:rPr>
            <w:rStyle w:val="Vnculodendice"/>
          </w:rPr>
          <w:t>PLANO DE ACEITE</w:t>
          <w:tab/>
          <w:t>15</w:t>
        </w:r>
      </w:hyperlink>
    </w:p>
    <w:p>
      <w:pPr>
        <w:pStyle w:val="Sumrio1"/>
        <w:tabs>
          <w:tab w:val="right" w:pos="10466" w:leader="dot"/>
        </w:tabs>
        <w:rPr/>
      </w:pPr>
      <w:hyperlink w:anchor="__RefHeading___Toc8170_4202298729">
        <w:r>
          <w:rPr>
            <w:rStyle w:val="Vnculodendice"/>
          </w:rPr>
          <w:t>PROTÓTIPO</w:t>
          <w:tab/>
          <w:t>16</w:t>
        </w:r>
      </w:hyperlink>
    </w:p>
    <w:p>
      <w:pPr>
        <w:pStyle w:val="Sumrio3"/>
        <w:tabs>
          <w:tab w:val="right" w:pos="10466" w:leader="dot"/>
        </w:tabs>
        <w:rPr/>
      </w:pPr>
      <w:hyperlink w:anchor="__RefHeading___Toc8172_4202298729">
        <w:r>
          <w:rPr>
            <w:rStyle w:val="Vnculodendice"/>
          </w:rPr>
          <w:t>CAMINHO DE ACESSO</w:t>
          <w:tab/>
          <w:t>16</w:t>
        </w:r>
      </w:hyperlink>
    </w:p>
    <w:p>
      <w:pPr>
        <w:pStyle w:val="Sumrio3"/>
        <w:tabs>
          <w:tab w:val="right" w:pos="10466" w:leader="dot"/>
        </w:tabs>
        <w:rPr/>
      </w:pPr>
      <w:hyperlink w:anchor="__RefHeading___Toc8174_4202298729">
        <w:r>
          <w:rPr>
            <w:rStyle w:val="Vnculodendice"/>
          </w:rPr>
          <w:t>DETALHAMENTO DOS CAMPOS</w:t>
          <w:tab/>
          <w:t>16</w:t>
        </w:r>
      </w:hyperlink>
    </w:p>
    <w:p>
      <w:pPr>
        <w:pStyle w:val="Sumrio3"/>
        <w:tabs>
          <w:tab w:val="right" w:pos="10466" w:leader="dot"/>
        </w:tabs>
        <w:rPr/>
      </w:pPr>
      <w:hyperlink w:anchor="__RefHeading___Toc8176_4202298729">
        <w:r>
          <w:rPr>
            <w:rStyle w:val="Vnculodendice"/>
          </w:rPr>
          <w:t>DETALHAMENTO DAS COLUNAS</w:t>
          <w:tab/>
          <w:t>16</w:t>
        </w:r>
      </w:hyperlink>
    </w:p>
    <w:p>
      <w:pPr>
        <w:pStyle w:val="Sumrio1"/>
        <w:tabs>
          <w:tab w:val="right" w:pos="10466" w:leader="dot"/>
        </w:tabs>
        <w:rPr/>
      </w:pPr>
      <w:hyperlink w:anchor="__RefHeading___Toc4148_3777180939112">
        <w:r>
          <w:rPr>
            <w:rStyle w:val="Vnculodendice"/>
          </w:rPr>
          <w:t>MODELO DE DADOS</w:t>
          <w:tab/>
          <w:t>16</w:t>
        </w:r>
      </w:hyperlink>
    </w:p>
    <w:p>
      <w:pPr>
        <w:pStyle w:val="Sumrio1"/>
        <w:tabs>
          <w:tab w:val="right" w:pos="10466" w:leader="dot"/>
        </w:tabs>
        <w:rPr/>
      </w:pPr>
      <w:hyperlink w:anchor="__RefHeading___Toc4150_3777180939112">
        <w:r>
          <w:rPr>
            <w:rStyle w:val="Vnculodendice"/>
          </w:rPr>
          <w:t>PLANO DE IMPLANTAÇÃO</w:t>
          <w:tab/>
          <w:t>16</w:t>
        </w:r>
      </w:hyperlink>
    </w:p>
    <w:p>
      <w:pPr>
        <w:pStyle w:val="Sumrio3"/>
        <w:tabs>
          <w:tab w:val="right" w:pos="10466" w:leader="dot"/>
        </w:tabs>
        <w:rPr/>
      </w:pPr>
      <w:hyperlink w:anchor="__RefHeading___Toc4152_3777180939112">
        <w:r>
          <w:rPr>
            <w:rStyle w:val="Vnculodendice"/>
          </w:rPr>
          <w:t>CADASTRO DE FORMULÁRIOS</w:t>
          <w:tab/>
          <w:t>16</w:t>
        </w:r>
      </w:hyperlink>
    </w:p>
    <w:p>
      <w:pPr>
        <w:pStyle w:val="Sumrio3"/>
        <w:tabs>
          <w:tab w:val="right" w:pos="10466" w:leader="dot"/>
        </w:tabs>
        <w:rPr/>
      </w:pPr>
      <w:hyperlink w:anchor="__RefHeading___Toc4154_3777180939112">
        <w:r>
          <w:rPr>
            <w:rStyle w:val="Vnculodendice"/>
          </w:rPr>
          <w:t>CADASTRO DE MENUS</w:t>
          <w:tab/>
          <w:t>16</w:t>
        </w:r>
      </w:hyperlink>
    </w:p>
    <w:p>
      <w:pPr>
        <w:pStyle w:val="Sumrio3"/>
        <w:tabs>
          <w:tab w:val="right" w:pos="10466" w:leader="dot"/>
        </w:tabs>
        <w:rPr/>
      </w:pPr>
      <w:hyperlink w:anchor="__RefHeading___Toc4156_3777180939112">
        <w:r>
          <w:rPr>
            <w:rStyle w:val="Vnculodendice"/>
          </w:rPr>
          <w:t>GRUPOS DE USUÁRIOS</w:t>
          <w:tab/>
          <w:t>16</w:t>
        </w:r>
      </w:hyperlink>
    </w:p>
    <w:p>
      <w:pPr>
        <w:pStyle w:val="Sumrio3"/>
        <w:tabs>
          <w:tab w:val="right" w:pos="10466" w:leader="dot"/>
        </w:tabs>
        <w:rPr/>
      </w:pPr>
      <w:hyperlink w:anchor="__RefHeading___Toc4158_3777180939112">
        <w:r>
          <w:rPr>
            <w:rStyle w:val="Vnculodendice"/>
          </w:rPr>
          <w:t>GRUPOS DE PERMISSÕES</w:t>
          <w:tab/>
          <w:t>16</w:t>
        </w:r>
      </w:hyperlink>
    </w:p>
    <w:p>
      <w:pPr>
        <w:pStyle w:val="Sumrio2"/>
        <w:tabs>
          <w:tab w:val="right" w:pos="10466" w:leader="dot"/>
        </w:tabs>
        <w:rPr/>
      </w:pPr>
      <w:hyperlink w:anchor="__RefHeading___Toc8178_4202298729">
        <w:r>
          <w:rPr>
            <w:rStyle w:val="Vnculodendice"/>
          </w:rPr>
          <w:t>US03 – Eu como Usuário posso pesquisar e/ou validar as pendências de créditos gerados da US01 e/ou pagos em dinheiro acima de 500 reais</w:t>
          <w:tab/>
          <w:t>17</w:t>
        </w:r>
      </w:hyperlink>
    </w:p>
    <w:p>
      <w:pPr>
        <w:pStyle w:val="Sumrio3"/>
        <w:tabs>
          <w:tab w:val="right" w:pos="10466" w:leader="dot"/>
        </w:tabs>
        <w:rPr/>
      </w:pPr>
      <w:hyperlink w:anchor="__RefHeading___Toc4120_37771809393">
        <w:r>
          <w:rPr>
            <w:rStyle w:val="Vnculodendice"/>
          </w:rPr>
          <w:t>DESCRIÇÃO DAS REGRAS DE NEGÓCIO</w:t>
          <w:tab/>
          <w:t>17</w:t>
        </w:r>
      </w:hyperlink>
    </w:p>
    <w:p>
      <w:pPr>
        <w:pStyle w:val="Sumrio3"/>
        <w:tabs>
          <w:tab w:val="right" w:pos="10466" w:leader="dot"/>
        </w:tabs>
        <w:rPr/>
      </w:pPr>
      <w:hyperlink w:anchor="__RefHeading___Toc8180_4202298729">
        <w:r>
          <w:rPr>
            <w:rStyle w:val="Vnculodendice"/>
          </w:rPr>
          <w:t>PLANO DE ACEITE</w:t>
          <w:tab/>
          <w:t>18</w:t>
        </w:r>
      </w:hyperlink>
    </w:p>
    <w:p>
      <w:pPr>
        <w:pStyle w:val="Sumrio1"/>
        <w:tabs>
          <w:tab w:val="right" w:pos="10466" w:leader="dot"/>
        </w:tabs>
        <w:rPr/>
      </w:pPr>
      <w:hyperlink w:anchor="__RefHeading___Toc4134_37771809391">
        <w:r>
          <w:rPr>
            <w:rStyle w:val="Vnculodendice"/>
          </w:rPr>
          <w:t>PROTÓTIPOS</w:t>
          <w:tab/>
          <w:t>20</w:t>
        </w:r>
      </w:hyperlink>
    </w:p>
    <w:p>
      <w:pPr>
        <w:pStyle w:val="Sumrio3"/>
        <w:tabs>
          <w:tab w:val="right" w:pos="10466" w:leader="dot"/>
        </w:tabs>
        <w:rPr/>
      </w:pPr>
      <w:hyperlink w:anchor="__RefHeading___Toc4136_37771809391">
        <w:r>
          <w:rPr>
            <w:rStyle w:val="Vnculodendice"/>
          </w:rPr>
          <w:t>Pendências de Validação</w:t>
          <w:tab/>
          <w:t>20</w:t>
        </w:r>
      </w:hyperlink>
    </w:p>
    <w:p>
      <w:pPr>
        <w:pStyle w:val="Sumrio3"/>
        <w:tabs>
          <w:tab w:val="right" w:pos="10466" w:leader="dot"/>
        </w:tabs>
        <w:rPr/>
      </w:pPr>
      <w:hyperlink w:anchor="__RefHeading___Toc4138_37771809391">
        <w:r>
          <w:rPr>
            <w:rStyle w:val="Vnculodendice"/>
          </w:rPr>
          <w:t>CAMINHO DE ACESSO</w:t>
          <w:tab/>
          <w:t>20</w:t>
        </w:r>
      </w:hyperlink>
    </w:p>
    <w:p>
      <w:pPr>
        <w:pStyle w:val="Sumrio3"/>
        <w:tabs>
          <w:tab w:val="right" w:pos="10466" w:leader="dot"/>
        </w:tabs>
        <w:rPr/>
      </w:pPr>
      <w:hyperlink w:anchor="__RefHeading___Toc8182_4202298729">
        <w:r>
          <w:rPr>
            <w:rStyle w:val="Vnculodendice"/>
          </w:rPr>
          <w:t>DETALHAMENTO DOS CAMPOS</w:t>
          <w:tab/>
          <w:t>21</w:t>
        </w:r>
      </w:hyperlink>
    </w:p>
    <w:p>
      <w:pPr>
        <w:pStyle w:val="Sumrio3"/>
        <w:tabs>
          <w:tab w:val="right" w:pos="10466" w:leader="dot"/>
        </w:tabs>
        <w:rPr/>
      </w:pPr>
      <w:hyperlink w:anchor="__RefHeading___Toc8184_4202298729">
        <w:r>
          <w:rPr>
            <w:rStyle w:val="Vnculodendice"/>
          </w:rPr>
          <w:t>DETALHAMENTO DAS COLUNAS</w:t>
          <w:tab/>
          <w:t>21</w:t>
        </w:r>
      </w:hyperlink>
    </w:p>
    <w:p>
      <w:pPr>
        <w:pStyle w:val="Sumrio1"/>
        <w:tabs>
          <w:tab w:val="right" w:pos="10466" w:leader="dot"/>
        </w:tabs>
        <w:rPr/>
      </w:pPr>
      <w:hyperlink w:anchor="__RefHeading___Toc4148_37771809391">
        <w:r>
          <w:rPr>
            <w:rStyle w:val="Vnculodendice"/>
          </w:rPr>
          <w:t>MODELO DE DADOS</w:t>
          <w:tab/>
          <w:t>22</w:t>
        </w:r>
      </w:hyperlink>
    </w:p>
    <w:p>
      <w:pPr>
        <w:pStyle w:val="Sumrio1"/>
        <w:tabs>
          <w:tab w:val="right" w:pos="10466" w:leader="dot"/>
        </w:tabs>
        <w:rPr/>
      </w:pPr>
      <w:hyperlink w:anchor="__RefHeading___Toc4150_37771809391">
        <w:r>
          <w:rPr>
            <w:rStyle w:val="Vnculodendice"/>
          </w:rPr>
          <w:t>PLANO DE IMPLANTAÇÃO</w:t>
          <w:tab/>
          <w:t>22</w:t>
        </w:r>
      </w:hyperlink>
    </w:p>
    <w:p>
      <w:pPr>
        <w:pStyle w:val="Sumrio3"/>
        <w:tabs>
          <w:tab w:val="right" w:pos="10466" w:leader="dot"/>
        </w:tabs>
        <w:rPr/>
      </w:pPr>
      <w:hyperlink w:anchor="__RefHeading___Toc4152_37771809391">
        <w:r>
          <w:rPr>
            <w:rStyle w:val="Vnculodendice"/>
          </w:rPr>
          <w:t>CADASTRO DE FORMULÁRIOS</w:t>
          <w:tab/>
          <w:t>22</w:t>
        </w:r>
      </w:hyperlink>
    </w:p>
    <w:p>
      <w:pPr>
        <w:pStyle w:val="Sumrio3"/>
        <w:tabs>
          <w:tab w:val="right" w:pos="10466" w:leader="dot"/>
        </w:tabs>
        <w:rPr/>
      </w:pPr>
      <w:hyperlink w:anchor="__RefHeading___Toc4154_37771809391">
        <w:r>
          <w:rPr>
            <w:rStyle w:val="Vnculodendice"/>
          </w:rPr>
          <w:t>CADASTRO DE MENUS</w:t>
          <w:tab/>
          <w:t>22</w:t>
        </w:r>
      </w:hyperlink>
    </w:p>
    <w:p>
      <w:pPr>
        <w:pStyle w:val="Sumrio3"/>
        <w:tabs>
          <w:tab w:val="right" w:pos="10466" w:leader="dot"/>
        </w:tabs>
        <w:rPr/>
      </w:pPr>
      <w:hyperlink w:anchor="__RefHeading___Toc4156_37771809391">
        <w:r>
          <w:rPr>
            <w:rStyle w:val="Vnculodendice"/>
          </w:rPr>
          <w:t>GRUPOS DE USUÁRIOS</w:t>
          <w:tab/>
          <w:t>22</w:t>
        </w:r>
      </w:hyperlink>
    </w:p>
    <w:p>
      <w:pPr>
        <w:pStyle w:val="Sumrio3"/>
        <w:tabs>
          <w:tab w:val="right" w:pos="10466" w:leader="dot"/>
        </w:tabs>
        <w:rPr/>
      </w:pPr>
      <w:hyperlink w:anchor="__RefHeading___Toc4158_37771809391">
        <w:r>
          <w:rPr>
            <w:rStyle w:val="Vnculodendice"/>
          </w:rPr>
          <w:t>GRUPOS DE PERMISSÕES</w:t>
          <w:tab/>
          <w:t>22</w:t>
        </w:r>
      </w:hyperlink>
    </w:p>
    <w:p>
      <w:pPr>
        <w:pStyle w:val="Sumrio2"/>
        <w:tabs>
          <w:tab w:val="right" w:pos="10466" w:leader="dot"/>
        </w:tabs>
        <w:rPr/>
      </w:pPr>
      <w:hyperlink w:anchor="__RefHeading___Toc8186_4202298729">
        <w:r>
          <w:rPr>
            <w:rStyle w:val="Vnculodendice"/>
          </w:rPr>
          <w:t>US04 – Eu como Gerente de Loja, Mecânica ou Acessórios, posso solicitar um depósito em conta para clientes</w:t>
          <w:tab/>
          <w:t>23</w:t>
        </w:r>
      </w:hyperlink>
    </w:p>
    <w:p>
      <w:pPr>
        <w:pStyle w:val="Sumrio3"/>
        <w:tabs>
          <w:tab w:val="right" w:pos="10466" w:leader="dot"/>
        </w:tabs>
        <w:rPr/>
      </w:pPr>
      <w:hyperlink w:anchor="__RefHeading___Toc4120_377718093931">
        <w:r>
          <w:rPr>
            <w:rStyle w:val="Vnculodendice"/>
          </w:rPr>
          <w:t>DESCRIÇÃO DAS REGRAS DE NEGÓCIO</w:t>
          <w:tab/>
          <w:t>23</w:t>
        </w:r>
      </w:hyperlink>
    </w:p>
    <w:p>
      <w:pPr>
        <w:pStyle w:val="Sumrio3"/>
        <w:tabs>
          <w:tab w:val="right" w:pos="10466" w:leader="dot"/>
        </w:tabs>
        <w:rPr/>
      </w:pPr>
      <w:hyperlink w:anchor="__RefHeading___Toc8188_4202298729">
        <w:r>
          <w:rPr>
            <w:rStyle w:val="Vnculodendice"/>
          </w:rPr>
          <w:t>PLANO DE ACEITE</w:t>
          <w:tab/>
          <w:t>23</w:t>
        </w:r>
      </w:hyperlink>
    </w:p>
    <w:p>
      <w:pPr>
        <w:pStyle w:val="Sumrio1"/>
        <w:tabs>
          <w:tab w:val="right" w:pos="10466" w:leader="dot"/>
        </w:tabs>
        <w:rPr/>
      </w:pPr>
      <w:hyperlink w:anchor="__RefHeading___Toc4134_377718093911">
        <w:r>
          <w:rPr>
            <w:rStyle w:val="Vnculodendice"/>
          </w:rPr>
          <w:t>PROTÓTIPOS</w:t>
          <w:tab/>
          <w:t>25</w:t>
        </w:r>
      </w:hyperlink>
    </w:p>
    <w:p>
      <w:pPr>
        <w:pStyle w:val="Sumrio3"/>
        <w:tabs>
          <w:tab w:val="right" w:pos="10466" w:leader="dot"/>
        </w:tabs>
        <w:rPr/>
      </w:pPr>
      <w:hyperlink w:anchor="__RefHeading___Toc4136_377718093911">
        <w:r>
          <w:rPr>
            <w:rStyle w:val="Vnculodendice"/>
          </w:rPr>
          <w:t>Listagem de Romaneios de Venda</w:t>
          <w:tab/>
          <w:t>25</w:t>
        </w:r>
      </w:hyperlink>
    </w:p>
    <w:p>
      <w:pPr>
        <w:pStyle w:val="Sumrio3"/>
        <w:tabs>
          <w:tab w:val="right" w:pos="10466" w:leader="dot"/>
        </w:tabs>
        <w:rPr/>
      </w:pPr>
      <w:hyperlink w:anchor="__RefHeading___Toc8190_4202298729">
        <w:r>
          <w:rPr>
            <w:rStyle w:val="Vnculodendice"/>
          </w:rPr>
          <w:t>Solicitação de Pagamento</w:t>
          <w:tab/>
          <w:t>25</w:t>
        </w:r>
      </w:hyperlink>
    </w:p>
    <w:p>
      <w:pPr>
        <w:pStyle w:val="Sumrio3"/>
        <w:tabs>
          <w:tab w:val="right" w:pos="10466" w:leader="dot"/>
        </w:tabs>
        <w:rPr/>
      </w:pPr>
      <w:hyperlink w:anchor="__RefHeading___Toc8192_4202298729">
        <w:r>
          <w:rPr>
            <w:rStyle w:val="Vnculodendice"/>
          </w:rPr>
          <w:t>Solicitação de Pagamento – Propriedades</w:t>
          <w:tab/>
          <w:t>26</w:t>
        </w:r>
      </w:hyperlink>
    </w:p>
    <w:p>
      <w:pPr>
        <w:pStyle w:val="Sumrio3"/>
        <w:tabs>
          <w:tab w:val="right" w:pos="10466" w:leader="dot"/>
        </w:tabs>
        <w:rPr/>
      </w:pPr>
      <w:hyperlink w:anchor="__RefHeading___Toc4138_377718093911">
        <w:r>
          <w:rPr>
            <w:rStyle w:val="Vnculodendice"/>
          </w:rPr>
          <w:t>CAMINHO DE ACESSO</w:t>
          <w:tab/>
          <w:t>26</w:t>
        </w:r>
      </w:hyperlink>
    </w:p>
    <w:p>
      <w:pPr>
        <w:pStyle w:val="Sumrio3"/>
        <w:tabs>
          <w:tab w:val="right" w:pos="10466" w:leader="dot"/>
        </w:tabs>
        <w:rPr/>
      </w:pPr>
      <w:hyperlink w:anchor="__RefHeading___Toc8194_4202298729">
        <w:r>
          <w:rPr>
            <w:rStyle w:val="Vnculodendice"/>
          </w:rPr>
          <w:t>DETALHAMENTO DOS CAMPOS</w:t>
          <w:tab/>
          <w:t>26</w:t>
        </w:r>
      </w:hyperlink>
    </w:p>
    <w:p>
      <w:pPr>
        <w:pStyle w:val="Sumrio3"/>
        <w:tabs>
          <w:tab w:val="right" w:pos="10466" w:leader="dot"/>
        </w:tabs>
        <w:rPr/>
      </w:pPr>
      <w:hyperlink w:anchor="__RefHeading___Toc8196_4202298729">
        <w:r>
          <w:rPr>
            <w:rStyle w:val="Vnculodendice"/>
          </w:rPr>
          <w:t>DETALHAMENTO DAS COLUNAS</w:t>
          <w:tab/>
          <w:t>26</w:t>
        </w:r>
      </w:hyperlink>
    </w:p>
    <w:p>
      <w:pPr>
        <w:pStyle w:val="Sumrio1"/>
        <w:tabs>
          <w:tab w:val="right" w:pos="10466" w:leader="dot"/>
        </w:tabs>
        <w:rPr/>
      </w:pPr>
      <w:hyperlink w:anchor="__RefHeading___Toc4148_377718093911">
        <w:r>
          <w:rPr>
            <w:rStyle w:val="Vnculodendice"/>
          </w:rPr>
          <w:t>MODELO DE DADOS</w:t>
          <w:tab/>
          <w:t>26</w:t>
        </w:r>
      </w:hyperlink>
    </w:p>
    <w:p>
      <w:pPr>
        <w:pStyle w:val="Sumrio1"/>
        <w:tabs>
          <w:tab w:val="right" w:pos="10466" w:leader="dot"/>
        </w:tabs>
        <w:rPr/>
      </w:pPr>
      <w:hyperlink w:anchor="__RefHeading___Toc4150_377718093911">
        <w:r>
          <w:rPr>
            <w:rStyle w:val="Vnculodendice"/>
          </w:rPr>
          <w:t>PLANO DE IMPLANTAÇÃO</w:t>
          <w:tab/>
          <w:t>27</w:t>
        </w:r>
      </w:hyperlink>
    </w:p>
    <w:p>
      <w:pPr>
        <w:pStyle w:val="Sumrio3"/>
        <w:tabs>
          <w:tab w:val="right" w:pos="10466" w:leader="dot"/>
        </w:tabs>
        <w:rPr/>
      </w:pPr>
      <w:hyperlink w:anchor="__RefHeading___Toc4152_377718093911">
        <w:r>
          <w:rPr>
            <w:rStyle w:val="Vnculodendice"/>
          </w:rPr>
          <w:t>CADASTRO DE FORMULÁRIOS</w:t>
          <w:tab/>
          <w:t>27</w:t>
        </w:r>
      </w:hyperlink>
    </w:p>
    <w:p>
      <w:pPr>
        <w:pStyle w:val="Sumrio3"/>
        <w:tabs>
          <w:tab w:val="right" w:pos="10466" w:leader="dot"/>
        </w:tabs>
        <w:rPr/>
      </w:pPr>
      <w:hyperlink w:anchor="__RefHeading___Toc4154_377718093911">
        <w:r>
          <w:rPr>
            <w:rStyle w:val="Vnculodendice"/>
          </w:rPr>
          <w:t>CADASTRO DE MENUS</w:t>
          <w:tab/>
          <w:t>27</w:t>
        </w:r>
      </w:hyperlink>
    </w:p>
    <w:p>
      <w:pPr>
        <w:pStyle w:val="Sumrio3"/>
        <w:tabs>
          <w:tab w:val="right" w:pos="10466" w:leader="dot"/>
        </w:tabs>
        <w:rPr/>
      </w:pPr>
      <w:hyperlink w:anchor="__RefHeading___Toc4156_377718093911">
        <w:r>
          <w:rPr>
            <w:rStyle w:val="Vnculodendice"/>
          </w:rPr>
          <w:t>GRUPOS DE USUÁRIOS</w:t>
          <w:tab/>
          <w:t>27</w:t>
        </w:r>
      </w:hyperlink>
    </w:p>
    <w:p>
      <w:pPr>
        <w:pStyle w:val="Sumrio3"/>
        <w:tabs>
          <w:tab w:val="right" w:pos="10466" w:leader="dot"/>
        </w:tabs>
        <w:rPr/>
      </w:pPr>
      <w:hyperlink w:anchor="__RefHeading___Toc4158_377718093911">
        <w:r>
          <w:rPr>
            <w:rStyle w:val="Vnculodendice"/>
          </w:rPr>
          <w:t>GRUPOS DE PERMISSÕES</w:t>
          <w:tab/>
          <w:t>27</w:t>
        </w:r>
      </w:hyperlink>
    </w:p>
    <w:p>
      <w:pPr>
        <w:pStyle w:val="Sumrio2"/>
        <w:tabs>
          <w:tab w:val="right" w:pos="10466" w:leader="dot"/>
        </w:tabs>
        <w:rPr/>
      </w:pPr>
      <w:hyperlink w:anchor="__RefHeading___Toc8198_4202298729">
        <w:r>
          <w:rPr>
            <w:rStyle w:val="Vnculodendice"/>
          </w:rPr>
          <w:t>US05 – Eu como Sistema preciso enviar registros bancários ao Microsiga para transferência automática de valores para os clientes</w:t>
          <w:tab/>
          <w:t>27</w:t>
        </w:r>
      </w:hyperlink>
    </w:p>
    <w:p>
      <w:pPr>
        <w:pStyle w:val="Sumrio3"/>
        <w:tabs>
          <w:tab w:val="right" w:pos="10466" w:leader="dot"/>
        </w:tabs>
        <w:rPr/>
      </w:pPr>
      <w:hyperlink w:anchor="__RefHeading___Toc4120_3777180939311">
        <w:r>
          <w:rPr>
            <w:rStyle w:val="Vnculodendice"/>
          </w:rPr>
          <w:t>DESCRIÇÃO DAS REGRAS DE NEGÓCIO</w:t>
          <w:tab/>
          <w:t>27</w:t>
        </w:r>
      </w:hyperlink>
    </w:p>
    <w:p>
      <w:pPr>
        <w:pStyle w:val="Sumrio3"/>
        <w:tabs>
          <w:tab w:val="right" w:pos="10466" w:leader="dot"/>
        </w:tabs>
        <w:rPr/>
      </w:pPr>
      <w:hyperlink w:anchor="__RefHeading___Toc8200_4202298729">
        <w:r>
          <w:rPr>
            <w:rStyle w:val="Vnculodendice"/>
          </w:rPr>
          <w:t>PLANO DE ACEITE</w:t>
          <w:tab/>
          <w:t>28</w:t>
        </w:r>
      </w:hyperlink>
    </w:p>
    <w:p>
      <w:pPr>
        <w:pStyle w:val="Sumrio1"/>
        <w:tabs>
          <w:tab w:val="right" w:pos="10466" w:leader="dot"/>
        </w:tabs>
        <w:rPr/>
      </w:pPr>
      <w:hyperlink w:anchor="__RefHeading___Toc8202_4202298729">
        <w:r>
          <w:rPr>
            <w:rStyle w:val="Vnculodendice"/>
          </w:rPr>
          <w:t>PROTÓTIPO</w:t>
          <w:tab/>
          <w:t>28</w:t>
        </w:r>
      </w:hyperlink>
    </w:p>
    <w:p>
      <w:pPr>
        <w:pStyle w:val="Sumrio3"/>
        <w:tabs>
          <w:tab w:val="right" w:pos="10466" w:leader="dot"/>
        </w:tabs>
        <w:rPr/>
      </w:pPr>
      <w:hyperlink w:anchor="__RefHeading___Toc4138_3777180939111">
        <w:r>
          <w:rPr>
            <w:rStyle w:val="Vnculodendice"/>
          </w:rPr>
          <w:t>CAMINHO DE ACESSO</w:t>
          <w:tab/>
          <w:t>28</w:t>
        </w:r>
      </w:hyperlink>
    </w:p>
    <w:p>
      <w:pPr>
        <w:pStyle w:val="Sumrio3"/>
        <w:tabs>
          <w:tab w:val="right" w:pos="10466" w:leader="dot"/>
        </w:tabs>
        <w:rPr/>
      </w:pPr>
      <w:hyperlink w:anchor="__RefHeading___Toc8204_4202298729">
        <w:r>
          <w:rPr>
            <w:rStyle w:val="Vnculodendice"/>
          </w:rPr>
          <w:t>DETALHAMENTO DOS CAMPOS</w:t>
          <w:tab/>
          <w:t>28</w:t>
        </w:r>
      </w:hyperlink>
    </w:p>
    <w:p>
      <w:pPr>
        <w:pStyle w:val="Sumrio3"/>
        <w:tabs>
          <w:tab w:val="right" w:pos="10466" w:leader="dot"/>
        </w:tabs>
        <w:rPr/>
      </w:pPr>
      <w:hyperlink w:anchor="__RefHeading___Toc8206_4202298729">
        <w:r>
          <w:rPr>
            <w:rStyle w:val="Vnculodendice"/>
          </w:rPr>
          <w:t>DETALHAMENTO DAS COLUNAS</w:t>
          <w:tab/>
          <w:t>28</w:t>
        </w:r>
      </w:hyperlink>
    </w:p>
    <w:p>
      <w:pPr>
        <w:pStyle w:val="Sumrio1"/>
        <w:tabs>
          <w:tab w:val="right" w:pos="10466" w:leader="dot"/>
        </w:tabs>
        <w:rPr/>
      </w:pPr>
      <w:hyperlink w:anchor="__RefHeading___Toc4148_3777180939111">
        <w:r>
          <w:rPr>
            <w:rStyle w:val="Vnculodendice"/>
          </w:rPr>
          <w:t>MODELO DE DADOS</w:t>
          <w:tab/>
          <w:t>28</w:t>
        </w:r>
      </w:hyperlink>
    </w:p>
    <w:p>
      <w:pPr>
        <w:pStyle w:val="Sumrio1"/>
        <w:tabs>
          <w:tab w:val="right" w:pos="10466" w:leader="dot"/>
        </w:tabs>
        <w:rPr/>
      </w:pPr>
      <w:hyperlink w:anchor="__RefHeading___Toc4150_3777180939111">
        <w:r>
          <w:rPr>
            <w:rStyle w:val="Vnculodendice"/>
          </w:rPr>
          <w:t>PLANO DE IMPLANTAÇÃO</w:t>
          <w:tab/>
          <w:t>28</w:t>
        </w:r>
      </w:hyperlink>
    </w:p>
    <w:p>
      <w:pPr>
        <w:pStyle w:val="Sumrio3"/>
        <w:tabs>
          <w:tab w:val="right" w:pos="10466" w:leader="dot"/>
        </w:tabs>
        <w:rPr/>
      </w:pPr>
      <w:hyperlink w:anchor="__RefHeading___Toc4152_3777180939111">
        <w:r>
          <w:rPr>
            <w:rStyle w:val="Vnculodendice"/>
          </w:rPr>
          <w:t>CADASTRO DE FORMULÁRIOS</w:t>
          <w:tab/>
          <w:t>28</w:t>
        </w:r>
      </w:hyperlink>
    </w:p>
    <w:p>
      <w:pPr>
        <w:pStyle w:val="Sumrio3"/>
        <w:tabs>
          <w:tab w:val="right" w:pos="10466" w:leader="dot"/>
        </w:tabs>
        <w:rPr/>
      </w:pPr>
      <w:hyperlink w:anchor="__RefHeading___Toc4154_3777180939111">
        <w:r>
          <w:rPr>
            <w:rStyle w:val="Vnculodendice"/>
          </w:rPr>
          <w:t>CADASTRO DE MENUS</w:t>
          <w:tab/>
          <w:t>28</w:t>
        </w:r>
      </w:hyperlink>
    </w:p>
    <w:p>
      <w:pPr>
        <w:pStyle w:val="Sumrio3"/>
        <w:tabs>
          <w:tab w:val="right" w:pos="10466" w:leader="dot"/>
        </w:tabs>
        <w:rPr/>
      </w:pPr>
      <w:hyperlink w:anchor="__RefHeading___Toc4156_3777180939111">
        <w:r>
          <w:rPr>
            <w:rStyle w:val="Vnculodendice"/>
          </w:rPr>
          <w:t>GRUPOS DE USUÁRIOS</w:t>
          <w:tab/>
          <w:t>29</w:t>
        </w:r>
      </w:hyperlink>
    </w:p>
    <w:p>
      <w:pPr>
        <w:pStyle w:val="Sumrio3"/>
        <w:tabs>
          <w:tab w:val="right" w:pos="10466" w:leader="dot"/>
        </w:tabs>
        <w:rPr/>
      </w:pPr>
      <w:hyperlink w:anchor="__RefHeading___Toc4158_3777180939111">
        <w:r>
          <w:rPr>
            <w:rStyle w:val="Vnculodendice"/>
          </w:rPr>
          <w:t>GRUPOS DE PERMISSÕES</w:t>
          <w:tab/>
          <w:t>29</w:t>
        </w:r>
      </w:hyperlink>
    </w:p>
    <w:p>
      <w:pPr>
        <w:pStyle w:val="Sumrio2"/>
        <w:tabs>
          <w:tab w:val="right" w:pos="10466" w:leader="dot"/>
        </w:tabs>
        <w:rPr/>
      </w:pPr>
      <w:hyperlink w:anchor="__RefHeading___Toc8208_4202298729">
        <w:r>
          <w:rPr>
            <w:rStyle w:val="Vnculodendice"/>
          </w:rPr>
          <w:t>US06 – Eu como Sistema preciso garantir que os créditos gerados na US01 sejam para a compra de outros produtos em caso de resta, com validação no Caixa</w:t>
          <w:tab/>
          <w:t>29</w:t>
        </w:r>
      </w:hyperlink>
    </w:p>
    <w:p>
      <w:pPr>
        <w:pStyle w:val="Sumrio3"/>
        <w:tabs>
          <w:tab w:val="right" w:pos="10466" w:leader="dot"/>
        </w:tabs>
        <w:rPr/>
      </w:pPr>
      <w:hyperlink w:anchor="__RefHeading___Toc4120_37771809393111">
        <w:r>
          <w:rPr>
            <w:rStyle w:val="Vnculodendice"/>
          </w:rPr>
          <w:t>DESCRIÇÃO DAS REGRAS DE NEGÓCIO</w:t>
          <w:tab/>
          <w:t>29</w:t>
        </w:r>
      </w:hyperlink>
    </w:p>
    <w:p>
      <w:pPr>
        <w:pStyle w:val="Sumrio3"/>
        <w:tabs>
          <w:tab w:val="right" w:pos="10466" w:leader="dot"/>
        </w:tabs>
        <w:rPr/>
      </w:pPr>
      <w:hyperlink w:anchor="__RefHeading___Toc8210_4202298729">
        <w:r>
          <w:rPr>
            <w:rStyle w:val="Vnculodendice"/>
          </w:rPr>
          <w:t>PLANO DE ACEITE</w:t>
          <w:tab/>
          <w:t>29</w:t>
        </w:r>
      </w:hyperlink>
    </w:p>
    <w:p>
      <w:pPr>
        <w:pStyle w:val="Sumrio1"/>
        <w:tabs>
          <w:tab w:val="right" w:pos="10466" w:leader="dot"/>
        </w:tabs>
        <w:rPr/>
      </w:pPr>
      <w:hyperlink w:anchor="__RefHeading___Toc4134_37771809391111">
        <w:r>
          <w:rPr>
            <w:rStyle w:val="Vnculodendice"/>
          </w:rPr>
          <w:t xml:space="preserve"> </w:t>
        </w:r>
        <w:r>
          <w:rPr>
            <w:rStyle w:val="Vnculodendice"/>
          </w:rPr>
          <w:t>PROTÓTIPOS</w:t>
          <w:tab/>
          <w:t>29</w:t>
        </w:r>
      </w:hyperlink>
    </w:p>
    <w:p>
      <w:pPr>
        <w:pStyle w:val="Sumrio3"/>
        <w:tabs>
          <w:tab w:val="right" w:pos="10466" w:leader="dot"/>
        </w:tabs>
        <w:rPr/>
      </w:pPr>
      <w:hyperlink w:anchor="__RefHeading___Toc4138_37771809391111">
        <w:r>
          <w:rPr>
            <w:rStyle w:val="Vnculodendice"/>
          </w:rPr>
          <w:t>CAMINHO DE ACESSO</w:t>
          <w:tab/>
          <w:t>29</w:t>
        </w:r>
      </w:hyperlink>
    </w:p>
    <w:p>
      <w:pPr>
        <w:pStyle w:val="Sumrio3"/>
        <w:tabs>
          <w:tab w:val="right" w:pos="10466" w:leader="dot"/>
        </w:tabs>
        <w:rPr/>
      </w:pPr>
      <w:hyperlink w:anchor="__RefHeading___Toc8212_4202298729">
        <w:r>
          <w:rPr>
            <w:rStyle w:val="Vnculodendice"/>
          </w:rPr>
          <w:t>DETALHAMENTO DOS CAMPOS</w:t>
          <w:tab/>
          <w:t>29</w:t>
        </w:r>
      </w:hyperlink>
    </w:p>
    <w:p>
      <w:pPr>
        <w:pStyle w:val="Sumrio3"/>
        <w:tabs>
          <w:tab w:val="right" w:pos="10466" w:leader="dot"/>
        </w:tabs>
        <w:rPr/>
      </w:pPr>
      <w:hyperlink w:anchor="__RefHeading___Toc8214_4202298729">
        <w:r>
          <w:rPr>
            <w:rStyle w:val="Vnculodendice"/>
          </w:rPr>
          <w:t>DETALHAMENTO DAS COLUNAS</w:t>
          <w:tab/>
          <w:t>30</w:t>
        </w:r>
      </w:hyperlink>
    </w:p>
    <w:p>
      <w:pPr>
        <w:pStyle w:val="Sumrio1"/>
        <w:tabs>
          <w:tab w:val="right" w:pos="10466" w:leader="dot"/>
        </w:tabs>
        <w:rPr/>
      </w:pPr>
      <w:hyperlink w:anchor="__RefHeading___Toc4148_37771809391111">
        <w:r>
          <w:rPr>
            <w:rStyle w:val="Vnculodendice"/>
          </w:rPr>
          <w:t>MODELO DE DADOS</w:t>
          <w:tab/>
          <w:t>30</w:t>
        </w:r>
      </w:hyperlink>
    </w:p>
    <w:p>
      <w:pPr>
        <w:pStyle w:val="Sumrio1"/>
        <w:tabs>
          <w:tab w:val="right" w:pos="10466" w:leader="dot"/>
        </w:tabs>
        <w:rPr/>
      </w:pPr>
      <w:hyperlink w:anchor="__RefHeading___Toc4150_37771809391111">
        <w:r>
          <w:rPr>
            <w:rStyle w:val="Vnculodendice"/>
          </w:rPr>
          <w:t>PLANO DE IMPLANTAÇÃO</w:t>
          <w:tab/>
          <w:t>30</w:t>
        </w:r>
      </w:hyperlink>
    </w:p>
    <w:p>
      <w:pPr>
        <w:pStyle w:val="Sumrio3"/>
        <w:tabs>
          <w:tab w:val="right" w:pos="10466" w:leader="dot"/>
        </w:tabs>
        <w:rPr/>
      </w:pPr>
      <w:hyperlink w:anchor="__RefHeading___Toc4152_37771809391111">
        <w:r>
          <w:rPr>
            <w:rStyle w:val="Vnculodendice"/>
          </w:rPr>
          <w:t>CADASTRO DE FORMULÁRIOS</w:t>
          <w:tab/>
          <w:t>30</w:t>
        </w:r>
      </w:hyperlink>
    </w:p>
    <w:p>
      <w:pPr>
        <w:pStyle w:val="Sumrio3"/>
        <w:tabs>
          <w:tab w:val="right" w:pos="10466" w:leader="dot"/>
        </w:tabs>
        <w:rPr/>
      </w:pPr>
      <w:hyperlink w:anchor="__RefHeading___Toc4154_37771809391111">
        <w:r>
          <w:rPr>
            <w:rStyle w:val="Vnculodendice"/>
          </w:rPr>
          <w:t>CADASTRO DE MENUS</w:t>
          <w:tab/>
          <w:t>30</w:t>
        </w:r>
      </w:hyperlink>
    </w:p>
    <w:p>
      <w:pPr>
        <w:pStyle w:val="Sumrio3"/>
        <w:tabs>
          <w:tab w:val="right" w:pos="10466" w:leader="dot"/>
        </w:tabs>
        <w:rPr/>
      </w:pPr>
      <w:hyperlink w:anchor="__RefHeading___Toc4156_37771809391111">
        <w:r>
          <w:rPr>
            <w:rStyle w:val="Vnculodendice"/>
          </w:rPr>
          <w:t>GRUPOS DE USUÁRIOS</w:t>
          <w:tab/>
          <w:t>30</w:t>
        </w:r>
      </w:hyperlink>
    </w:p>
    <w:p>
      <w:pPr>
        <w:pStyle w:val="Sumrio3"/>
        <w:tabs>
          <w:tab w:val="right" w:pos="10466" w:leader="dot"/>
        </w:tabs>
        <w:rPr/>
      </w:pPr>
      <w:hyperlink w:anchor="__RefHeading___Toc4158_37771809391111">
        <w:r>
          <w:rPr>
            <w:rStyle w:val="Vnculodendice"/>
          </w:rPr>
          <w:t>GRUPOS DE PERMISSÕES</w:t>
          <w:tab/>
          <w:t>30</w:t>
        </w:r>
      </w:hyperlink>
    </w:p>
    <w:p>
      <w:pPr>
        <w:pStyle w:val="Ttulo1"/>
        <w:rPr>
          <w:sz w:val="22"/>
          <w:szCs w:val="22"/>
          <w:lang w:val="pt-BR"/>
        </w:rPr>
      </w:pPr>
      <w:r>
        <w:rPr>
          <w:sz w:val="22"/>
          <w:szCs w:val="22"/>
          <w:lang w:val="pt-BR"/>
        </w:rPr>
      </w:r>
      <w:r>
        <w:rPr>
          <w:sz w:val="22"/>
          <w:szCs w:val="22"/>
        </w:rPr>
        <w:fldChar w:fldCharType="end"/>
      </w:r>
    </w:p>
    <w:p>
      <w:pPr>
        <w:pStyle w:val="Ttulo1"/>
        <w:rPr/>
      </w:pPr>
      <w:bookmarkStart w:id="0" w:name="__RefHeading___Toc4104_3777180939"/>
      <w:bookmarkEnd w:id="0"/>
      <w:r>
        <w:rPr>
          <w:sz w:val="22"/>
          <w:szCs w:val="22"/>
          <w:lang w:val="pt-BR"/>
        </w:rPr>
        <w:t>PRIORIDADE (Selecione)</w:t>
      </w:r>
    </w:p>
    <w:p>
      <w:pPr>
        <w:pStyle w:val="Normal"/>
        <w:rPr>
          <w:lang w:val="pt-BR"/>
        </w:rPr>
      </w:pPr>
      <w:r>
        <w:rPr/>
      </w:r>
      <w:sdt>
        <w:sdtPr>
          <w:dropDownList>
            <w:listItem w:displayText="Selecione a prioridade" w:value="Selecione a prioridade"/>
            <w:listItem w:displayText="ALTA" w:value="ALTA"/>
            <w:listItem w:displayText="MÉDIA" w:value="MÉDIA"/>
            <w:listItem w:displayText="BAIXA" w:value="BAIXA"/>
          </w:dropDownList>
        </w:sdtPr>
        <w:sdtContent>
          <w:r>
            <w:t>ALTA</w:t>
          </w:r>
        </w:sdtContent>
      </w:sdt>
    </w:p>
    <w:p>
      <w:pPr>
        <w:pStyle w:val="Ttulo1"/>
        <w:rPr>
          <w:sz w:val="22"/>
          <w:szCs w:val="22"/>
        </w:rPr>
      </w:pPr>
      <w:bookmarkStart w:id="1" w:name="__RefHeading___Toc4106_3777180939"/>
      <w:bookmarkStart w:id="2" w:name="_Toc448485894"/>
      <w:bookmarkStart w:id="3" w:name="_Toc481747768"/>
      <w:bookmarkEnd w:id="1"/>
      <w:bookmarkEnd w:id="2"/>
      <w:bookmarkEnd w:id="3"/>
      <w:r>
        <w:rPr>
          <w:sz w:val="22"/>
          <w:szCs w:val="22"/>
          <w:lang w:val="pt-BR"/>
        </w:rPr>
        <w:t>ÁREAS DE NEGÓCIOS ENVOLVIDAS</w:t>
      </w:r>
    </w:p>
    <w:p>
      <w:pPr>
        <w:pStyle w:val="Normal"/>
        <w:rPr>
          <w:rFonts w:ascii="Calibri" w:hAnsi="Calibri"/>
          <w:lang w:val="pt-BR"/>
        </w:rPr>
      </w:pPr>
      <w:r>
        <w:rPr>
          <w:rFonts w:ascii="Calibri" w:hAnsi="Calibri"/>
          <w:lang w:val="pt-BR"/>
        </w:rPr>
        <w:t>Lojas</w:t>
      </w:r>
    </w:p>
    <w:p>
      <w:pPr>
        <w:pStyle w:val="Normal"/>
        <w:rPr>
          <w:rFonts w:ascii="Calibri" w:hAnsi="Calibri"/>
          <w:lang w:val="pt-BR" w:eastAsia="en-US"/>
        </w:rPr>
      </w:pPr>
      <w:r>
        <w:rPr>
          <w:rFonts w:ascii="Calibri" w:hAnsi="Calibri"/>
          <w:lang w:val="pt-BR" w:eastAsia="en-US"/>
        </w:rPr>
      </w:r>
    </w:p>
    <w:p>
      <w:pPr>
        <w:pStyle w:val="Normal"/>
        <w:rPr>
          <w:rFonts w:ascii="Calibri" w:hAnsi="Calibri" w:eastAsia="Calibri"/>
          <w:b/>
          <w:b/>
          <w:i/>
          <w:i/>
          <w:sz w:val="22"/>
          <w:szCs w:val="22"/>
          <w:u w:val="single"/>
          <w:lang w:eastAsia="en-US"/>
        </w:rPr>
      </w:pPr>
      <w:r>
        <w:rPr>
          <w:rFonts w:eastAsia="Calibri" w:ascii="Calibri" w:hAnsi="Calibri"/>
          <w:b/>
          <w:i/>
          <w:sz w:val="22"/>
          <w:szCs w:val="22"/>
          <w:u w:val="single"/>
          <w:lang w:val="pt-BR" w:eastAsia="en-US"/>
        </w:rPr>
        <w:t xml:space="preserve">Solicitante da Demanda: </w:t>
      </w:r>
    </w:p>
    <w:p>
      <w:pPr>
        <w:pStyle w:val="Normal"/>
        <w:rPr>
          <w:lang w:val="pt-BR"/>
        </w:rPr>
      </w:pPr>
      <w:r>
        <w:rPr>
          <w:lang w:val="pt-BR"/>
        </w:rPr>
      </w:r>
    </w:p>
    <w:tbl>
      <w:tblPr>
        <w:tblStyle w:val="24"/>
        <w:tblW w:w="7406" w:type="dxa"/>
        <w:jc w:val="left"/>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Pr>
      <w:tblGrid>
        <w:gridCol w:w="2042"/>
        <w:gridCol w:w="1267"/>
        <w:gridCol w:w="973"/>
        <w:gridCol w:w="3123"/>
      </w:tblGrid>
      <w:tr>
        <w:trPr>
          <w:trHeight w:val="70"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Nome</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Papel</w:t>
            </w:r>
          </w:p>
        </w:tc>
        <w:tc>
          <w:tcPr>
            <w:tcW w:w="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Depto</w:t>
            </w:r>
          </w:p>
        </w:tc>
        <w:tc>
          <w:tcPr>
            <w:tcW w:w="3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ind w:left="0" w:right="0" w:hanging="0"/>
              <w:jc w:val="center"/>
              <w:rPr>
                <w:rFonts w:ascii="Cambria" w:hAnsi="Cambria" w:eastAsia="Calibri"/>
                <w:b/>
                <w:b/>
                <w:bCs/>
                <w:sz w:val="18"/>
                <w:szCs w:val="24"/>
              </w:rPr>
            </w:pPr>
            <w:r>
              <w:rPr>
                <w:rFonts w:eastAsia="Calibri" w:ascii="Cambria" w:hAnsi="Cambria"/>
                <w:b/>
                <w:bCs/>
                <w:sz w:val="18"/>
                <w:szCs w:val="24"/>
                <w:lang w:val="pt-BR"/>
              </w:rPr>
              <w:t>Contato</w:t>
            </w:r>
          </w:p>
        </w:tc>
      </w:tr>
      <w:tr>
        <w:trPr>
          <w:trHeight w:val="718" w:hRule="atLeast"/>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rFonts w:ascii="Cambria" w:hAnsi="Cambria" w:eastAsia="Calibri"/>
                <w:sz w:val="18"/>
                <w:szCs w:val="24"/>
                <w:lang w:val="pt-BR"/>
              </w:rPr>
            </w:pPr>
            <w:r>
              <w:rPr>
                <w:lang w:val="pt-BR"/>
              </w:rPr>
              <w:t>Alessandro Pretel</w:t>
            </w:r>
          </w:p>
        </w:tc>
        <w:tc>
          <w:tcPr>
            <w:tcW w:w="12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rFonts w:ascii="Cambria" w:hAnsi="Cambria" w:eastAsia="Calibri"/>
                <w:sz w:val="18"/>
                <w:szCs w:val="24"/>
                <w:lang w:val="pt-BR"/>
              </w:rPr>
            </w:pPr>
            <w:r>
              <w:rPr>
                <w:lang w:val="pt-BR"/>
              </w:rPr>
              <w:t>Diretor</w:t>
            </w:r>
          </w:p>
        </w:tc>
        <w:tc>
          <w:tcPr>
            <w:tcW w:w="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lang w:val="pt-BR"/>
              </w:rPr>
            </w:pPr>
            <w:r>
              <w:rPr>
                <w:lang w:val="pt-BR"/>
              </w:rPr>
            </w:r>
          </w:p>
        </w:tc>
        <w:tc>
          <w:tcPr>
            <w:tcW w:w="3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pPr>
            <w:r>
              <w:rPr>
                <w:lang w:val="pt-BR"/>
              </w:rPr>
              <w:t>apretel</w:t>
            </w:r>
            <w:r>
              <w:rPr>
                <w:rStyle w:val="LinkdaInternet"/>
                <w:lang w:val="pt-BR"/>
              </w:rPr>
              <w:t>@mercadocar.com.br</w:t>
            </w:r>
          </w:p>
        </w:tc>
      </w:tr>
    </w:tbl>
    <w:p>
      <w:pPr>
        <w:pStyle w:val="Normal"/>
        <w:rPr>
          <w:rFonts w:ascii="Calibri" w:hAnsi="Calibri"/>
          <w:b/>
          <w:b/>
          <w:lang w:val="pt-BR"/>
        </w:rPr>
      </w:pPr>
      <w:r>
        <w:rPr>
          <w:rFonts w:ascii="Calibri" w:hAnsi="Calibri"/>
          <w:b/>
          <w:lang w:val="pt-BR"/>
        </w:rPr>
      </w:r>
    </w:p>
    <w:p>
      <w:pPr>
        <w:pStyle w:val="Normal"/>
        <w:rPr>
          <w:rFonts w:ascii="Calibri" w:hAnsi="Calibri"/>
          <w:b/>
          <w:b/>
          <w:lang w:val="pt-BR"/>
        </w:rPr>
      </w:pPr>
      <w:r>
        <w:rPr>
          <w:rFonts w:ascii="Calibri" w:hAnsi="Calibri"/>
          <w:b/>
          <w:lang w:val="pt-BR"/>
        </w:rPr>
      </w:r>
    </w:p>
    <w:p>
      <w:pPr>
        <w:pStyle w:val="Normal"/>
        <w:widowControl/>
        <w:pBdr>
          <w:top w:val="single" w:sz="4" w:space="1" w:color="00000A"/>
          <w:left w:val="single" w:sz="4" w:space="4" w:color="00000A"/>
          <w:bottom w:val="single" w:sz="4" w:space="1" w:color="00000A"/>
          <w:right w:val="single" w:sz="4" w:space="4" w:color="00000A"/>
        </w:pBdr>
        <w:shd w:val="clear" w:fill="F1F1F1"/>
        <w:overflowPunct w:val="false"/>
        <w:bidi w:val="0"/>
        <w:spacing w:lineRule="auto" w:line="240" w:before="0" w:after="0"/>
        <w:ind w:left="-57" w:right="0" w:hanging="0"/>
        <w:jc w:val="both"/>
        <w:rPr>
          <w:rFonts w:ascii="Calibri" w:hAnsi="Calibri"/>
          <w:b/>
          <w:b/>
          <w:lang w:val="pt-BR"/>
        </w:rPr>
      </w:pPr>
      <w:r>
        <w:rPr>
          <w:rFonts w:ascii="Calibri" w:hAnsi="Calibri"/>
          <w:b/>
          <w:lang w:val="pt-BR"/>
        </w:rPr>
      </w:r>
    </w:p>
    <w:p>
      <w:pPr>
        <w:pStyle w:val="Ttulo1"/>
        <w:rPr>
          <w:sz w:val="22"/>
          <w:szCs w:val="22"/>
          <w:lang w:val="pt-BR"/>
        </w:rPr>
      </w:pPr>
      <w:r>
        <w:rPr>
          <w:sz w:val="22"/>
          <w:szCs w:val="22"/>
          <w:lang w:val="pt-BR"/>
        </w:rPr>
      </w:r>
    </w:p>
    <w:p>
      <w:pPr>
        <w:pStyle w:val="Ttulo1"/>
        <w:rPr/>
      </w:pPr>
      <w:bookmarkStart w:id="4" w:name="__RefHeading___Toc4108_3777180939"/>
      <w:bookmarkStart w:id="5" w:name="_Toc481747770"/>
      <w:bookmarkEnd w:id="4"/>
      <w:bookmarkEnd w:id="5"/>
      <w:r>
        <w:rPr>
          <w:sz w:val="22"/>
          <w:szCs w:val="22"/>
          <w:lang w:val="pt-BR"/>
        </w:rPr>
        <w:t>USUÁRIOS IMPACTADOS</w:t>
      </w:r>
    </w:p>
    <w:p>
      <w:pPr>
        <w:pStyle w:val="Normal"/>
        <w:rPr/>
      </w:pPr>
      <w:r>
        <w:rPr/>
      </w:r>
    </w:p>
    <w:tbl>
      <w:tblPr>
        <w:tblStyle w:val="24"/>
        <w:tblW w:w="10201" w:type="dxa"/>
        <w:jc w:val="left"/>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0" w:type="dxa"/>
          <w:bottom w:w="15" w:type="dxa"/>
          <w:right w:w="15" w:type="dxa"/>
        </w:tblCellMar>
      </w:tblPr>
      <w:tblGrid>
        <w:gridCol w:w="4385"/>
        <w:gridCol w:w="1840"/>
        <w:gridCol w:w="3976"/>
      </w:tblGrid>
      <w:tr>
        <w:trPr>
          <w:trHeight w:val="70" w:hRule="atLeast"/>
        </w:trPr>
        <w:tc>
          <w:tcPr>
            <w:tcW w:w="4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jc w:val="center"/>
              <w:rPr>
                <w:rFonts w:ascii="Cambria" w:hAnsi="Cambria" w:eastAsia="Calibri"/>
                <w:b/>
                <w:b/>
                <w:bCs/>
                <w:sz w:val="18"/>
                <w:szCs w:val="24"/>
              </w:rPr>
            </w:pPr>
            <w:r>
              <w:rPr>
                <w:rFonts w:eastAsia="Calibri" w:ascii="Cambria" w:hAnsi="Cambria"/>
                <w:b/>
                <w:bCs/>
                <w:sz w:val="18"/>
                <w:szCs w:val="24"/>
                <w:lang w:val="pt-BR"/>
              </w:rPr>
              <w:t>Nome / Grupo de Pessoas</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jc w:val="center"/>
              <w:rPr>
                <w:rFonts w:ascii="Cambria" w:hAnsi="Cambria" w:eastAsia="Calibri"/>
                <w:b/>
                <w:b/>
                <w:bCs/>
                <w:sz w:val="18"/>
                <w:szCs w:val="24"/>
              </w:rPr>
            </w:pPr>
            <w:r>
              <w:rPr>
                <w:rFonts w:eastAsia="Calibri" w:ascii="Cambria" w:hAnsi="Cambria"/>
                <w:b/>
                <w:bCs/>
                <w:sz w:val="18"/>
                <w:szCs w:val="24"/>
                <w:lang w:val="pt-BR"/>
              </w:rPr>
              <w:t>Função / Depto</w:t>
            </w:r>
          </w:p>
        </w:tc>
        <w:tc>
          <w:tcPr>
            <w:tcW w:w="3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Normal"/>
              <w:spacing w:lineRule="auto" w:line="240" w:before="0" w:after="0"/>
              <w:jc w:val="center"/>
              <w:rPr>
                <w:rFonts w:ascii="Cambria" w:hAnsi="Cambria" w:eastAsia="Calibri"/>
                <w:b/>
                <w:b/>
                <w:bCs/>
                <w:sz w:val="18"/>
                <w:szCs w:val="24"/>
              </w:rPr>
            </w:pPr>
            <w:r>
              <w:rPr>
                <w:rFonts w:eastAsia="Calibri" w:ascii="Cambria" w:hAnsi="Cambria"/>
                <w:b/>
                <w:bCs/>
                <w:sz w:val="18"/>
                <w:szCs w:val="24"/>
                <w:lang w:val="pt-BR"/>
              </w:rPr>
              <w:t>Contato</w:t>
            </w:r>
          </w:p>
        </w:tc>
      </w:tr>
      <w:tr>
        <w:trPr>
          <w:trHeight w:val="661" w:hRule="atLeast"/>
        </w:trPr>
        <w:tc>
          <w:tcPr>
            <w:tcW w:w="43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pPr>
            <w:r>
              <w:rPr>
                <w:lang w:val="pt-BR"/>
              </w:rPr>
              <w:t>SAC e Gerência Lojas</w:t>
            </w:r>
          </w:p>
        </w:tc>
        <w:tc>
          <w:tcPr>
            <w:tcW w:w="1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rFonts w:ascii="Cambria" w:hAnsi="Cambria" w:eastAsia="Calibri"/>
                <w:sz w:val="18"/>
                <w:szCs w:val="24"/>
                <w:lang w:val="pt-BR"/>
              </w:rPr>
            </w:pPr>
            <w:r>
              <w:rPr>
                <w:lang w:val="pt-BR"/>
              </w:rPr>
              <w:t>Todos</w:t>
            </w:r>
          </w:p>
        </w:tc>
        <w:tc>
          <w:tcPr>
            <w:tcW w:w="39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14" w:after="114"/>
              <w:ind w:left="0" w:right="0" w:hanging="0"/>
              <w:jc w:val="center"/>
              <w:rPr>
                <w:lang w:val="pt-BR"/>
              </w:rPr>
            </w:pPr>
            <w:r>
              <w:rPr>
                <w:lang w:val="pt-BR"/>
              </w:rPr>
            </w:r>
          </w:p>
        </w:tc>
      </w:tr>
    </w:tbl>
    <w:p>
      <w:pPr>
        <w:pStyle w:val="Normal"/>
        <w:rPr>
          <w:lang w:val="pt-BR"/>
        </w:rPr>
      </w:pPr>
      <w:r>
        <w:rPr>
          <w:lang w:val="pt-BR"/>
        </w:rPr>
      </w:r>
    </w:p>
    <w:p>
      <w:pPr>
        <w:pStyle w:val="Ttulo1"/>
        <w:rPr/>
      </w:pPr>
      <w:bookmarkStart w:id="6" w:name="__RefHeading___Toc4110_3777180939"/>
      <w:bookmarkStart w:id="7" w:name="_Toc481747771"/>
      <w:bookmarkEnd w:id="6"/>
      <w:bookmarkEnd w:id="7"/>
      <w:r>
        <w:rPr>
          <w:sz w:val="22"/>
          <w:szCs w:val="22"/>
          <w:lang w:val="pt-BR"/>
        </w:rPr>
        <w:t>PROCESSO ATUAL</w:t>
      </w:r>
    </w:p>
    <w:p>
      <w:pPr>
        <w:pStyle w:val="Normal"/>
        <w:rPr/>
      </w:pPr>
      <w:r>
        <w:rPr/>
      </w:r>
    </w:p>
    <w:p>
      <w:pPr>
        <w:pStyle w:val="Normal"/>
        <w:rPr>
          <w:lang w:val="pt-BR"/>
        </w:rPr>
      </w:pPr>
      <w:bookmarkStart w:id="8" w:name="_Toc481747773"/>
      <w:bookmarkStart w:id="9" w:name="OLE_LINK1"/>
      <w:bookmarkStart w:id="10" w:name="_Toc481747774"/>
      <w:bookmarkEnd w:id="8"/>
      <w:bookmarkEnd w:id="9"/>
      <w:bookmarkEnd w:id="10"/>
      <w:r>
        <w:rPr/>
        <w:t>Atualmente temos algumas brechas no processo de créditos que podem levar a fraudes.</w:t>
      </w:r>
    </w:p>
    <w:p>
      <w:pPr>
        <w:pStyle w:val="Ttulo1"/>
        <w:rPr/>
      </w:pPr>
      <w:bookmarkStart w:id="11" w:name="__RefHeading___Toc4112_3777180939"/>
      <w:bookmarkEnd w:id="11"/>
      <w:r>
        <w:rPr>
          <w:sz w:val="22"/>
          <w:szCs w:val="22"/>
          <w:lang w:val="pt-BR"/>
        </w:rPr>
        <w:t>PROPOSTA DE SOLUÇÃO</w:t>
      </w:r>
    </w:p>
    <w:p>
      <w:pPr>
        <w:pStyle w:val="Normal"/>
        <w:rPr/>
      </w:pPr>
      <w:r>
        <w:rPr/>
      </w:r>
    </w:p>
    <w:p>
      <w:pPr>
        <w:pStyle w:val="Normal"/>
        <w:rPr>
          <w:rFonts w:ascii="SimSun" w:hAnsi="SimSun" w:eastAsia="SimSun" w:cs="SimSun"/>
          <w:sz w:val="24"/>
          <w:szCs w:val="24"/>
          <w:lang w:val="pt-BR"/>
        </w:rPr>
      </w:pPr>
      <w:r>
        <w:rPr/>
        <w:t>Com isso foi elaborada uma nova politica de créditos pela diretoria, a qual dependera de algumas alterações no SIM para conseguir ser seguida a risca.</w:t>
      </w:r>
    </w:p>
    <w:p>
      <w:pPr>
        <w:pStyle w:val="Normal"/>
        <w:rPr>
          <w:rFonts w:ascii="SimSun" w:hAnsi="SimSun" w:eastAsia="SimSun" w:cs="SimSun"/>
          <w:sz w:val="24"/>
          <w:szCs w:val="24"/>
          <w:lang w:val="pt-BR"/>
        </w:rPr>
      </w:pPr>
      <w:r>
        <w:rPr>
          <w:rFonts w:eastAsia="SimSun" w:cs="SimSun" w:ascii="SimSun" w:hAnsi="SimSun"/>
          <w:sz w:val="24"/>
          <w:szCs w:val="24"/>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color w:val="558ED5"/>
          <w:lang w:val="pt-BR"/>
        </w:rPr>
      </w:pPr>
      <w:r>
        <w:rPr>
          <w:color w:val="558ED5"/>
          <w:lang w:val="pt-BR"/>
        </w:rPr>
      </w:r>
    </w:p>
    <w:p>
      <w:pPr>
        <w:pStyle w:val="Normal"/>
        <w:rPr>
          <w:b/>
          <w:b/>
          <w:bCs/>
          <w:color w:val="558ED5"/>
        </w:rPr>
      </w:pPr>
      <w:r>
        <w:rPr>
          <w:b/>
          <w:bCs/>
          <w:color w:val="558ED5"/>
        </w:rPr>
      </w:r>
      <w:r>
        <w:br w:type="page"/>
      </w:r>
    </w:p>
    <w:p>
      <w:pPr>
        <w:pStyle w:val="Normal"/>
        <w:rPr>
          <w:b/>
          <w:b/>
          <w:bCs/>
          <w:color w:val="558ED5"/>
        </w:rPr>
      </w:pPr>
      <w:r>
        <w:rPr>
          <w:b/>
          <w:bCs/>
          <w:color w:val="558ED5"/>
        </w:rPr>
      </w:r>
    </w:p>
    <w:p>
      <w:pPr>
        <w:pStyle w:val="Ttulo2"/>
        <w:ind w:left="397" w:right="0" w:hanging="360"/>
        <w:rPr/>
      </w:pPr>
      <w:bookmarkStart w:id="12" w:name="__RefHeading___Toc8146_4202298729"/>
      <w:bookmarkEnd w:id="12"/>
      <w:r>
        <w:rPr>
          <w:b/>
          <w:bCs/>
          <w:color w:val="558ED5"/>
          <w:lang w:val="pt-BR"/>
        </w:rPr>
        <w:t>US01 – Permitir consultar por peça na tela de origem e venda:</w:t>
      </w:r>
    </w:p>
    <w:p>
      <w:pPr>
        <w:pStyle w:val="Normal"/>
        <w:rPr>
          <w:b/>
          <w:b/>
          <w:bCs/>
          <w:color w:val="558ED5"/>
          <w:lang w:val="pt-BR"/>
        </w:rPr>
      </w:pPr>
      <w:r>
        <w:rPr>
          <w:b/>
          <w:bCs/>
          <w:color w:val="558ED5"/>
          <w:lang w:val="pt-BR"/>
        </w:rPr>
      </w:r>
    </w:p>
    <w:p>
      <w:pPr>
        <w:pStyle w:val="Normal"/>
        <w:rPr>
          <w:b/>
          <w:b/>
          <w:bCs/>
          <w:color w:val="558ED5"/>
          <w:lang w:val="pt-BR"/>
        </w:rPr>
      </w:pPr>
      <w:r>
        <w:rPr>
          <w:b/>
          <w:bCs/>
          <w:color w:val="558ED5"/>
          <w:lang w:val="pt-BR"/>
        </w:rPr>
      </w:r>
    </w:p>
    <w:p>
      <w:pPr>
        <w:pStyle w:val="Normal"/>
        <w:rPr/>
      </w:pPr>
      <w:r>
        <w:rPr>
          <w:sz w:val="20"/>
          <w:szCs w:val="20"/>
          <w:lang w:val="pt-BR"/>
        </w:rPr>
        <w:t xml:space="preserve">Criar novo filtro por componente mercadocar, o qual só poderá ser usado com permissão especial, </w:t>
      </w:r>
      <w:r>
        <w:rPr>
          <w:sz w:val="20"/>
          <w:szCs w:val="20"/>
          <w:u w:val="single"/>
          <w:lang w:val="pt-BR"/>
        </w:rPr>
        <w:t>onde inicialmente apenas os gerentes de departamento poderão usá-lo</w:t>
      </w:r>
      <w:r>
        <w:rPr>
          <w:sz w:val="20"/>
          <w:szCs w:val="20"/>
          <w:lang w:val="pt-BR"/>
        </w:rPr>
        <w:t xml:space="preserve">. Criar uma nova ação/permissão para esta tela, chamada </w:t>
      </w:r>
      <w:r>
        <w:rPr>
          <w:b w:val="false"/>
          <w:bCs w:val="false"/>
          <w:sz w:val="20"/>
          <w:szCs w:val="20"/>
          <w:u w:val="single"/>
          <w:lang w:val="pt-BR"/>
        </w:rPr>
        <w:t>Consultar_Por_Peca</w:t>
      </w:r>
      <w:r>
        <w:rPr>
          <w:b w:val="false"/>
          <w:bCs w:val="false"/>
          <w:sz w:val="20"/>
          <w:szCs w:val="20"/>
          <w:u w:val="none"/>
          <w:lang w:val="pt-BR"/>
        </w:rPr>
        <w:t xml:space="preserve">, grupo de permissão </w:t>
      </w:r>
      <w:r>
        <w:rPr>
          <w:b w:val="false"/>
          <w:bCs w:val="false"/>
          <w:sz w:val="20"/>
          <w:szCs w:val="20"/>
          <w:u w:val="single"/>
          <w:lang w:val="pt-BR"/>
        </w:rPr>
        <w:t>Acesso a consulta por peça</w:t>
      </w:r>
      <w:r>
        <w:rPr>
          <w:sz w:val="20"/>
          <w:szCs w:val="20"/>
          <w:lang w:val="pt-BR"/>
        </w:rPr>
        <w:t>.</w:t>
      </w:r>
    </w:p>
    <w:p>
      <w:pPr>
        <w:pStyle w:val="Normal"/>
        <w:rPr/>
      </w:pPr>
      <w:r>
        <w:rPr/>
      </w:r>
    </w:p>
    <w:p>
      <w:pPr>
        <w:pStyle w:val="Normal"/>
        <w:rPr/>
      </w:pPr>
      <w:r>
        <w:rPr>
          <w:sz w:val="20"/>
          <w:szCs w:val="20"/>
          <w:u w:val="none"/>
          <w:lang w:val="pt-BR"/>
        </w:rPr>
        <w:t>Quando este filtro for usado só poderá retornar vendas com cliente Consumidor final</w:t>
      </w:r>
      <w:r>
        <w:rPr>
          <w:sz w:val="20"/>
          <w:szCs w:val="20"/>
          <w:lang w:val="pt-BR"/>
        </w:rPr>
        <w:t>.</w:t>
      </w:r>
    </w:p>
    <w:p>
      <w:pPr>
        <w:pStyle w:val="Normal"/>
        <w:rPr/>
      </w:pPr>
      <w:r>
        <w:rPr/>
      </w:r>
    </w:p>
    <w:p>
      <w:pPr>
        <w:pStyle w:val="Normal"/>
        <w:rPr>
          <w:rFonts w:ascii="Segoe UI" w:hAnsi="Segoe UI"/>
          <w:sz w:val="18"/>
          <w:szCs w:val="20"/>
          <w:lang w:val="pt-BR"/>
        </w:rPr>
      </w:pPr>
      <w:r>
        <w:rPr/>
        <w:t>Após usar o filtro e carregar as peças, se for necessário usar novamente, deverá solicitar a senha novamente.</w:t>
      </w:r>
    </w:p>
    <w:p>
      <w:pPr>
        <w:pStyle w:val="Normal"/>
        <w:rPr>
          <w:rFonts w:ascii="Segoe UI" w:hAnsi="Segoe UI"/>
          <w:sz w:val="18"/>
          <w:szCs w:val="20"/>
          <w:lang w:val="pt-BR"/>
        </w:rPr>
      </w:pPr>
      <w:r>
        <w:rPr/>
        <w:t>Adicionar coluna Valor da venda, que deverá ser o valor da venda grupo (coluna Romaneio_Venda_Grupo_Valor_Pago da tabela Romaneio_Venda_Grupo).</w:t>
      </w:r>
    </w:p>
    <w:p>
      <w:pPr>
        <w:pStyle w:val="Normal"/>
        <w:rPr/>
      </w:pPr>
      <w:r>
        <w:rPr/>
      </w:r>
    </w:p>
    <w:p>
      <w:pPr>
        <w:pStyle w:val="Normal"/>
        <w:widowControl/>
        <w:bidi w:val="0"/>
        <w:spacing w:lineRule="auto" w:line="240" w:before="0" w:after="0"/>
        <w:jc w:val="left"/>
        <w:rPr>
          <w:sz w:val="18"/>
          <w:szCs w:val="18"/>
        </w:rPr>
      </w:pPr>
      <w:r>
        <w:rPr>
          <w:color w:val="auto"/>
          <w:sz w:val="18"/>
          <w:szCs w:val="18"/>
          <w:lang w:val="pt-BR"/>
        </w:rPr>
        <w:t>Módulo Venda Técnica &gt;  Orçamento &gt; Orçamento troca  &gt; Botão lupa romaneio de venda</w:t>
      </w:r>
    </w:p>
    <w:p>
      <w:pPr>
        <w:pStyle w:val="Normal"/>
        <w:widowControl/>
        <w:bidi w:val="0"/>
        <w:spacing w:lineRule="auto" w:line="240" w:before="0" w:after="0"/>
        <w:jc w:val="left"/>
        <w:rPr>
          <w:color w:val="auto"/>
          <w:lang w:val="pt-BR"/>
        </w:rPr>
      </w:pPr>
      <w:r>
        <w:rPr>
          <w:color w:val="auto"/>
          <w:lang w:val="pt-BR"/>
        </w:rPr>
      </w:r>
    </w:p>
    <w:p>
      <w:pPr>
        <w:pStyle w:val="Normal"/>
        <w:widowControl/>
        <w:bidi w:val="0"/>
        <w:spacing w:lineRule="auto" w:line="240" w:before="0" w:after="0"/>
        <w:jc w:val="left"/>
        <w:rPr>
          <w:lang w:val="pt-BR"/>
        </w:rPr>
      </w:pPr>
      <w:r>
        <w:rPr/>
        <w:drawing>
          <wp:inline distT="0" distB="0" distL="0" distR="0">
            <wp:extent cx="6640830" cy="469582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6640830" cy="4695825"/>
                    </a:xfrm>
                    <a:prstGeom prst="rect">
                      <a:avLst/>
                    </a:prstGeom>
                  </pic:spPr>
                </pic:pic>
              </a:graphicData>
            </a:graphic>
          </wp:inline>
        </w:drawing>
      </w:r>
    </w:p>
    <w:p>
      <w:pPr>
        <w:pStyle w:val="Normal"/>
        <w:widowControl/>
        <w:bidi w:val="0"/>
        <w:spacing w:lineRule="auto" w:line="240" w:before="0" w:after="0"/>
        <w:jc w:val="left"/>
        <w:rPr>
          <w:lang w:val="pt-BR"/>
        </w:rPr>
      </w:pPr>
      <w:r>
        <w:rPr>
          <w:lang w:val="pt-BR"/>
        </w:rPr>
      </w:r>
    </w:p>
    <w:p>
      <w:pPr>
        <w:pStyle w:val="Normal"/>
        <w:widowControl/>
        <w:bidi w:val="0"/>
        <w:spacing w:lineRule="auto" w:line="240" w:before="0" w:after="0"/>
        <w:jc w:val="left"/>
        <w:rPr>
          <w:color w:val="auto"/>
          <w:lang w:val="pt-BR"/>
        </w:rPr>
      </w:pPr>
      <w:r>
        <w:rPr>
          <w:color w:val="auto"/>
          <w:lang w:val="pt-BR"/>
        </w:rPr>
      </w:r>
    </w:p>
    <w:p>
      <w:pPr>
        <w:pStyle w:val="Normal"/>
        <w:widowControl/>
        <w:bidi w:val="0"/>
        <w:spacing w:lineRule="auto" w:line="240" w:before="0" w:after="0"/>
        <w:jc w:val="left"/>
        <w:rPr>
          <w:lang w:val="pt-BR"/>
        </w:rPr>
      </w:pPr>
      <w:r>
        <w:rPr>
          <w:lang w:val="pt-BR"/>
        </w:rPr>
      </w:r>
    </w:p>
    <w:p>
      <w:pPr>
        <w:pStyle w:val="Normal"/>
        <w:widowControl/>
        <w:bidi w:val="0"/>
        <w:spacing w:lineRule="auto" w:line="240" w:before="0" w:after="0"/>
        <w:jc w:val="left"/>
        <w:rPr>
          <w:color w:val="auto"/>
          <w:lang w:val="pt-BR"/>
        </w:rPr>
      </w:pPr>
      <w:r>
        <w:rPr>
          <w:color w:val="auto"/>
          <w:lang w:val="pt-BR"/>
        </w:rPr>
      </w:r>
    </w:p>
    <w:p>
      <w:pPr>
        <w:pStyle w:val="Normal"/>
        <w:widowControl/>
        <w:bidi w:val="0"/>
        <w:spacing w:lineRule="auto" w:line="240" w:before="0" w:after="0"/>
        <w:ind w:left="720" w:right="0" w:hanging="0"/>
        <w:jc w:val="left"/>
        <w:rPr>
          <w:lang w:val="pt-BR"/>
        </w:rPr>
      </w:pPr>
      <w:r>
        <w:rPr>
          <w:lang w:val="pt-BR"/>
        </w:rPr>
      </w:r>
    </w:p>
    <w:p>
      <w:pPr>
        <w:pStyle w:val="Normal"/>
        <w:ind w:left="240" w:right="0" w:hanging="0"/>
        <w:rPr>
          <w:rFonts w:ascii="Segoe UI" w:hAnsi="Segoe UI"/>
          <w:sz w:val="18"/>
          <w:lang w:val="pt-BR"/>
        </w:rPr>
      </w:pPr>
      <w:r>
        <w:rPr>
          <w:sz w:val="18"/>
          <w:lang w:val="pt-BR"/>
        </w:rPr>
      </w:r>
      <w:bookmarkStart w:id="13" w:name="OLE_LINK3"/>
      <w:bookmarkStart w:id="14" w:name="OLE_LINK3"/>
      <w:bookmarkEnd w:id="14"/>
    </w:p>
    <w:p>
      <w:pPr>
        <w:pStyle w:val="Normal"/>
        <w:rPr>
          <w:b/>
          <w:b/>
          <w:bCs/>
          <w:color w:val="558ED5"/>
        </w:rPr>
      </w:pPr>
      <w:r>
        <w:rPr>
          <w:b/>
          <w:bCs/>
          <w:color w:val="558ED5"/>
        </w:rPr>
      </w:r>
      <w:r>
        <w:br w:type="page"/>
      </w:r>
    </w:p>
    <w:p>
      <w:pPr>
        <w:pStyle w:val="Normal"/>
        <w:rPr>
          <w:b/>
          <w:b/>
          <w:bCs/>
          <w:color w:val="558ED5"/>
        </w:rPr>
      </w:pPr>
      <w:r>
        <w:rPr>
          <w:b/>
          <w:bCs/>
          <w:color w:val="558ED5"/>
        </w:rPr>
      </w:r>
    </w:p>
    <w:p>
      <w:pPr>
        <w:pStyle w:val="Ttulo2"/>
        <w:ind w:left="397" w:right="0" w:hanging="360"/>
        <w:rPr/>
      </w:pPr>
      <w:bookmarkStart w:id="15" w:name="__RefHeading___Toc8148_4202298729"/>
      <w:bookmarkEnd w:id="15"/>
      <w:r>
        <w:rPr>
          <w:b/>
          <w:bCs/>
          <w:color w:val="558ED5"/>
          <w:lang w:val="pt-BR"/>
        </w:rPr>
        <w:t xml:space="preserve">US02 – </w:t>
      </w:r>
      <w:bookmarkStart w:id="16" w:name="__DdeLink__2513_3777180939"/>
      <w:r>
        <w:rPr>
          <w:b/>
          <w:bCs/>
          <w:color w:val="558ED5"/>
          <w:lang w:val="pt-BR"/>
        </w:rPr>
        <w:t>Criar novo tipo de troca:</w:t>
      </w:r>
      <w:bookmarkEnd w:id="16"/>
    </w:p>
    <w:p>
      <w:pPr>
        <w:pStyle w:val="Normal"/>
        <w:rPr>
          <w:b/>
          <w:b/>
          <w:bCs/>
          <w:color w:val="558ED5"/>
          <w:lang w:val="pt-BR"/>
        </w:rPr>
      </w:pPr>
      <w:r>
        <w:rPr>
          <w:b/>
          <w:bCs/>
          <w:color w:val="558ED5"/>
          <w:lang w:val="pt-BR"/>
        </w:rPr>
      </w:r>
    </w:p>
    <w:p>
      <w:pPr>
        <w:pStyle w:val="Normal"/>
        <w:rPr/>
      </w:pPr>
      <w:r>
        <w:rPr/>
        <w:t>Os créditos que forem gerados a partir de uma consulta da peça pelo código da peça, que é a funcionalidade da US01, deverão conter uma identificação na base de dados para relatórios futuros (campo INT na tabela Romaneio_Venda_CT).</w:t>
      </w:r>
    </w:p>
    <w:p>
      <w:pPr>
        <w:pStyle w:val="Normal"/>
        <w:rPr/>
      </w:pPr>
      <w:r>
        <w:rPr/>
      </w:r>
    </w:p>
    <w:p>
      <w:pPr>
        <w:pStyle w:val="Normal"/>
        <w:ind w:left="0" w:right="0" w:hanging="0"/>
        <w:rPr/>
      </w:pPr>
      <w:r>
        <w:rPr>
          <w:rFonts w:ascii="Consolas" w:hAnsi="Consolas"/>
          <w:b w:val="false"/>
          <w:bCs w:val="false"/>
          <w:color w:val="008000"/>
          <w:sz w:val="19"/>
          <w:highlight w:val="white"/>
          <w:lang w:val="pt-BR"/>
        </w:rPr>
        <w:tab/>
        <w:t>ALTER TABLE Romaneio_Venda_CT ADD Enum_Tipo_Troca_ID INT;</w:t>
      </w:r>
    </w:p>
    <w:p>
      <w:pPr>
        <w:pStyle w:val="Normal"/>
        <w:rPr/>
      </w:pPr>
      <w:r>
        <w:rPr/>
      </w:r>
    </w:p>
    <w:p>
      <w:pPr>
        <w:pStyle w:val="Normal"/>
        <w:rPr/>
      </w:pPr>
      <w:r>
        <w:rPr/>
        <w:t>Cadastrar um novo enumerado: Enum_Extenso = "Filtro por peça”, Enum_nome = “Enum_Tipo_Troca”</w:t>
      </w:r>
    </w:p>
    <w:p>
      <w:pPr>
        <w:pStyle w:val="Normal"/>
        <w:rPr>
          <w:rFonts w:ascii="Segoe UI" w:hAnsi="Segoe UI"/>
          <w:b w:val="false"/>
          <w:b w:val="false"/>
          <w:bCs w:val="false"/>
          <w:color w:val="auto"/>
          <w:sz w:val="18"/>
          <w:szCs w:val="20"/>
          <w:lang w:val="pt-BR"/>
        </w:rPr>
      </w:pPr>
      <w:r>
        <w:rPr>
          <w:b w:val="false"/>
          <w:bCs w:val="false"/>
          <w:color w:val="auto"/>
          <w:sz w:val="18"/>
          <w:szCs w:val="20"/>
          <w:lang w:val="pt-BR"/>
        </w:rPr>
      </w:r>
    </w:p>
    <w:p>
      <w:pPr>
        <w:pStyle w:val="Normal"/>
        <w:ind w:left="0" w:right="0" w:hanging="0"/>
        <w:rPr/>
      </w:pPr>
      <w:r>
        <w:rPr>
          <w:rFonts w:ascii="Consolas" w:hAnsi="Consolas"/>
          <w:b w:val="false"/>
          <w:bCs w:val="false"/>
          <w:color w:val="008000"/>
          <w:sz w:val="19"/>
          <w:highlight w:val="white"/>
          <w:lang w:val="pt-BR"/>
        </w:rPr>
        <w:tab/>
        <w:t>INSERT INTO Enumerado (Enum_Sigla, Enum_Extenso, Enum_Nome, Enum_IsAtivo)</w:t>
      </w:r>
    </w:p>
    <w:p>
      <w:pPr>
        <w:pStyle w:val="Normal"/>
        <w:ind w:left="0" w:right="0" w:hanging="0"/>
        <w:rPr/>
      </w:pPr>
      <w:r>
        <w:rPr>
          <w:rFonts w:ascii="Consolas" w:hAnsi="Consolas"/>
          <w:color w:val="008000"/>
          <w:sz w:val="19"/>
          <w:highlight w:val="white"/>
        </w:rPr>
        <w:tab/>
        <w:t>VALUES ('','Filtro por peça', 'Enum_Tipo_Troca', 1)</w:t>
      </w:r>
    </w:p>
    <w:p>
      <w:pPr>
        <w:pStyle w:val="Normal"/>
        <w:ind w:left="0" w:right="0" w:hanging="0"/>
        <w:rPr>
          <w:rFonts w:ascii="Segoe UI" w:hAnsi="Segoe UI"/>
          <w:sz w:val="18"/>
          <w:lang w:val="pt-BR"/>
        </w:rPr>
      </w:pPr>
      <w:r>
        <w:rPr>
          <w:sz w:val="18"/>
          <w:lang w:val="pt-BR"/>
        </w:rPr>
      </w:r>
    </w:p>
    <w:p>
      <w:pPr>
        <w:pStyle w:val="Normal"/>
        <w:ind w:left="0" w:right="0" w:hanging="0"/>
        <w:rPr>
          <w:rFonts w:ascii="Segoe UI" w:hAnsi="Segoe UI"/>
          <w:sz w:val="18"/>
          <w:lang w:val="pt-BR"/>
        </w:rPr>
      </w:pPr>
      <w:r>
        <w:rPr>
          <w:sz w:val="18"/>
          <w:lang w:val="pt-BR"/>
        </w:rPr>
      </w:r>
    </w:p>
    <w:p>
      <w:pPr>
        <w:pStyle w:val="Ttulo2"/>
        <w:numPr>
          <w:ilvl w:val="0"/>
          <w:numId w:val="0"/>
        </w:numPr>
        <w:ind w:left="708" w:right="0" w:hanging="360"/>
        <w:rPr/>
      </w:pPr>
      <w:bookmarkStart w:id="17" w:name="__RefHeading___Toc8150_4202298729"/>
      <w:bookmarkEnd w:id="17"/>
      <w:r>
        <w:rPr>
          <w:b/>
          <w:bCs/>
          <w:color w:val="558ED5"/>
          <w:lang w:val="pt-BR"/>
        </w:rPr>
        <w:t>US03 – Tela para controle de validações:</w:t>
      </w:r>
    </w:p>
    <w:p>
      <w:pPr>
        <w:pStyle w:val="Normal"/>
        <w:rPr>
          <w:b/>
          <w:b/>
          <w:bCs/>
          <w:color w:val="558ED5"/>
          <w:lang w:val="pt-BR"/>
        </w:rPr>
      </w:pPr>
      <w:r>
        <w:rPr>
          <w:b/>
          <w:bCs/>
          <w:color w:val="558ED5"/>
          <w:lang w:val="pt-BR"/>
        </w:rPr>
      </w:r>
    </w:p>
    <w:p>
      <w:pPr>
        <w:pStyle w:val="Normal"/>
        <w:rPr/>
      </w:pPr>
      <w:r>
        <w:rPr>
          <w:sz w:val="20"/>
          <w:szCs w:val="20"/>
          <w:lang w:val="pt-BR"/>
        </w:rPr>
        <w:t xml:space="preserve">Criar tela genérica de validações, a qual deverá </w:t>
      </w:r>
      <w:r>
        <w:rPr>
          <w:b w:val="false"/>
          <w:bCs w:val="false"/>
          <w:sz w:val="20"/>
          <w:szCs w:val="20"/>
          <w:lang w:val="pt-BR"/>
        </w:rPr>
        <w:t>carregar todas as pendências de acordo com a Loja e Cargo do colaborador. O nome sugerido é “Aprovações de Crédito”.</w:t>
      </w:r>
    </w:p>
    <w:p>
      <w:pPr>
        <w:pStyle w:val="Normal"/>
        <w:rPr/>
      </w:pPr>
      <w:r>
        <w:rPr/>
      </w:r>
    </w:p>
    <w:p>
      <w:pPr>
        <w:pStyle w:val="Normal"/>
        <w:rPr/>
      </w:pPr>
      <w:r>
        <w:rPr/>
        <w:t>Fazer protótipo da tela direto no Visual Studio pegando herança do frm_Grid.</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45910" cy="319786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6645910" cy="3197860"/>
                    </a:xfrm>
                    <a:prstGeom prst="rect">
                      <a:avLst/>
                    </a:prstGeom>
                  </pic:spPr>
                </pic:pic>
              </a:graphicData>
            </a:graphic>
          </wp:anchor>
        </w:drawing>
      </w:r>
    </w:p>
    <w:p>
      <w:pPr>
        <w:pStyle w:val="Normal"/>
        <w:rPr/>
      </w:pPr>
      <w:r>
        <w:rPr>
          <w:b/>
          <w:bCs/>
          <w:sz w:val="20"/>
          <w:szCs w:val="20"/>
          <w:lang w:val="pt-BR"/>
        </w:rPr>
        <w:t>Filtros</w:t>
      </w:r>
      <w:r>
        <w:rPr>
          <w:sz w:val="20"/>
          <w:szCs w:val="20"/>
          <w:lang w:val="pt-BR"/>
        </w:rPr>
        <w:t>: Loja (Combo), Status</w:t>
      </w:r>
      <w:r>
        <w:rPr>
          <w:b w:val="false"/>
          <w:bCs w:val="false"/>
          <w:color w:val="auto"/>
          <w:sz w:val="20"/>
          <w:szCs w:val="20"/>
          <w:lang w:val="pt-BR"/>
        </w:rPr>
        <w:t xml:space="preserve"> (Pendente, Validado (Combo))</w:t>
      </w:r>
      <w:r>
        <w:rPr>
          <w:sz w:val="20"/>
          <w:szCs w:val="20"/>
          <w:lang w:val="pt-BR"/>
        </w:rPr>
        <w:t>, Processo</w:t>
      </w:r>
      <w:r>
        <w:rPr>
          <w:b w:val="false"/>
          <w:bCs w:val="false"/>
          <w:color w:val="auto"/>
          <w:sz w:val="20"/>
          <w:szCs w:val="20"/>
          <w:lang w:val="pt-BR"/>
        </w:rPr>
        <w:t xml:space="preserve"> (será um enumerado (Combo))</w:t>
      </w:r>
      <w:r>
        <w:rPr>
          <w:sz w:val="20"/>
          <w:szCs w:val="20"/>
          <w:lang w:val="pt-BR"/>
        </w:rPr>
        <w:t>, Usuário Origem (Combo), Período Origem (Data de ate), Usuário Validação (combo), Período validação (Data de ate)</w:t>
      </w:r>
    </w:p>
    <w:p>
      <w:pPr>
        <w:pStyle w:val="Normal"/>
        <w:rPr>
          <w:rFonts w:ascii="Segoe UI" w:hAnsi="Segoe UI"/>
          <w:sz w:val="20"/>
          <w:szCs w:val="20"/>
          <w:lang w:val="pt-BR"/>
        </w:rPr>
      </w:pPr>
      <w:r>
        <w:rPr>
          <w:sz w:val="20"/>
          <w:szCs w:val="20"/>
          <w:lang w:val="pt-BR"/>
        </w:rPr>
      </w:r>
    </w:p>
    <w:p>
      <w:pPr>
        <w:pStyle w:val="Normal"/>
        <w:ind w:left="0" w:right="0" w:hanging="0"/>
        <w:rPr/>
      </w:pPr>
      <w:r>
        <w:rPr>
          <w:rFonts w:eastAsia="Consolas" w:ascii="Consolas" w:hAnsi="Consolas"/>
          <w:color w:val="808080"/>
          <w:sz w:val="19"/>
          <w:highlight w:val="white"/>
          <w:lang w:val="pt-BR"/>
        </w:rPr>
        <w:tab/>
      </w:r>
      <w:r>
        <w:rPr>
          <w:rFonts w:eastAsia="Consolas" w:ascii="Consolas" w:hAnsi="Consolas"/>
          <w:color w:val="008000"/>
          <w:sz w:val="19"/>
          <w:highlight w:val="white"/>
          <w:lang w:val="pt-BR"/>
        </w:rPr>
        <w:t>INSERT INTO Enumerado (Enum_Sigla, Enum_Extenso, Enum_Nome, Enum_IsAtivo)</w:t>
      </w:r>
    </w:p>
    <w:p>
      <w:pPr>
        <w:pStyle w:val="Normal"/>
        <w:rPr/>
      </w:pPr>
      <w:r>
        <w:rPr>
          <w:rFonts w:ascii="Consolas" w:hAnsi="Consolas"/>
          <w:color w:val="008000"/>
          <w:sz w:val="19"/>
          <w:highlight w:val="white"/>
        </w:rPr>
        <w:tab/>
        <w:t>VALUES ('','Pendente', 'Status_Validacao', 1)</w:t>
      </w:r>
    </w:p>
    <w:p>
      <w:pPr>
        <w:pStyle w:val="Normal"/>
        <w:rPr/>
      </w:pPr>
      <w:r>
        <w:rPr>
          <w:rFonts w:ascii="Consolas" w:hAnsi="Consolas"/>
          <w:color w:val="008000"/>
          <w:sz w:val="19"/>
          <w:highlight w:val="white"/>
        </w:rPr>
        <w:tab/>
        <w:t>INSERT INTO Enumerado (Enum_Sigla, Enum_Extenso, Enum_Nome, Enum_IsAtivo)</w:t>
      </w:r>
    </w:p>
    <w:p>
      <w:pPr>
        <w:pStyle w:val="Normal"/>
        <w:rPr/>
      </w:pPr>
      <w:r>
        <w:rPr>
          <w:rFonts w:ascii="Consolas" w:hAnsi="Consolas"/>
          <w:color w:val="008000"/>
          <w:sz w:val="19"/>
          <w:highlight w:val="white"/>
        </w:rPr>
        <w:tab/>
        <w:t>VALUES ('','Validado', 'Status_Validacao', 1)</w:t>
      </w:r>
    </w:p>
    <w:p>
      <w:pPr>
        <w:pStyle w:val="Normal"/>
        <w:rPr/>
      </w:pPr>
      <w:r>
        <w:rPr>
          <w:rFonts w:ascii="Consolas" w:hAnsi="Consolas"/>
          <w:color w:val="008000"/>
          <w:sz w:val="19"/>
          <w:highlight w:val="white"/>
        </w:rPr>
        <w:tab/>
        <w:t>INSERT INTO Enumerado (Enum_Sigla, Enum_Extenso, Enum_Nome, Enum_IsAtivo)</w:t>
      </w:r>
    </w:p>
    <w:p>
      <w:pPr>
        <w:pStyle w:val="Normal"/>
        <w:rPr/>
      </w:pPr>
      <w:r>
        <w:rPr>
          <w:rFonts w:ascii="Consolas" w:hAnsi="Consolas"/>
          <w:color w:val="008000"/>
          <w:sz w:val="19"/>
          <w:highlight w:val="white"/>
        </w:rPr>
        <w:tab/>
        <w:t>VALUES ('','Crédito de peça sem origem', 'Processo_Validacao', 1)</w:t>
      </w:r>
    </w:p>
    <w:p>
      <w:pPr>
        <w:pStyle w:val="Normal"/>
        <w:rPr/>
      </w:pPr>
      <w:r>
        <w:rPr>
          <w:rFonts w:ascii="Consolas" w:hAnsi="Consolas"/>
          <w:color w:val="008000"/>
          <w:sz w:val="19"/>
          <w:highlight w:val="white"/>
        </w:rPr>
        <w:tab/>
        <w:t>INSERT INTO Enumerado (Enum_Sigla, Enum_Extenso, Enum_Nome, Enum_IsAtivo)</w:t>
      </w:r>
    </w:p>
    <w:p>
      <w:pPr>
        <w:pStyle w:val="Normal"/>
        <w:ind w:left="0" w:right="0" w:hanging="0"/>
        <w:rPr/>
      </w:pPr>
      <w:r>
        <w:rPr>
          <w:rFonts w:ascii="Consolas" w:hAnsi="Consolas"/>
          <w:color w:val="008000"/>
          <w:sz w:val="19"/>
          <w:highlight w:val="white"/>
        </w:rPr>
        <w:tab/>
        <w:t>VALUES ('','Devolução em dinheiro', 'Processo_Validacao', 1)</w:t>
      </w:r>
    </w:p>
    <w:p>
      <w:pPr>
        <w:pStyle w:val="Normal"/>
        <w:rPr/>
      </w:pPr>
      <w:r>
        <w:rPr/>
      </w:r>
    </w:p>
    <w:p>
      <w:pPr>
        <w:pStyle w:val="Normal"/>
        <w:rPr/>
      </w:pPr>
      <w:r>
        <w:rPr/>
      </w:r>
    </w:p>
    <w:p>
      <w:pPr>
        <w:pStyle w:val="Normal"/>
        <w:rPr/>
      </w:pPr>
      <w:r>
        <w:rPr>
          <w:b/>
          <w:bCs/>
          <w:sz w:val="20"/>
          <w:szCs w:val="20"/>
          <w:lang w:val="pt-BR"/>
        </w:rPr>
        <w:t>Opções no menu suspenso:</w:t>
      </w:r>
      <w:r>
        <w:rPr>
          <w:sz w:val="20"/>
          <w:szCs w:val="20"/>
          <w:lang w:val="pt-BR"/>
        </w:rPr>
        <w:t xml:space="preserve"> </w:t>
      </w:r>
      <w:r>
        <w:rPr>
          <w:b w:val="false"/>
          <w:bCs w:val="false"/>
          <w:sz w:val="20"/>
          <w:szCs w:val="20"/>
          <w:u w:val="single"/>
          <w:lang w:val="pt-BR"/>
        </w:rPr>
        <w:t>Visualizar lote de origem</w:t>
      </w:r>
      <w:r>
        <w:rPr>
          <w:sz w:val="20"/>
          <w:szCs w:val="20"/>
          <w:lang w:val="pt-BR"/>
        </w:rPr>
        <w:t>,</w:t>
      </w:r>
      <w:r>
        <w:rPr>
          <w:b/>
          <w:bCs/>
          <w:sz w:val="20"/>
          <w:szCs w:val="20"/>
          <w:lang w:val="pt-BR"/>
        </w:rPr>
        <w:t xml:space="preserve"> </w:t>
      </w:r>
      <w:r>
        <w:rPr>
          <w:b w:val="false"/>
          <w:bCs w:val="false"/>
          <w:sz w:val="20"/>
          <w:szCs w:val="20"/>
          <w:lang w:val="pt-BR"/>
        </w:rPr>
        <w:t xml:space="preserve">que </w:t>
      </w:r>
      <w:r>
        <w:rPr>
          <w:b w:val="false"/>
          <w:bCs w:val="false"/>
          <w:color w:val="auto"/>
          <w:sz w:val="20"/>
          <w:szCs w:val="20"/>
          <w:lang w:val="pt-BR"/>
        </w:rPr>
        <w:t>abre a tela frmRomaneio_Propriedades a partir do número do lote</w:t>
      </w:r>
      <w:r>
        <w:rPr>
          <w:sz w:val="20"/>
          <w:szCs w:val="20"/>
          <w:lang w:val="pt-BR"/>
        </w:rPr>
        <w:t xml:space="preserve">, e </w:t>
      </w:r>
      <w:r>
        <w:rPr>
          <w:b w:val="false"/>
          <w:bCs w:val="false"/>
          <w:sz w:val="20"/>
          <w:szCs w:val="20"/>
          <w:u w:val="single"/>
          <w:lang w:val="pt-BR"/>
        </w:rPr>
        <w:t>Validar Pendência</w:t>
      </w:r>
      <w:r>
        <w:rPr>
          <w:sz w:val="20"/>
          <w:szCs w:val="20"/>
          <w:lang w:val="pt-BR"/>
        </w:rPr>
        <w:t>, que</w:t>
      </w:r>
      <w:r>
        <w:rPr>
          <w:b/>
          <w:bCs/>
          <w:sz w:val="20"/>
          <w:szCs w:val="20"/>
          <w:lang w:val="pt-BR"/>
        </w:rPr>
        <w:t xml:space="preserve"> </w:t>
      </w:r>
      <w:r>
        <w:rPr>
          <w:b w:val="false"/>
          <w:bCs w:val="false"/>
          <w:color w:val="auto"/>
          <w:sz w:val="20"/>
          <w:szCs w:val="20"/>
          <w:lang w:val="pt-BR"/>
        </w:rPr>
        <w:t>muda o status de pendente para validado, grava a data e usuário da validação</w:t>
      </w:r>
    </w:p>
    <w:p>
      <w:pPr>
        <w:pStyle w:val="Normal"/>
        <w:rPr/>
      </w:pPr>
      <w:r>
        <w:rPr/>
      </w:r>
    </w:p>
    <w:p>
      <w:pPr>
        <w:pStyle w:val="Normal"/>
        <w:rPr>
          <w:lang w:val="pt-BR"/>
        </w:rPr>
      </w:pPr>
      <w:r>
        <w:rPr/>
        <w:drawing>
          <wp:inline distT="0" distB="0" distL="0" distR="0">
            <wp:extent cx="6639560" cy="1708150"/>
            <wp:effectExtent l="0" t="0" r="0" b="0"/>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5"/>
                    <a:stretch>
                      <a:fillRect/>
                    </a:stretch>
                  </pic:blipFill>
                  <pic:spPr bwMode="auto">
                    <a:xfrm>
                      <a:off x="0" y="0"/>
                      <a:ext cx="6639560" cy="1708150"/>
                    </a:xfrm>
                    <a:prstGeom prst="rect">
                      <a:avLst/>
                    </a:prstGeom>
                  </pic:spPr>
                </pic:pic>
              </a:graphicData>
            </a:graphic>
          </wp:inline>
        </w:drawing>
      </w:r>
    </w:p>
    <w:p>
      <w:pPr>
        <w:pStyle w:val="Normal"/>
        <w:rPr/>
      </w:pPr>
      <w:r>
        <w:rPr/>
      </w:r>
    </w:p>
    <w:p>
      <w:pPr>
        <w:pStyle w:val="Normal"/>
        <w:rPr/>
      </w:pPr>
      <w:r>
        <w:rPr/>
        <w:t>Inicialmente os processos que deverão gerar estas pendências são:</w:t>
      </w:r>
    </w:p>
    <w:p>
      <w:pPr>
        <w:pStyle w:val="Normal"/>
        <w:rPr>
          <w:rFonts w:ascii="Segoe UI" w:hAnsi="Segoe UI"/>
          <w:sz w:val="18"/>
          <w:szCs w:val="20"/>
          <w:lang w:val="pt-BR"/>
        </w:rPr>
      </w:pPr>
      <w:r>
        <w:rPr>
          <w:sz w:val="18"/>
          <w:szCs w:val="20"/>
          <w:lang w:val="pt-BR"/>
        </w:rPr>
      </w:r>
    </w:p>
    <w:p>
      <w:pPr>
        <w:pStyle w:val="PargrafodaLista1"/>
        <w:numPr>
          <w:ilvl w:val="0"/>
          <w:numId w:val="1"/>
        </w:numPr>
        <w:ind w:left="737" w:right="0" w:hanging="340"/>
        <w:rPr>
          <w:lang w:val="pt-BR"/>
        </w:rPr>
      </w:pPr>
      <w:r>
        <w:rPr>
          <w:sz w:val="20"/>
          <w:szCs w:val="20"/>
          <w:lang w:val="pt-BR"/>
        </w:rPr>
        <w:t>Todos os créditos gerados a partir da funcionalidade da US01, com validação do gerente da loja (Cargo_id = 39). (</w:t>
      </w:r>
      <w:r>
        <w:rPr>
          <w:b w:val="false"/>
          <w:bCs w:val="false"/>
          <w:sz w:val="20"/>
          <w:szCs w:val="20"/>
          <w:lang w:val="pt-BR"/>
        </w:rPr>
        <w:t>crédito de peça sem origem</w:t>
      </w:r>
      <w:r>
        <w:rPr>
          <w:sz w:val="20"/>
          <w:szCs w:val="20"/>
          <w:lang w:val="pt-BR"/>
        </w:rPr>
        <w:t>)</w:t>
      </w:r>
    </w:p>
    <w:p>
      <w:pPr>
        <w:pStyle w:val="PargrafodaLista1"/>
        <w:numPr>
          <w:ilvl w:val="0"/>
          <w:numId w:val="1"/>
        </w:numPr>
        <w:ind w:left="737" w:right="0" w:hanging="340"/>
        <w:rPr>
          <w:sz w:val="20"/>
          <w:szCs w:val="20"/>
        </w:rPr>
      </w:pPr>
      <w:r>
        <w:rPr>
          <w:sz w:val="20"/>
          <w:szCs w:val="20"/>
          <w:lang w:val="pt-BR"/>
        </w:rPr>
        <w:t>Créditos pagos em dinheiro acima de 500 reais (parâmetro de sistema: CREDITO_PAGO_ACIMA_DE), com validação do gerente da loja (Cargo_id = 39) (</w:t>
      </w:r>
      <w:r>
        <w:rPr>
          <w:b w:val="false"/>
          <w:bCs w:val="false"/>
          <w:sz w:val="20"/>
          <w:szCs w:val="20"/>
          <w:lang w:val="pt-BR"/>
        </w:rPr>
        <w:t>Devolução em dinheiro</w:t>
      </w:r>
      <w:r>
        <w:rPr>
          <w:sz w:val="20"/>
          <w:szCs w:val="20"/>
          <w:lang w:val="pt-BR"/>
        </w:rPr>
        <w:t>).</w:t>
      </w:r>
    </w:p>
    <w:p>
      <w:pPr>
        <w:pStyle w:val="Normal"/>
        <w:ind w:left="720" w:right="0" w:hanging="0"/>
        <w:rPr/>
      </w:pPr>
      <w:r>
        <w:rPr>
          <w:rFonts w:eastAsia="Consolas" w:ascii="Consolas" w:hAnsi="Consolas"/>
          <w:color w:val="008000"/>
          <w:sz w:val="19"/>
          <w:highlight w:val="white"/>
          <w:lang w:val="pt-BR"/>
        </w:rPr>
        <w:t>SELECT *</w:t>
      </w:r>
    </w:p>
    <w:p>
      <w:pPr>
        <w:pStyle w:val="Normal"/>
        <w:rPr/>
      </w:pPr>
      <w:r>
        <w:rPr>
          <w:rFonts w:ascii="Consolas" w:hAnsi="Consolas"/>
          <w:color w:val="008000"/>
          <w:sz w:val="19"/>
          <w:highlight w:val="white"/>
        </w:rPr>
        <w:t xml:space="preserve">   </w:t>
      </w:r>
      <w:r>
        <w:rPr>
          <w:rFonts w:ascii="Consolas" w:hAnsi="Consolas"/>
          <w:color w:val="008000"/>
          <w:sz w:val="19"/>
          <w:highlight w:val="white"/>
        </w:rPr>
        <w:t>FROM Romaneio_Venda_CT</w:t>
      </w:r>
    </w:p>
    <w:p>
      <w:pPr>
        <w:pStyle w:val="Normal"/>
        <w:rPr/>
      </w:pPr>
      <w:r>
        <w:rPr>
          <w:rFonts w:ascii="Consolas" w:hAnsi="Consolas"/>
          <w:color w:val="008000"/>
          <w:sz w:val="19"/>
          <w:highlight w:val="white"/>
        </w:rPr>
        <w:t xml:space="preserve">   </w:t>
      </w:r>
      <w:r>
        <w:rPr>
          <w:rFonts w:ascii="Consolas" w:hAnsi="Consolas"/>
          <w:color w:val="008000"/>
          <w:sz w:val="19"/>
          <w:highlight w:val="white"/>
        </w:rPr>
        <w:t>WHERE Enum_Tipo_ID IN(550, 797)</w:t>
      </w:r>
    </w:p>
    <w:p>
      <w:pPr>
        <w:pStyle w:val="Normal"/>
        <w:rPr/>
      </w:pPr>
      <w:r>
        <w:rPr>
          <w:rFonts w:ascii="Consolas" w:hAnsi="Consolas"/>
          <w:color w:val="008000"/>
          <w:sz w:val="19"/>
          <w:highlight w:val="white"/>
        </w:rPr>
        <w:t xml:space="preserve">   </w:t>
      </w:r>
      <w:r>
        <w:rPr>
          <w:rFonts w:ascii="Consolas" w:hAnsi="Consolas"/>
          <w:color w:val="008000"/>
          <w:sz w:val="19"/>
          <w:highlight w:val="white"/>
        </w:rPr>
        <w:t>AND Romaneio_Venda_CT_Valor_Pago &lt; -500</w:t>
      </w:r>
    </w:p>
    <w:p>
      <w:pPr>
        <w:pStyle w:val="Normal"/>
        <w:ind w:left="720" w:right="0" w:hanging="0"/>
        <w:rPr/>
      </w:pPr>
      <w:r>
        <w:rPr>
          <w:rFonts w:ascii="Consolas" w:hAnsi="Consolas"/>
          <w:color w:val="008000"/>
          <w:sz w:val="19"/>
          <w:highlight w:val="white"/>
        </w:rPr>
        <w:t>AND Usuario_Aprovacao_Credito_ID IS NOT NULL;</w:t>
      </w:r>
    </w:p>
    <w:p>
      <w:pPr>
        <w:pStyle w:val="Normal"/>
        <w:rPr/>
      </w:pPr>
      <w:r>
        <w:rPr/>
      </w:r>
    </w:p>
    <w:p>
      <w:pPr>
        <w:pStyle w:val="Normal"/>
        <w:rPr/>
      </w:pPr>
      <w:r>
        <w:rPr>
          <w:color w:val="auto"/>
          <w:sz w:val="20"/>
          <w:szCs w:val="20"/>
          <w:lang w:val="pt-BR"/>
        </w:rPr>
        <w:t xml:space="preserve">Criar tabela abaixo, </w:t>
      </w:r>
      <w:r>
        <w:rPr>
          <w:color w:val="auto"/>
          <w:sz w:val="20"/>
          <w:szCs w:val="20"/>
          <w:u w:val="single"/>
          <w:lang w:val="pt-BR"/>
        </w:rPr>
        <w:t>a qual será populada por um Job no servidor central</w:t>
      </w:r>
      <w:r>
        <w:rPr>
          <w:color w:val="auto"/>
          <w:sz w:val="20"/>
          <w:szCs w:val="20"/>
          <w:lang w:val="pt-BR"/>
        </w:rPr>
        <w:t>, o qual verificará se já existem as pendências, e se não existir adicionará o registro na tabela.</w:t>
      </w:r>
    </w:p>
    <w:p>
      <w:pPr>
        <w:pStyle w:val="Normal"/>
        <w:rPr>
          <w:rFonts w:ascii="Segoe UI" w:hAnsi="Segoe UI"/>
          <w:color w:val="auto"/>
          <w:sz w:val="20"/>
          <w:szCs w:val="20"/>
          <w:lang w:val="pt-BR"/>
        </w:rPr>
      </w:pPr>
      <w:r>
        <w:rPr>
          <w:color w:val="auto"/>
          <w:sz w:val="20"/>
          <w:szCs w:val="20"/>
          <w:lang w:val="pt-BR"/>
        </w:rPr>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lang w:val="pt-BR"/>
        </w:rPr>
        <w:t>CREATE TABLE Pendencia_Validacao</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Pendencia_Validacao_ID             INT IDENTITY(1, 1) NOT NULL,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Lojas_ID                           INT,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Objeto_Origem_ID                   INT,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Cargo_ID                           INT,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Enum_Processo_ID                   INT,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Enum_Status_ID                     INT,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Usuario_Geracao_ID                 INT,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Usuario_Validacao_ID               INT,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Pendencia_Validacao_Data_Geracao   DATETIME,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Pendencia_Validacao_Data_Validacao DATETIME,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 xml:space="preserve">Pendencia_Validacao_Valor          DECIMAL(18, 2), </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Pendencia_Validacao_Observacao     VARCHAR(1000)</w:t>
      </w:r>
    </w:p>
    <w:p>
      <w:pPr>
        <w:pStyle w:val="Normal"/>
        <w:widowControl/>
        <w:overflowPunct w:val="false"/>
        <w:bidi w:val="0"/>
        <w:spacing w:lineRule="auto" w:line="240" w:before="0" w:after="0"/>
        <w:ind w:left="737" w:right="0" w:hanging="0"/>
        <w:jc w:val="left"/>
        <w:rPr>
          <w:rFonts w:ascii="Consolas" w:hAnsi="Consolas"/>
          <w:color w:val="008000"/>
          <w:sz w:val="19"/>
          <w:highlight w:val="white"/>
        </w:rPr>
      </w:pPr>
      <w:r>
        <w:rPr>
          <w:rFonts w:ascii="Consolas" w:hAnsi="Consolas"/>
          <w:color w:val="008000"/>
          <w:sz w:val="19"/>
          <w:highlight w:val="white"/>
        </w:rPr>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CONSTRAINT [PK_Pendencia_Validacao] PRIMARY KEY CLUSTERED ([Pendencia_Validacao_ID] ASC)</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 xml:space="preserve">     </w:t>
      </w:r>
      <w:r>
        <w:rPr>
          <w:rFonts w:ascii="Consolas" w:hAnsi="Consolas"/>
          <w:color w:val="008000"/>
          <w:sz w:val="19"/>
          <w:highlight w:val="white"/>
        </w:rPr>
        <w:t>WITH(PAD_INDEX = OFF, STATISTICS_NORECOMPUTE = OFF, IGNORE_DUP_KEY = OFF, ALLOW_ROW_LOCKS = ON, ALLOW_PAGE_LOCKS = ON) ON [PRIMARY]</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w:t>
      </w:r>
    </w:p>
    <w:p>
      <w:pPr>
        <w:pStyle w:val="Normal"/>
        <w:widowControl/>
        <w:overflowPunct w:val="false"/>
        <w:bidi w:val="0"/>
        <w:spacing w:lineRule="auto" w:line="240" w:before="0" w:after="0"/>
        <w:ind w:left="737" w:right="0" w:hanging="0"/>
        <w:jc w:val="left"/>
        <w:rPr/>
      </w:pPr>
      <w:r>
        <w:rPr>
          <w:rFonts w:ascii="Consolas" w:hAnsi="Consolas"/>
          <w:color w:val="008000"/>
          <w:sz w:val="19"/>
          <w:highlight w:val="white"/>
        </w:rPr>
        <w:t>ON [PRIMARY];</w:t>
      </w:r>
    </w:p>
    <w:p>
      <w:pPr>
        <w:pStyle w:val="Normal"/>
        <w:rPr>
          <w:rFonts w:ascii="Segoe UI" w:hAnsi="Segoe UI" w:eastAsia="Consolas"/>
          <w:color w:val="000000"/>
          <w:sz w:val="20"/>
          <w:szCs w:val="20"/>
          <w:highlight w:val="white"/>
          <w:lang w:val="pt-BR"/>
        </w:rPr>
      </w:pPr>
      <w:r>
        <w:rPr>
          <w:rFonts w:eastAsia="Consolas"/>
          <w:color w:val="000000"/>
          <w:sz w:val="20"/>
          <w:szCs w:val="20"/>
          <w:highlight w:val="white"/>
          <w:lang w:val="pt-BR"/>
        </w:rPr>
      </w:r>
    </w:p>
    <w:p>
      <w:pPr>
        <w:pStyle w:val="Normal"/>
        <w:rPr>
          <w:rFonts w:ascii="Segoe UI" w:hAnsi="Segoe UI" w:eastAsia="Consolas"/>
          <w:color w:val="000000"/>
          <w:sz w:val="20"/>
          <w:szCs w:val="20"/>
          <w:highlight w:val="white"/>
          <w:lang w:val="pt-BR"/>
        </w:rPr>
      </w:pPr>
      <w:r>
        <w:rPr>
          <w:rFonts w:eastAsia="Consolas"/>
          <w:color w:val="000000"/>
          <w:sz w:val="20"/>
          <w:szCs w:val="20"/>
          <w:highlight w:val="white"/>
          <w:lang w:val="pt-BR"/>
        </w:rPr>
      </w:r>
    </w:p>
    <w:p>
      <w:pPr>
        <w:pStyle w:val="Normal"/>
        <w:rPr>
          <w:rFonts w:ascii="Segoe UI" w:hAnsi="Segoe UI" w:eastAsia="Consolas"/>
          <w:color w:val="000000"/>
          <w:sz w:val="20"/>
          <w:szCs w:val="20"/>
          <w:highlight w:val="white"/>
          <w:lang w:val="pt-BR"/>
        </w:rPr>
      </w:pPr>
      <w:r>
        <w:rPr>
          <w:rFonts w:eastAsia="Consolas"/>
          <w:color w:val="000000"/>
          <w:sz w:val="20"/>
          <w:szCs w:val="20"/>
          <w:highlight w:val="white"/>
          <w:lang w:val="pt-BR"/>
        </w:rPr>
      </w:r>
    </w:p>
    <w:p>
      <w:pPr>
        <w:pStyle w:val="Normal"/>
        <w:rPr>
          <w:rFonts w:ascii="Segoe UI" w:hAnsi="Segoe UI" w:eastAsia="Consolas"/>
          <w:color w:val="000000"/>
          <w:sz w:val="20"/>
          <w:szCs w:val="20"/>
          <w:highlight w:val="white"/>
          <w:lang w:val="pt-BR"/>
        </w:rPr>
      </w:pPr>
      <w:r>
        <w:rPr>
          <w:rFonts w:eastAsia="Consolas"/>
          <w:color w:val="000000"/>
          <w:sz w:val="20"/>
          <w:szCs w:val="20"/>
          <w:highlight w:val="white"/>
          <w:lang w:val="pt-BR"/>
        </w:rPr>
      </w:r>
    </w:p>
    <w:p>
      <w:pPr>
        <w:pStyle w:val="Normal"/>
        <w:rPr>
          <w:rFonts w:ascii="Segoe UI" w:hAnsi="Segoe UI" w:eastAsia="Consolas"/>
          <w:color w:val="000000"/>
          <w:sz w:val="20"/>
          <w:szCs w:val="20"/>
          <w:highlight w:val="white"/>
          <w:lang w:val="pt-BR"/>
        </w:rPr>
      </w:pPr>
      <w:r>
        <w:rPr>
          <w:rFonts w:eastAsia="Consolas"/>
          <w:color w:val="000000"/>
          <w:sz w:val="20"/>
          <w:szCs w:val="20"/>
          <w:highlight w:val="white"/>
          <w:lang w:val="pt-BR"/>
        </w:rPr>
      </w:r>
    </w:p>
    <w:p>
      <w:pPr>
        <w:pStyle w:val="Normal"/>
        <w:rPr>
          <w:rFonts w:ascii="Consolas" w:hAnsi="Consolas" w:eastAsia="Consolas"/>
          <w:color w:val="000000"/>
          <w:sz w:val="19"/>
          <w:highlight w:val="white"/>
          <w:lang w:val="pt-BR"/>
        </w:rPr>
      </w:pPr>
      <w:r>
        <w:rPr>
          <w:rFonts w:eastAsia="Consolas" w:ascii="Consolas" w:hAnsi="Consolas"/>
          <w:color w:val="000000"/>
          <w:sz w:val="19"/>
          <w:highlight w:val="white"/>
          <w:lang w:val="pt-BR"/>
        </w:rPr>
      </w:r>
    </w:p>
    <w:p>
      <w:pPr>
        <w:pStyle w:val="Normal"/>
        <w:rPr>
          <w:rFonts w:ascii="Consolas" w:hAnsi="Consolas" w:eastAsia="Consolas"/>
          <w:color w:val="000000"/>
          <w:sz w:val="19"/>
          <w:highlight w:val="white"/>
          <w:lang w:val="pt-BR"/>
        </w:rPr>
      </w:pPr>
      <w:r>
        <w:rPr>
          <w:rFonts w:eastAsia="Consolas" w:ascii="Consolas" w:hAnsi="Consolas"/>
          <w:color w:val="000000"/>
          <w:sz w:val="19"/>
          <w:highlight w:val="white"/>
          <w:lang w:val="pt-BR"/>
        </w:rPr>
      </w:r>
    </w:p>
    <w:p>
      <w:pPr>
        <w:pStyle w:val="Normal"/>
        <w:rPr>
          <w:rFonts w:ascii="Consolas" w:hAnsi="Consolas" w:eastAsia="Consolas"/>
          <w:color w:val="000000"/>
          <w:sz w:val="19"/>
          <w:highlight w:val="white"/>
          <w:lang w:val="pt-BR"/>
        </w:rPr>
      </w:pPr>
      <w:r>
        <w:rPr>
          <w:rFonts w:eastAsia="Consolas" w:ascii="Consolas" w:hAnsi="Consolas"/>
          <w:color w:val="000000"/>
          <w:sz w:val="19"/>
          <w:highlight w:val="white"/>
          <w:lang w:val="pt-BR"/>
        </w:rPr>
      </w:r>
    </w:p>
    <w:p>
      <w:pPr>
        <w:pStyle w:val="Ttulo2"/>
        <w:ind w:left="397" w:right="0" w:hanging="360"/>
        <w:rPr/>
      </w:pPr>
      <w:bookmarkStart w:id="18" w:name="__RefHeading___Toc8152_4202298729"/>
      <w:bookmarkEnd w:id="18"/>
      <w:r>
        <w:rPr>
          <w:b/>
          <w:bCs/>
          <w:color w:val="558ED5"/>
          <w:lang w:val="pt-BR"/>
        </w:rPr>
        <w:t>US04 – Controle de depósitos em conta (Desejável):</w:t>
      </w:r>
    </w:p>
    <w:p>
      <w:pPr>
        <w:pStyle w:val="Normal"/>
        <w:rPr/>
      </w:pPr>
      <w:r>
        <w:rPr/>
      </w:r>
    </w:p>
    <w:p>
      <w:pPr>
        <w:pStyle w:val="Normal"/>
        <w:rPr/>
      </w:pPr>
      <w:r>
        <w:rPr/>
      </w:r>
    </w:p>
    <w:p>
      <w:pPr>
        <w:pStyle w:val="Normal"/>
        <w:rPr/>
      </w:pPr>
      <w:r>
        <w:rPr/>
      </w:r>
    </w:p>
    <w:p>
      <w:pPr>
        <w:pStyle w:val="Normal"/>
        <w:rPr/>
      </w:pPr>
      <w:r>
        <w:rPr>
          <w:sz w:val="20"/>
          <w:szCs w:val="20"/>
          <w:lang w:val="pt-BR"/>
        </w:rPr>
        <w:t xml:space="preserve">Criar controle no SIM para solicitação de depósito em conta para clientes, </w:t>
      </w:r>
      <w:r>
        <w:rPr>
          <w:sz w:val="20"/>
          <w:szCs w:val="20"/>
          <w:u w:val="single"/>
          <w:lang w:val="pt-BR"/>
        </w:rPr>
        <w:t>inicialmente para os grupos de usuários Gerente de Loja, Gerentes de Mecânica e Acessórios.</w:t>
      </w:r>
    </w:p>
    <w:p>
      <w:pPr>
        <w:pStyle w:val="Normal"/>
        <w:rPr/>
      </w:pPr>
      <w:r>
        <w:rPr/>
      </w:r>
    </w:p>
    <w:p>
      <w:pPr>
        <w:pStyle w:val="Normal"/>
        <w:rPr/>
      </w:pPr>
      <w:r>
        <w:rPr>
          <w:sz w:val="20"/>
          <w:szCs w:val="20"/>
          <w:lang w:val="pt-BR"/>
        </w:rPr>
        <w:t xml:space="preserve">Para solicitar o depósito será usado um menu suspenso </w:t>
      </w:r>
      <w:r>
        <w:rPr>
          <w:b w:val="false"/>
          <w:bCs w:val="false"/>
          <w:color w:val="auto"/>
          <w:sz w:val="20"/>
          <w:szCs w:val="20"/>
          <w:lang w:val="pt-BR"/>
        </w:rPr>
        <w:t>(Frm_Romaneio_Grid, menu novo: Solicitar deposito em conta, ação: Liberar_Pagamento_Deposito_Conta)</w:t>
      </w:r>
      <w:r>
        <w:rPr>
          <w:sz w:val="20"/>
          <w:szCs w:val="20"/>
          <w:lang w:val="pt-BR"/>
        </w:rPr>
        <w:t xml:space="preserve"> na listagem de romaneios de venda, tipos: Troca ou Resta e Status: Pendente, o qual devera validar se o cadastro do cliente já foi preenchido com os dados bancários, bem como e-mail e telefone para notificação do depósito realizado.</w:t>
      </w:r>
    </w:p>
    <w:p>
      <w:pPr>
        <w:pStyle w:val="Normal"/>
        <w:rPr/>
      </w:pPr>
      <w:r>
        <w:rPr/>
      </w:r>
    </w:p>
    <w:p>
      <w:pPr>
        <w:pStyle w:val="Normal"/>
        <w:rPr>
          <w:rFonts w:ascii="Segoe UI" w:hAnsi="Segoe UI"/>
          <w:sz w:val="18"/>
          <w:szCs w:val="20"/>
          <w:lang w:val="pt-BR"/>
        </w:rPr>
      </w:pPr>
      <w:r>
        <w:rPr/>
        <w:t>Tal solicitação devera cair em uma tela de pendências para o financeiro visualizar os dados, realizar o depósito e finalizar a pendência.</w:t>
      </w:r>
    </w:p>
    <w:p>
      <w:pPr>
        <w:pStyle w:val="Normal"/>
        <w:rPr/>
      </w:pPr>
      <w:r>
        <w:rPr/>
      </w:r>
    </w:p>
    <w:p>
      <w:pPr>
        <w:pStyle w:val="Normal"/>
        <w:rPr/>
      </w:pPr>
      <w:r>
        <w:rPr/>
        <w:t>Dá pra reutilizar a tela Solicitação de pagamento que era usada pelo ecommerce:</w:t>
      </w:r>
    </w:p>
    <w:p>
      <w:pPr>
        <w:pStyle w:val="Normal"/>
        <w:rPr/>
      </w:pPr>
      <w:r>
        <w:rPr/>
        <w:t>frmSolicitacao_Pagamento_Grid e frmSolicitacao_Pagamento_Propriedades</w:t>
      </w:r>
    </w:p>
    <w:p>
      <w:pPr>
        <w:pStyle w:val="Normal"/>
        <w:rPr/>
      </w:pPr>
      <w:r>
        <w:rPr/>
      </w:r>
    </w:p>
    <w:p>
      <w:pPr>
        <w:pStyle w:val="Normal"/>
        <w:ind w:left="0" w:right="0" w:hanging="0"/>
        <w:rPr/>
      </w:pPr>
      <w:r>
        <w:rPr>
          <w:rFonts w:eastAsia="Consolas" w:ascii="Consolas" w:hAnsi="Consolas"/>
          <w:color w:val="008000"/>
          <w:sz w:val="19"/>
          <w:highlight w:val="white"/>
          <w:lang w:val="pt-BR"/>
        </w:rPr>
        <w:tab/>
        <w:t>SELECT * FROM Solicitacao_Pagamento;</w:t>
      </w:r>
    </w:p>
    <w:p>
      <w:pPr>
        <w:pStyle w:val="Normal"/>
        <w:rPr/>
      </w:pPr>
      <w:r>
        <w:rPr/>
      </w:r>
    </w:p>
    <w:p>
      <w:pPr>
        <w:pStyle w:val="Normal"/>
        <w:rPr/>
      </w:pPr>
      <w:r>
        <w:rPr>
          <w:rFonts w:eastAsia="Consolas"/>
          <w:color w:val="000000"/>
          <w:sz w:val="18"/>
          <w:szCs w:val="18"/>
          <w:highlight w:val="white"/>
          <w:lang w:val="pt-BR"/>
        </w:rPr>
        <w:t xml:space="preserve">Ao acionar o menu novo </w:t>
      </w:r>
      <w:r>
        <w:rPr>
          <w:b w:val="false"/>
          <w:bCs w:val="false"/>
          <w:color w:val="auto"/>
          <w:sz w:val="18"/>
          <w:szCs w:val="18"/>
          <w:lang w:val="pt-BR"/>
        </w:rPr>
        <w:t>Solicitar deposito em conta deverá ser incluído um registro na tabela acima, deverá ser criado um novo enumerado enum extenso “Romaneio de crédito” enum_nome Solicitacao_Pagamento_Objeto_Origem.</w:t>
      </w:r>
    </w:p>
    <w:p>
      <w:pPr>
        <w:pStyle w:val="Normal"/>
        <w:rPr>
          <w:rFonts w:ascii="Segoe UI" w:hAnsi="Segoe UI"/>
          <w:b w:val="false"/>
          <w:b w:val="false"/>
          <w:bCs w:val="false"/>
          <w:color w:val="auto"/>
          <w:sz w:val="18"/>
          <w:szCs w:val="18"/>
          <w:lang w:val="pt-BR"/>
        </w:rPr>
      </w:pPr>
      <w:r>
        <w:rPr>
          <w:b w:val="false"/>
          <w:bCs w:val="false"/>
          <w:color w:val="auto"/>
          <w:sz w:val="18"/>
          <w:szCs w:val="18"/>
          <w:lang w:val="pt-BR"/>
        </w:rPr>
      </w:r>
    </w:p>
    <w:p>
      <w:pPr>
        <w:pStyle w:val="Normal"/>
        <w:ind w:left="0" w:right="0" w:hanging="0"/>
        <w:rPr/>
      </w:pPr>
      <w:r>
        <w:rPr>
          <w:rFonts w:ascii="Consolas" w:hAnsi="Consolas"/>
          <w:b w:val="false"/>
          <w:bCs w:val="false"/>
          <w:color w:val="808080"/>
          <w:sz w:val="19"/>
          <w:highlight w:val="white"/>
          <w:lang w:val="pt-BR"/>
        </w:rPr>
        <w:tab/>
      </w:r>
      <w:r>
        <w:rPr>
          <w:rFonts w:ascii="Consolas" w:hAnsi="Consolas"/>
          <w:b w:val="false"/>
          <w:bCs w:val="false"/>
          <w:color w:val="008000"/>
          <w:sz w:val="19"/>
          <w:highlight w:val="white"/>
          <w:lang w:val="pt-BR"/>
        </w:rPr>
        <w:t>INSERT INTO Enumerado (Enum_Sigla, Enum_Extenso, Enum_Nome, Enum_IsAtivo)</w:t>
      </w:r>
    </w:p>
    <w:p>
      <w:pPr>
        <w:pStyle w:val="Normal"/>
        <w:ind w:left="0" w:right="0" w:hanging="0"/>
        <w:rPr/>
      </w:pPr>
      <w:r>
        <w:rPr>
          <w:rFonts w:ascii="Consolas" w:hAnsi="Consolas"/>
          <w:color w:val="008000"/>
          <w:sz w:val="19"/>
          <w:highlight w:val="white"/>
        </w:rPr>
        <w:tab/>
        <w:t>VALUES ('', 'Romaneio de crédito', 'Solicitacao_Pagamento_Objeto_Origem', 1);l</w:t>
      </w:r>
    </w:p>
    <w:p>
      <w:pPr>
        <w:pStyle w:val="Normal"/>
        <w:ind w:left="0" w:right="0" w:hanging="0"/>
        <w:rPr>
          <w:rFonts w:ascii="Segoe UI" w:hAnsi="Segoe UI"/>
          <w:color w:val="808080"/>
          <w:sz w:val="20"/>
          <w:szCs w:val="20"/>
          <w:highlight w:val="white"/>
          <w:lang w:val="pt-BR"/>
        </w:rPr>
      </w:pPr>
      <w:r>
        <w:rPr>
          <w:color w:val="808080"/>
          <w:sz w:val="20"/>
          <w:szCs w:val="20"/>
          <w:highlight w:val="white"/>
          <w:lang w:val="pt-BR"/>
        </w:rPr>
      </w:r>
    </w:p>
    <w:p>
      <w:pPr>
        <w:pStyle w:val="Normal"/>
        <w:rPr>
          <w:lang w:val="pt-BR"/>
        </w:rPr>
      </w:pPr>
      <w:r>
        <w:rPr>
          <w:color w:val="808080"/>
          <w:highlight w:val="white"/>
          <w:lang w:val="pt-BR"/>
        </w:rPr>
        <w:t>Enum_Origem_ID = ‘</w:t>
      </w:r>
      <w:r>
        <w:rPr>
          <w:b w:val="false"/>
          <w:bCs w:val="false"/>
          <w:color w:val="FF0000"/>
          <w:highlight w:val="white"/>
          <w:lang w:val="pt-BR"/>
        </w:rPr>
        <w:t>Romaneio de crédito’</w:t>
      </w:r>
    </w:p>
    <w:p>
      <w:pPr>
        <w:pStyle w:val="Normal"/>
        <w:rPr>
          <w:rFonts w:ascii="Segoe UI" w:hAnsi="Segoe UI"/>
          <w:b w:val="false"/>
          <w:b w:val="false"/>
          <w:bCs w:val="false"/>
          <w:color w:val="auto"/>
          <w:sz w:val="18"/>
          <w:lang w:val="pt-BR"/>
        </w:rPr>
      </w:pPr>
      <w:r>
        <w:rPr/>
        <w:t>Status = 1598</w:t>
        <w:tab/>
        <w:t>Encaminhado ao financeiro</w:t>
      </w:r>
    </w:p>
    <w:p>
      <w:pPr>
        <w:pStyle w:val="Normal"/>
        <w:rPr>
          <w:rFonts w:ascii="Segoe UI" w:hAnsi="Segoe UI"/>
          <w:b w:val="false"/>
          <w:b w:val="false"/>
          <w:bCs w:val="false"/>
          <w:color w:val="auto"/>
          <w:sz w:val="18"/>
          <w:lang w:val="pt-BR"/>
        </w:rPr>
      </w:pPr>
      <w:r>
        <w:rPr/>
        <w:t>Tipo = 1497</w:t>
        <w:tab/>
        <w:t>Transferência</w:t>
      </w:r>
    </w:p>
    <w:p>
      <w:pPr>
        <w:pStyle w:val="Normal"/>
        <w:rPr>
          <w:rFonts w:ascii="Segoe UI" w:hAnsi="Segoe UI"/>
          <w:b w:val="false"/>
          <w:b w:val="false"/>
          <w:bCs w:val="false"/>
          <w:color w:val="auto"/>
          <w:sz w:val="18"/>
          <w:lang w:val="pt-BR"/>
        </w:rPr>
      </w:pPr>
      <w:r>
        <w:rPr/>
        <w:t>Banco, agência e conta = puxar do cadastro do cliente</w:t>
      </w:r>
    </w:p>
    <w:p>
      <w:pPr>
        <w:pStyle w:val="Normal"/>
        <w:rPr>
          <w:rFonts w:ascii="Segoe UI" w:hAnsi="Segoe UI"/>
          <w:b w:val="false"/>
          <w:b w:val="false"/>
          <w:bCs w:val="false"/>
          <w:color w:val="auto"/>
          <w:sz w:val="18"/>
          <w:lang w:val="pt-BR"/>
        </w:rPr>
      </w:pPr>
      <w:r>
        <w:rPr/>
        <w:t>Valor = Valor do crédito</w:t>
      </w:r>
    </w:p>
    <w:p>
      <w:pPr>
        <w:pStyle w:val="Normal"/>
        <w:rPr/>
      </w:pPr>
      <w:r>
        <w:rPr/>
        <w:t>Origem = Romaneio de crédito (Romaneio_Pre_Venda_CT_ID)</w:t>
      </w:r>
    </w:p>
    <w:p>
      <w:pPr>
        <w:pStyle w:val="Normal"/>
        <w:rPr/>
      </w:pPr>
      <w:r>
        <w:rPr/>
      </w:r>
    </w:p>
    <w:p>
      <w:pPr>
        <w:pStyle w:val="Normal"/>
        <w:rPr>
          <w:rFonts w:ascii="Segoe UI" w:hAnsi="Segoe UI"/>
          <w:b w:val="false"/>
          <w:b w:val="false"/>
          <w:bCs w:val="false"/>
          <w:color w:val="auto"/>
          <w:sz w:val="18"/>
          <w:szCs w:val="20"/>
          <w:lang w:val="pt-BR"/>
        </w:rPr>
      </w:pPr>
      <w:r>
        <w:rPr/>
        <w:t xml:space="preserve">Ver de onde ta puxando o romaneio de crédito origem, no canto de baixo da tela. </w:t>
      </w:r>
    </w:p>
    <w:p>
      <w:pPr>
        <w:pStyle w:val="Normal"/>
        <w:rPr/>
      </w:pPr>
      <w:r>
        <w:rPr/>
      </w:r>
    </w:p>
    <w:p>
      <w:pPr>
        <w:pStyle w:val="Normal"/>
        <w:rPr/>
      </w:pPr>
      <w:r>
        <w:rPr/>
        <w:t>Ao solicitar o depósito em conta, o romaneio de crédito deverá ser liberado com a forma de pagamento Depósito em conta, na estrutura nova e velha (Romaneio_CT, Romaneio_IT, Romaneio_Grupo, Romaneio_Venda_CT, Romaneio_Venda_IT, Romaneio_Venda_Grupo).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ind w:left="397" w:right="0" w:hanging="360"/>
        <w:rPr/>
      </w:pPr>
      <w:bookmarkStart w:id="19" w:name="__RefHeading___Toc8154_4202298729"/>
      <w:bookmarkEnd w:id="19"/>
      <w:r>
        <w:rPr>
          <w:b/>
          <w:bCs/>
          <w:color w:val="558ED5"/>
          <w:lang w:val="pt-BR"/>
        </w:rPr>
        <w:t>US05 – Integração dos depósitos com Microsiga (Desejável):</w:t>
      </w:r>
    </w:p>
    <w:p>
      <w:pPr>
        <w:pStyle w:val="Normal"/>
        <w:jc w:val="both"/>
        <w:rPr>
          <w:rFonts w:ascii="Segoe UI" w:hAnsi="Segoe UI"/>
          <w:b/>
          <w:b/>
          <w:bCs/>
          <w:color w:val="558ED5"/>
          <w:sz w:val="20"/>
          <w:szCs w:val="20"/>
          <w:lang w:val="pt-BR"/>
        </w:rPr>
      </w:pPr>
      <w:r>
        <w:rPr>
          <w:b/>
          <w:bCs/>
          <w:color w:val="558ED5"/>
          <w:sz w:val="20"/>
          <w:szCs w:val="20"/>
          <w:lang w:val="pt-BR"/>
        </w:rPr>
      </w:r>
    </w:p>
    <w:p>
      <w:pPr>
        <w:pStyle w:val="Normal"/>
        <w:jc w:val="both"/>
        <w:rPr>
          <w:rFonts w:ascii="Segoe UI" w:hAnsi="Segoe UI"/>
          <w:b/>
          <w:b/>
          <w:bCs/>
          <w:color w:val="558ED5"/>
          <w:sz w:val="20"/>
          <w:szCs w:val="20"/>
          <w:lang w:val="pt-BR"/>
        </w:rPr>
      </w:pPr>
      <w:r>
        <w:rPr>
          <w:b/>
          <w:bCs/>
          <w:color w:val="558ED5"/>
          <w:sz w:val="20"/>
          <w:szCs w:val="20"/>
          <w:lang w:val="pt-BR"/>
        </w:rPr>
      </w:r>
    </w:p>
    <w:p>
      <w:pPr>
        <w:pStyle w:val="Normal"/>
        <w:rPr>
          <w:rFonts w:ascii="Segoe UI" w:hAnsi="Segoe UI"/>
          <w:sz w:val="20"/>
          <w:szCs w:val="20"/>
          <w:lang w:val="pt-BR"/>
        </w:rPr>
      </w:pPr>
      <w:r>
        <w:rPr>
          <w:sz w:val="20"/>
          <w:szCs w:val="20"/>
          <w:lang w:val="pt-BR"/>
        </w:rPr>
        <w:t>Enviar os dados bancários e valores para o Microsiga, para que seja gerado um CNAB para transferência automática dos valores para os clientes</w:t>
      </w:r>
      <w:r>
        <w:rPr>
          <w:b/>
          <w:bCs/>
          <w:sz w:val="20"/>
          <w:szCs w:val="20"/>
          <w:lang w:val="pt-BR"/>
        </w:rPr>
        <w:t xml:space="preserve"> </w:t>
      </w:r>
      <w:r>
        <w:rPr>
          <w:b w:val="false"/>
          <w:bCs w:val="false"/>
          <w:color w:val="auto"/>
          <w:sz w:val="20"/>
          <w:szCs w:val="20"/>
          <w:lang w:val="pt-BR"/>
        </w:rPr>
        <w:t xml:space="preserve">(via tabela de integração, inicialmente será tabela ponte nova: Interface_Deposito), porém está sendo estudado novas formas de integração, </w:t>
      </w:r>
      <w:r>
        <w:rPr>
          <w:b w:val="false"/>
          <w:bCs w:val="false"/>
          <w:color w:val="auto"/>
          <w:sz w:val="20"/>
          <w:szCs w:val="20"/>
          <w:u w:val="single"/>
          <w:lang w:val="pt-BR"/>
        </w:rPr>
        <w:t>portanto é aconselhado deixar esta US para o futuro</w:t>
      </w:r>
      <w:r>
        <w:rPr>
          <w:b w:val="false"/>
          <w:bCs w:val="false"/>
          <w:color w:val="auto"/>
          <w:sz w:val="20"/>
          <w:szCs w:val="20"/>
          <w:lang w:val="pt-BR"/>
        </w:rPr>
        <w:t>.</w:t>
      </w:r>
    </w:p>
    <w:p>
      <w:pPr>
        <w:pStyle w:val="Normal"/>
        <w:rPr/>
      </w:pPr>
      <w:r>
        <w:rPr/>
      </w:r>
    </w:p>
    <w:p>
      <w:pPr>
        <w:pStyle w:val="Normal"/>
        <w:ind w:left="0" w:right="0" w:hanging="0"/>
        <w:jc w:val="both"/>
        <w:rPr>
          <w:rFonts w:ascii="Segoe UI" w:hAnsi="Segoe UI"/>
          <w:b w:val="false"/>
          <w:b w:val="false"/>
          <w:bCs w:val="false"/>
          <w:color w:val="auto"/>
          <w:sz w:val="20"/>
          <w:szCs w:val="20"/>
          <w:lang w:val="pt-BR"/>
        </w:rPr>
      </w:pPr>
      <w:r>
        <w:rPr>
          <w:rFonts w:ascii="Consolas" w:hAnsi="Consolas"/>
          <w:b w:val="false"/>
          <w:bCs w:val="false"/>
          <w:color w:val="008000"/>
          <w:sz w:val="19"/>
          <w:szCs w:val="20"/>
          <w:highlight w:val="white"/>
          <w:lang w:val="pt-BR"/>
        </w:rPr>
        <w:tab/>
        <w:t>CREATE TABLE Interface_Deposito</w:t>
      </w:r>
    </w:p>
    <w:p>
      <w:pPr>
        <w:pStyle w:val="Normal"/>
        <w:rPr/>
      </w:pPr>
      <w:r>
        <w:rPr>
          <w:rFonts w:ascii="Consolas" w:hAnsi="Consolas"/>
          <w:color w:val="008000"/>
          <w:sz w:val="19"/>
          <w:highlight w:val="white"/>
        </w:rPr>
        <w:tab/>
        <w:t>(</w:t>
      </w:r>
    </w:p>
    <w:p>
      <w:pPr>
        <w:pStyle w:val="Normal"/>
        <w:rPr/>
      </w:pPr>
      <w:r>
        <w:rPr>
          <w:rFonts w:ascii="Consolas" w:hAnsi="Consolas"/>
          <w:color w:val="008000"/>
          <w:sz w:val="19"/>
          <w:highlight w:val="white"/>
        </w:rPr>
        <w:tab/>
        <w:t xml:space="preserve">     E2_CODCLIENTE INT NOT NULL,            --Código do Cliente</w:t>
      </w:r>
    </w:p>
    <w:p>
      <w:pPr>
        <w:pStyle w:val="Normal"/>
        <w:rPr/>
      </w:pPr>
      <w:r>
        <w:rPr>
          <w:rFonts w:ascii="Consolas" w:hAnsi="Consolas"/>
          <w:color w:val="008000"/>
          <w:sz w:val="19"/>
          <w:highlight w:val="white"/>
        </w:rPr>
        <w:tab/>
        <w:t xml:space="preserve">     E2_BANCO      INT NOT NULL,            --Banco a ser depositado </w:t>
      </w:r>
    </w:p>
    <w:p>
      <w:pPr>
        <w:pStyle w:val="Normal"/>
        <w:rPr/>
      </w:pPr>
      <w:r>
        <w:rPr>
          <w:rFonts w:ascii="Consolas" w:hAnsi="Consolas"/>
          <w:color w:val="008000"/>
          <w:sz w:val="19"/>
          <w:highlight w:val="white"/>
        </w:rPr>
        <w:tab/>
        <w:t xml:space="preserve">     E2_NOMFAV     VARCHAR(100) NOT NULL,   --Nome do Favorecido</w:t>
      </w:r>
    </w:p>
    <w:p>
      <w:pPr>
        <w:pStyle w:val="Normal"/>
        <w:rPr/>
      </w:pPr>
      <w:r>
        <w:rPr>
          <w:rFonts w:ascii="Consolas" w:hAnsi="Consolas"/>
          <w:color w:val="008000"/>
          <w:sz w:val="19"/>
          <w:highlight w:val="white"/>
        </w:rPr>
        <w:tab/>
        <w:t xml:space="preserve">     E2_CPFCNPJ    VARCHAR(14) NOT NULL,    --CPF/CNPJ do favorecido</w:t>
      </w:r>
    </w:p>
    <w:p>
      <w:pPr>
        <w:pStyle w:val="Normal"/>
        <w:rPr/>
      </w:pPr>
      <w:r>
        <w:rPr>
          <w:rFonts w:ascii="Consolas" w:hAnsi="Consolas"/>
          <w:color w:val="008000"/>
          <w:sz w:val="19"/>
          <w:highlight w:val="white"/>
        </w:rPr>
        <w:tab/>
        <w:t xml:space="preserve">     E2_AGENCIA    VARCHAR(10) NOT NULL,    --Agencia</w:t>
      </w:r>
    </w:p>
    <w:p>
      <w:pPr>
        <w:pStyle w:val="Normal"/>
        <w:rPr/>
      </w:pPr>
      <w:r>
        <w:rPr>
          <w:rFonts w:ascii="Consolas" w:hAnsi="Consolas"/>
          <w:color w:val="008000"/>
          <w:sz w:val="19"/>
          <w:highlight w:val="white"/>
        </w:rPr>
        <w:tab/>
        <w:t xml:space="preserve">     E2_CONTA      VARCHAR(10) NOT NULL,    --Conta</w:t>
      </w:r>
    </w:p>
    <w:p>
      <w:pPr>
        <w:pStyle w:val="Normal"/>
        <w:rPr/>
      </w:pPr>
      <w:r>
        <w:rPr>
          <w:rFonts w:ascii="Consolas" w:hAnsi="Consolas"/>
          <w:color w:val="008000"/>
          <w:sz w:val="19"/>
          <w:highlight w:val="white"/>
        </w:rPr>
        <w:tab/>
        <w:t xml:space="preserve">     E2_TPCONTA    CHAR(1) NOT NULL,        --Tipo de conta - [C]orrente/[P]oupança </w:t>
      </w:r>
    </w:p>
    <w:p>
      <w:pPr>
        <w:pStyle w:val="Normal"/>
        <w:rPr/>
      </w:pPr>
      <w:r>
        <w:rPr>
          <w:rFonts w:ascii="Consolas" w:hAnsi="Consolas"/>
          <w:color w:val="008000"/>
          <w:sz w:val="19"/>
          <w:highlight w:val="white"/>
        </w:rPr>
        <w:tab/>
        <w:t xml:space="preserve">     E2_VALOR      NUMERIC(15, 2) NOT NULL, --Valor</w:t>
      </w:r>
    </w:p>
    <w:p>
      <w:pPr>
        <w:pStyle w:val="Normal"/>
        <w:rPr/>
      </w:pPr>
      <w:r>
        <w:rPr>
          <w:rFonts w:ascii="Consolas" w:hAnsi="Consolas"/>
          <w:color w:val="008000"/>
          <w:sz w:val="19"/>
          <w:highlight w:val="white"/>
        </w:rPr>
        <w:tab/>
        <w:t xml:space="preserve">     E2_VENCTO     DATETIME NOT NULL,       --Vencimento</w:t>
      </w:r>
    </w:p>
    <w:p>
      <w:pPr>
        <w:pStyle w:val="Normal"/>
        <w:rPr/>
      </w:pPr>
      <w:r>
        <w:rPr>
          <w:rFonts w:ascii="Consolas" w:hAnsi="Consolas"/>
          <w:color w:val="008000"/>
          <w:sz w:val="19"/>
          <w:highlight w:val="white"/>
        </w:rPr>
        <w:tab/>
        <w:t xml:space="preserve">     E2_PROCESSA   BIT NOT NULL,            --Processado?</w:t>
      </w:r>
    </w:p>
    <w:p>
      <w:pPr>
        <w:pStyle w:val="Normal"/>
        <w:rPr/>
      </w:pPr>
      <w:r>
        <w:rPr>
          <w:rFonts w:ascii="Consolas" w:hAnsi="Consolas"/>
          <w:color w:val="008000"/>
          <w:sz w:val="19"/>
          <w:highlight w:val="white"/>
        </w:rPr>
        <w:tab/>
        <w:t xml:space="preserve">     E2_DTPROCESS  DATETIME NOT NULL,       --Data Processamento </w:t>
      </w:r>
    </w:p>
    <w:p>
      <w:pPr>
        <w:pStyle w:val="Normal"/>
        <w:rPr/>
      </w:pPr>
      <w:r>
        <w:rPr>
          <w:rFonts w:ascii="Consolas" w:hAnsi="Consolas"/>
          <w:color w:val="008000"/>
          <w:sz w:val="19"/>
          <w:highlight w:val="white"/>
        </w:rPr>
        <w:tab/>
        <w:t xml:space="preserve">     E2_PAGO       BIT NOT NULL</w:t>
        <w:tab/>
        <w:tab/>
        <w:t xml:space="preserve">   --Pago?</w:t>
      </w:r>
    </w:p>
    <w:p>
      <w:pPr>
        <w:pStyle w:val="Normal"/>
        <w:ind w:left="0" w:right="0" w:hanging="0"/>
        <w:jc w:val="both"/>
        <w:rPr/>
      </w:pPr>
      <w:r>
        <w:rPr>
          <w:rFonts w:ascii="Consolas" w:hAnsi="Consolas"/>
          <w:b w:val="false"/>
          <w:bCs w:val="false"/>
          <w:color w:val="008000"/>
          <w:sz w:val="19"/>
          <w:szCs w:val="20"/>
          <w:highlight w:val="white"/>
          <w:lang w:val="pt-BR"/>
        </w:rPr>
        <w:tab/>
        <w:t>);</w:t>
      </w:r>
    </w:p>
    <w:p>
      <w:pPr>
        <w:pStyle w:val="Normal"/>
        <w:rPr/>
      </w:pPr>
      <w:r>
        <w:rPr/>
      </w:r>
    </w:p>
    <w:p>
      <w:pPr>
        <w:pStyle w:val="Normal"/>
        <w:rPr/>
      </w:pPr>
      <w:r>
        <w:rPr/>
      </w:r>
    </w:p>
    <w:p>
      <w:pPr>
        <w:pStyle w:val="Normal"/>
        <w:rPr/>
      </w:pPr>
      <w:r>
        <w:rPr/>
      </w:r>
    </w:p>
    <w:p>
      <w:pPr>
        <w:pStyle w:val="Ttulo2"/>
        <w:ind w:left="397" w:right="0" w:hanging="360"/>
        <w:rPr/>
      </w:pPr>
      <w:bookmarkStart w:id="20" w:name="__RefHeading___Toc8156_4202298729"/>
      <w:bookmarkEnd w:id="20"/>
      <w:r>
        <w:rPr>
          <w:b/>
          <w:bCs/>
          <w:color w:val="558ED5"/>
          <w:lang w:val="pt-BR"/>
        </w:rPr>
        <w:t>US06 – Validar utilização de crédito/resta no caixa baseado no tipo novo a ser criado (Desejável):</w:t>
      </w:r>
    </w:p>
    <w:p>
      <w:pPr>
        <w:pStyle w:val="Normal"/>
        <w:rPr>
          <w:b/>
          <w:b/>
          <w:bCs/>
          <w:color w:val="558ED5"/>
          <w:lang w:val="pt-BR"/>
        </w:rPr>
      </w:pPr>
      <w:r>
        <w:rPr>
          <w:b/>
          <w:bCs/>
          <w:color w:val="558ED5"/>
          <w:lang w:val="pt-BR"/>
        </w:rPr>
      </w:r>
    </w:p>
    <w:p>
      <w:pPr>
        <w:pStyle w:val="Normal"/>
        <w:jc w:val="both"/>
        <w:rPr>
          <w:b/>
          <w:b/>
          <w:bCs/>
          <w:color w:val="558ED5"/>
          <w:lang w:val="pt-BR"/>
        </w:rPr>
      </w:pPr>
      <w:r>
        <w:rPr>
          <w:b/>
          <w:bCs/>
          <w:color w:val="558ED5"/>
          <w:lang w:val="pt-BR"/>
        </w:rPr>
      </w:r>
    </w:p>
    <w:p>
      <w:pPr>
        <w:pStyle w:val="Normal"/>
        <w:jc w:val="both"/>
        <w:rPr>
          <w:lang w:val="pt-BR"/>
        </w:rPr>
      </w:pPr>
      <w:r>
        <w:rPr>
          <w:sz w:val="18"/>
          <w:u w:val="single"/>
          <w:lang w:val="pt-BR"/>
        </w:rPr>
        <w:t>Os créditos realizados a partir da funcionalidade da US01</w:t>
      </w:r>
      <w:r>
        <w:rPr>
          <w:sz w:val="18"/>
          <w:lang w:val="pt-BR"/>
        </w:rPr>
        <w:t xml:space="preserve">, deverão ser de uso obrigatório na compra de outros produtos, caso seja gerado um resta, o mesmo também devera ser validado. </w:t>
      </w:r>
      <w:r>
        <w:rPr>
          <w:sz w:val="18"/>
          <w:u w:val="single"/>
          <w:lang w:val="pt-BR"/>
        </w:rPr>
        <w:t>O cliente não poderá receber este valor em dinheiro</w:t>
      </w:r>
      <w:r>
        <w:rPr>
          <w:sz w:val="18"/>
          <w:lang w:val="pt-BR"/>
        </w:rPr>
        <w:t>.</w:t>
      </w:r>
    </w:p>
    <w:p>
      <w:pPr>
        <w:pStyle w:val="Normal"/>
        <w:jc w:val="both"/>
        <w:rPr>
          <w:rFonts w:ascii="Segoe UI" w:hAnsi="Segoe UI"/>
          <w:sz w:val="18"/>
          <w:lang w:val="pt-BR"/>
        </w:rPr>
      </w:pPr>
      <w:r>
        <w:rPr>
          <w:sz w:val="18"/>
          <w:lang w:val="pt-BR"/>
        </w:rPr>
      </w:r>
    </w:p>
    <w:p>
      <w:pPr>
        <w:pStyle w:val="Normal"/>
        <w:jc w:val="both"/>
        <w:rPr/>
      </w:pPr>
      <w:r>
        <w:rPr>
          <w:sz w:val="18"/>
          <w:lang w:val="pt-BR"/>
        </w:rPr>
        <w:t>Validação no caixa para não aceitar devolução em dinheiro. O fato de poder ter N restas se torna bem complexo validar. (</w:t>
      </w:r>
      <w:r>
        <w:rPr>
          <w:b w:val="false"/>
          <w:bCs w:val="false"/>
          <w:sz w:val="18"/>
          <w:lang w:val="pt-BR"/>
        </w:rPr>
        <w:t>Campo Objeto_Origem_ID na tabela Romaneio_Venda_CT</w:t>
      </w:r>
      <w:r>
        <w:rPr>
          <w:sz w:val="18"/>
          <w:lang w:val="pt-BR"/>
        </w:rPr>
        <w:t>).</w:t>
      </w:r>
    </w:p>
    <w:p>
      <w:pPr>
        <w:pStyle w:val="Normal"/>
        <w:jc w:val="both"/>
        <w:rPr>
          <w:color w:val="FF0000"/>
          <w:sz w:val="22"/>
          <w:szCs w:val="22"/>
          <w:lang w:val="pt-BR"/>
        </w:rPr>
      </w:pPr>
      <w:r>
        <w:rPr>
          <w:color w:val="FF0000"/>
          <w:sz w:val="22"/>
          <w:szCs w:val="22"/>
          <w:lang w:val="pt-BR"/>
        </w:rPr>
      </w:r>
      <w:r>
        <w:br w:type="page"/>
      </w:r>
    </w:p>
    <w:p>
      <w:pPr>
        <w:pStyle w:val="Ttulo1"/>
        <w:rPr/>
      </w:pPr>
      <w:bookmarkStart w:id="21" w:name="__RefHeading___Toc4114_3777180939"/>
      <w:bookmarkStart w:id="22" w:name="_Toc481747786"/>
      <w:bookmarkEnd w:id="21"/>
      <w:bookmarkEnd w:id="22"/>
      <w:r>
        <w:rPr>
          <w:color w:val="FF0000"/>
          <w:sz w:val="22"/>
          <w:szCs w:val="22"/>
          <w:lang w:val="pt-BR"/>
        </w:rPr>
        <w:t>ANÁLISE TÉCNICA</w:t>
      </w:r>
    </w:p>
    <w:p>
      <w:pPr>
        <w:pStyle w:val="Caption"/>
        <w:rPr>
          <w:lang w:val="pt-BR"/>
        </w:rPr>
      </w:pPr>
      <w:r>
        <w:rPr>
          <w:lang w:val="pt-BR"/>
        </w:rPr>
      </w:r>
    </w:p>
    <w:p>
      <w:pPr>
        <w:pStyle w:val="Ttulo1"/>
        <w:rPr/>
      </w:pPr>
      <w:bookmarkStart w:id="23" w:name="__RefHeading___Toc4116_3777180939"/>
      <w:bookmarkStart w:id="24" w:name="_Toc481747787"/>
      <w:bookmarkEnd w:id="23"/>
      <w:bookmarkEnd w:id="24"/>
      <w:r>
        <w:rPr>
          <w:sz w:val="22"/>
          <w:szCs w:val="22"/>
          <w:lang w:val="pt-BR"/>
        </w:rPr>
        <w:t>DETALHAMENTO DAS ESTÓRIAS</w:t>
      </w:r>
    </w:p>
    <w:p>
      <w:pPr>
        <w:pStyle w:val="Caption"/>
        <w:rPr>
          <w:lang w:val="pt-BR"/>
        </w:rPr>
      </w:pPr>
      <w:r>
        <w:rPr>
          <w:lang w:val="pt-BR"/>
        </w:rPr>
      </w:r>
    </w:p>
    <w:p>
      <w:pPr>
        <w:pStyle w:val="Ttulo2"/>
        <w:rPr/>
      </w:pPr>
      <w:bookmarkStart w:id="25" w:name="__RefHeading___Toc4118_3777180939"/>
      <w:bookmarkEnd w:id="25"/>
      <w:r>
        <w:rPr/>
        <w:t>US01 – Eu como assistente de SAC posso localizar a venda pelo número da peça, para que possa ser realizada a troca</w:t>
      </w:r>
    </w:p>
    <w:p>
      <w:pPr>
        <w:pStyle w:val="Normal"/>
        <w:ind w:left="708" w:right="0" w:hanging="0"/>
        <w:rPr>
          <w:b/>
          <w:b/>
          <w:bCs/>
          <w:color w:val="4F81BD"/>
          <w:sz w:val="18"/>
          <w:szCs w:val="18"/>
          <w:lang w:val="pt-BR"/>
        </w:rPr>
      </w:pPr>
      <w:r>
        <w:rPr>
          <w:b/>
          <w:bCs/>
          <w:color w:val="4F81BD"/>
          <w:sz w:val="18"/>
          <w:szCs w:val="18"/>
          <w:lang w:val="pt-BR"/>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26" w:name="__RefHeading___Toc4120_3777180939"/>
      <w:bookmarkStart w:id="27" w:name="_Toc481747789"/>
      <w:bookmarkEnd w:id="26"/>
      <w:bookmarkEnd w:id="27"/>
      <w:r>
        <w:rPr/>
        <w:t>DESCRIÇÃO DAS REGRAS DE NEGÓCIO</w:t>
      </w:r>
    </w:p>
    <w:p>
      <w:pPr>
        <w:pStyle w:val="Ttulo2"/>
        <w:numPr>
          <w:ilvl w:val="0"/>
          <w:numId w:val="0"/>
        </w:numPr>
        <w:spacing w:lineRule="auto" w:line="276"/>
        <w:ind w:left="1788" w:right="0" w:hanging="0"/>
        <w:rPr>
          <w:sz w:val="20"/>
          <w:lang w:val="pt-BR"/>
        </w:rPr>
      </w:pPr>
      <w:r>
        <w:rPr>
          <w:sz w:val="20"/>
          <w:lang w:val="pt-BR"/>
        </w:rPr>
      </w:r>
    </w:p>
    <w:p>
      <w:pPr>
        <w:pStyle w:val="Normal"/>
        <w:ind w:left="1416" w:right="0" w:hanging="0"/>
        <w:jc w:val="both"/>
        <w:rPr>
          <w:rFonts w:ascii="Times New Roman" w:hAnsi="Times New Roman" w:eastAsia="Calibri" w:cs="Times New Roman"/>
          <w:color w:val="auto"/>
          <w:kern w:val="0"/>
          <w:sz w:val="22"/>
          <w:szCs w:val="22"/>
          <w:lang w:val="pt-BR" w:eastAsia="pt-BR" w:bidi="ar-SA"/>
        </w:rPr>
      </w:pPr>
      <w:r>
        <w:rPr>
          <w:rFonts w:eastAsia="Calibri" w:cs="Times New Roman"/>
          <w:color w:val="auto"/>
          <w:kern w:val="0"/>
          <w:sz w:val="20"/>
          <w:szCs w:val="20"/>
          <w:lang w:val="pt-BR" w:eastAsia="pt-BR" w:bidi="ar-SA"/>
        </w:rPr>
        <w:t>O objetivo desta estória é permitir que o usuário possa consultar os romaneios por peça na pesquisa de romaneios da tela orçamento troca. Para isso, deve ser adicionado o filtro por peça e também a opção de utilização do filtro.</w:t>
      </w:r>
    </w:p>
    <w:p>
      <w:pPr>
        <w:pStyle w:val="Normal"/>
        <w:ind w:left="1416" w:right="0" w:hanging="0"/>
        <w:jc w:val="both"/>
        <w:rPr>
          <w:rFonts w:ascii="Segoe UI" w:hAnsi="Segoe UI"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ind w:left="1416" w:right="0" w:hanging="0"/>
        <w:jc w:val="both"/>
        <w:rPr>
          <w:rFonts w:ascii="Times New Roman" w:hAnsi="Times New Roman" w:eastAsia="Calibri" w:cs="Times New Roman"/>
          <w:color w:val="auto"/>
          <w:kern w:val="0"/>
          <w:sz w:val="22"/>
          <w:szCs w:val="22"/>
          <w:lang w:val="pt-BR" w:eastAsia="pt-BR" w:bidi="ar-SA"/>
        </w:rPr>
      </w:pPr>
      <w:r>
        <w:rPr>
          <w:rFonts w:eastAsia="Calibri" w:cs="Times New Roman"/>
          <w:color w:val="auto"/>
          <w:kern w:val="0"/>
          <w:sz w:val="20"/>
          <w:szCs w:val="20"/>
          <w:lang w:val="pt-BR" w:eastAsia="pt-BR" w:bidi="ar-SA"/>
        </w:rPr>
        <w:t>A utilização do filtro deve ser mediante a autenticação.</w:t>
      </w:r>
    </w:p>
    <w:p>
      <w:pPr>
        <w:pStyle w:val="Normal"/>
        <w:ind w:left="1416" w:right="0" w:hanging="0"/>
        <w:jc w:val="both"/>
        <w:rPr>
          <w:rFonts w:ascii="Segoe UI" w:hAnsi="Segoe UI"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ind w:left="1416" w:right="0" w:hanging="0"/>
        <w:jc w:val="both"/>
        <w:rPr/>
      </w:pPr>
      <w:r>
        <w:rPr>
          <w:rFonts w:eastAsia="Calibri" w:cs="Times New Roman"/>
          <w:color w:val="auto"/>
          <w:kern w:val="0"/>
          <w:sz w:val="20"/>
          <w:szCs w:val="20"/>
          <w:lang w:val="pt-BR" w:eastAsia="pt-BR" w:bidi="ar-SA"/>
        </w:rPr>
        <w:t>Além disso, deve ser adicionado novas colunas no grid de resultado da pesquisa. As colunas são:</w:t>
      </w:r>
    </w:p>
    <w:p>
      <w:pPr>
        <w:pStyle w:val="Normal"/>
        <w:ind w:left="1416" w:right="0" w:hanging="0"/>
        <w:jc w:val="both"/>
        <w:rPr>
          <w:rFonts w:eastAsia="Calibri" w:cs="Times New Roman"/>
          <w:color w:val="auto"/>
          <w:kern w:val="0"/>
          <w:sz w:val="22"/>
          <w:szCs w:val="22"/>
          <w:lang w:val="en-US" w:eastAsia="pt-BR" w:bidi="ar-SA"/>
        </w:rPr>
      </w:pPr>
      <w:r>
        <w:rPr>
          <w:rFonts w:eastAsia="Calibri" w:cs="Times New Roman"/>
          <w:color w:val="auto"/>
          <w:kern w:val="0"/>
          <w:sz w:val="22"/>
          <w:szCs w:val="22"/>
          <w:lang w:val="en-US" w:eastAsia="pt-BR" w:bidi="ar-SA"/>
        </w:rPr>
      </w:r>
    </w:p>
    <w:p>
      <w:pPr>
        <w:pStyle w:val="PargrafodaLista1"/>
        <w:widowControl/>
        <w:numPr>
          <w:ilvl w:val="0"/>
          <w:numId w:val="1"/>
        </w:numPr>
        <w:overflowPunct w:val="false"/>
        <w:bidi w:val="0"/>
        <w:spacing w:lineRule="auto" w:line="276" w:before="0" w:after="200"/>
        <w:ind w:left="1814" w:right="0" w:hanging="340"/>
        <w:contextualSpacing/>
        <w:jc w:val="left"/>
        <w:rPr>
          <w:rFonts w:eastAsia="Calibri" w:cs="Times New Roman"/>
          <w:color w:val="auto"/>
          <w:kern w:val="0"/>
          <w:sz w:val="22"/>
          <w:szCs w:val="22"/>
          <w:lang w:val="en-US" w:eastAsia="pt-BR" w:bidi="ar-SA"/>
        </w:rPr>
      </w:pPr>
      <w:r>
        <w:rPr/>
        <w:t>Valor da Venda(Grupo)</w:t>
      </w:r>
    </w:p>
    <w:p>
      <w:pPr>
        <w:pStyle w:val="PargrafodaLista1"/>
        <w:widowControl/>
        <w:numPr>
          <w:ilvl w:val="0"/>
          <w:numId w:val="1"/>
        </w:numPr>
        <w:overflowPunct w:val="false"/>
        <w:bidi w:val="0"/>
        <w:spacing w:lineRule="auto" w:line="276" w:before="0" w:after="200"/>
        <w:ind w:left="1814" w:right="0" w:hanging="340"/>
        <w:contextualSpacing/>
        <w:jc w:val="left"/>
        <w:rPr/>
      </w:pPr>
      <w:r>
        <w:rPr/>
        <w:t>Descrição do Produto + Descrição da Peça</w:t>
      </w:r>
    </w:p>
    <w:p>
      <w:pPr>
        <w:pStyle w:val="Normal"/>
        <w:ind w:left="1416" w:right="0" w:hanging="0"/>
        <w:jc w:val="both"/>
        <w:rPr>
          <w:rFonts w:eastAsia="Calibri" w:cs="Times New Roman"/>
          <w:color w:val="auto"/>
          <w:kern w:val="0"/>
          <w:sz w:val="22"/>
          <w:szCs w:val="22"/>
          <w:lang w:val="en-US" w:eastAsia="pt-BR" w:bidi="ar-SA"/>
        </w:rPr>
      </w:pPr>
      <w:r>
        <w:rPr>
          <w:rFonts w:eastAsia="Calibri" w:cs="Times New Roman"/>
          <w:color w:val="auto"/>
          <w:kern w:val="0"/>
          <w:sz w:val="20"/>
          <w:szCs w:val="20"/>
          <w:lang w:val="pt-BR" w:eastAsia="pt-BR" w:bidi="ar-SA"/>
        </w:rPr>
        <w:t xml:space="preserve">Para melhorar a identificação do romaneio de troca, possibilitar visualizar as propriedades do romaneio do item selecionado. </w:t>
      </w:r>
    </w:p>
    <w:p>
      <w:pPr>
        <w:pStyle w:val="Normal"/>
        <w:ind w:left="1416" w:right="0" w:hanging="0"/>
        <w:rPr>
          <w:lang w:val="pt-BR"/>
        </w:rPr>
      </w:pPr>
      <w:r>
        <w:rPr>
          <w:lang w:val="pt-BR"/>
        </w:rPr>
      </w:r>
    </w:p>
    <w:p>
      <w:pPr>
        <w:pStyle w:val="Normal"/>
        <w:ind w:left="1416" w:right="0" w:hanging="0"/>
        <w:rPr>
          <w:lang w:val="pt-BR"/>
        </w:rPr>
      </w:pPr>
      <w:r>
        <w:rPr>
          <w:lang w:val="pt-BR"/>
        </w:rPr>
      </w:r>
    </w:p>
    <w:p>
      <w:pPr>
        <w:pStyle w:val="Ttulo3"/>
        <w:numPr>
          <w:ilvl w:val="1"/>
          <w:numId w:val="1"/>
        </w:numPr>
        <w:rPr/>
      </w:pPr>
      <w:bookmarkStart w:id="28" w:name="__RefHeading___Toc4122_3777180939"/>
      <w:bookmarkStart w:id="29" w:name="_Toc481747790"/>
      <w:bookmarkEnd w:id="28"/>
      <w:bookmarkEnd w:id="29"/>
      <w:r>
        <w:rPr/>
        <w:t>PLANO DE ACEITE</w:t>
      </w:r>
    </w:p>
    <w:p>
      <w:pPr>
        <w:pStyle w:val="Ttulo2"/>
        <w:numPr>
          <w:ilvl w:val="0"/>
          <w:numId w:val="0"/>
        </w:numPr>
        <w:spacing w:lineRule="auto" w:line="276"/>
        <w:ind w:left="1788" w:right="0" w:hanging="0"/>
        <w:rPr>
          <w:sz w:val="20"/>
          <w:lang w:val="pt-BR"/>
        </w:rPr>
      </w:pPr>
      <w:r>
        <w:rPr>
          <w:sz w:val="20"/>
          <w:lang w:val="pt-BR"/>
        </w:rPr>
      </w:r>
    </w:p>
    <w:p>
      <w:pPr>
        <w:pStyle w:val="PargrafodaLista1"/>
        <w:widowControl/>
        <w:numPr>
          <w:ilvl w:val="0"/>
          <w:numId w:val="1"/>
        </w:numPr>
        <w:overflowPunct w:val="false"/>
        <w:bidi w:val="0"/>
        <w:spacing w:lineRule="auto" w:line="276" w:before="0" w:after="200"/>
        <w:ind w:left="1757" w:right="0" w:hanging="340"/>
        <w:contextualSpacing/>
        <w:jc w:val="left"/>
        <w:rPr/>
      </w:pPr>
      <w:r>
        <w:rPr/>
        <w:t>A consulta por peça só será habilitada caso o tipo de documento selecionado for “Todos”. Caso contrário, a Consulta por Peça e o filtro Código Mercadocar deve ser desabilitada;</w:t>
      </w:r>
    </w:p>
    <w:p>
      <w:pPr>
        <w:pStyle w:val="PargrafodaLista1"/>
        <w:widowControl/>
        <w:numPr>
          <w:ilvl w:val="0"/>
          <w:numId w:val="0"/>
        </w:numPr>
        <w:overflowPunct w:val="fals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false"/>
        <w:bidi w:val="0"/>
        <w:spacing w:lineRule="auto" w:line="276" w:before="0" w:after="200"/>
        <w:ind w:left="1757" w:right="0" w:hanging="340"/>
        <w:contextualSpacing/>
        <w:jc w:val="left"/>
        <w:rPr/>
      </w:pPr>
      <w:r>
        <w:rPr/>
        <w:t xml:space="preserve">O filtro de Código Mercadocar só será habilitado caso o checkbox Consultar por Peça estiver marcado. </w:t>
      </w:r>
    </w:p>
    <w:p>
      <w:pPr>
        <w:pStyle w:val="PargrafodaLista1"/>
        <w:widowControl/>
        <w:numPr>
          <w:ilvl w:val="0"/>
          <w:numId w:val="0"/>
        </w:numPr>
        <w:overflowPunct w:val="fals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false"/>
        <w:bidi w:val="0"/>
        <w:spacing w:lineRule="auto" w:line="276" w:before="0" w:after="200"/>
        <w:ind w:left="1757" w:right="0" w:hanging="340"/>
        <w:contextualSpacing/>
        <w:jc w:val="left"/>
        <w:rPr/>
      </w:pPr>
      <w:r>
        <w:rPr>
          <w:lang w:val="pt-BR" w:eastAsia="pt-BR"/>
        </w:rPr>
        <w:t>A Consulta por Peça só permite filtrar por código mercadocar</w:t>
      </w:r>
      <w:r>
        <w:rPr>
          <w:lang w:val="pt-BR"/>
        </w:rPr>
        <w:t>, não permitir consultar apenas por fabricante ou produto. A pesquisa deve ser por peça.</w:t>
      </w:r>
    </w:p>
    <w:p>
      <w:pPr>
        <w:pStyle w:val="PargrafodaLista1"/>
        <w:widowControl/>
        <w:numPr>
          <w:ilvl w:val="0"/>
          <w:numId w:val="0"/>
        </w:numPr>
        <w:overflowPunct w:val="fals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false"/>
        <w:bidi w:val="0"/>
        <w:spacing w:lineRule="auto" w:line="276" w:before="0" w:after="200"/>
        <w:ind w:left="1757" w:right="0" w:hanging="340"/>
        <w:contextualSpacing/>
        <w:jc w:val="left"/>
        <w:rPr/>
      </w:pPr>
      <w:r>
        <w:rPr/>
        <w:t>É permitido realizar a consulta por cliente e peça. Mas se não for informado o cliente, o mesmo deve apresentar apenas as vendas de consumidor final;</w:t>
      </w:r>
    </w:p>
    <w:p>
      <w:pPr>
        <w:pStyle w:val="PargrafodaLista1"/>
        <w:widowControl/>
        <w:numPr>
          <w:ilvl w:val="0"/>
          <w:numId w:val="0"/>
        </w:numPr>
        <w:overflowPunct w:val="fals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false"/>
        <w:bidi w:val="0"/>
        <w:spacing w:lineRule="auto" w:line="276" w:before="0" w:after="200"/>
        <w:ind w:left="1757" w:right="0" w:hanging="340"/>
        <w:contextualSpacing/>
        <w:jc w:val="left"/>
        <w:rPr/>
      </w:pPr>
      <w:r>
        <w:rPr/>
        <w:t>Deve ser mantido a funcionalidade de consulta por tipo de documento todos e obrigatoriamente informando o cliente.</w:t>
      </w:r>
    </w:p>
    <w:p>
      <w:pPr>
        <w:pStyle w:val="PargrafodaLista1"/>
        <w:widowControl/>
        <w:numPr>
          <w:ilvl w:val="0"/>
          <w:numId w:val="0"/>
        </w:numPr>
        <w:overflowPunct w:val="false"/>
        <w:bidi w:val="0"/>
        <w:spacing w:lineRule="auto" w:line="276" w:before="0" w:after="200"/>
        <w:ind w:left="2137" w:right="0" w:hanging="0"/>
        <w:contextualSpacing/>
        <w:jc w:val="left"/>
        <w:rPr>
          <w:rFonts w:ascii="Times New Roman" w:hAnsi="Times New Roman"/>
          <w:lang w:val="pt-BR"/>
        </w:rPr>
      </w:pPr>
      <w:r>
        <w:rPr>
          <w:rFonts w:ascii="Times New Roman" w:hAnsi="Times New Roman"/>
          <w:lang w:val="pt-BR"/>
        </w:rPr>
      </w:r>
    </w:p>
    <w:p>
      <w:pPr>
        <w:pStyle w:val="PargrafodaLista1"/>
        <w:widowControl/>
        <w:numPr>
          <w:ilvl w:val="0"/>
          <w:numId w:val="1"/>
        </w:numPr>
        <w:overflowPunct w:val="false"/>
        <w:bidi w:val="0"/>
        <w:spacing w:lineRule="auto" w:line="276" w:before="0" w:after="200"/>
        <w:ind w:left="1757" w:right="0" w:hanging="340"/>
        <w:contextualSpacing/>
        <w:jc w:val="left"/>
        <w:rPr/>
      </w:pPr>
      <w:r>
        <w:rPr/>
        <w:t>Antes de liberar a consulta por peça, será solicitada autenticação para usuário. Essa autenticação ocorrerá todas as vezes que for executada a pesquisa com consulta por peça.</w:t>
      </w:r>
    </w:p>
    <w:p>
      <w:pPr>
        <w:pStyle w:val="PargrafodaLista1"/>
        <w:widowControl/>
        <w:numPr>
          <w:ilvl w:val="0"/>
          <w:numId w:val="0"/>
        </w:numPr>
        <w:overflowPunct w:val="false"/>
        <w:bidi w:val="0"/>
        <w:spacing w:lineRule="auto" w:line="276" w:before="0" w:after="200"/>
        <w:ind w:left="2137" w:right="0" w:hanging="0"/>
        <w:contextualSpacing/>
        <w:jc w:val="left"/>
        <w:rPr/>
      </w:pPr>
      <w:r>
        <w:rPr/>
      </w:r>
    </w:p>
    <w:p>
      <w:pPr>
        <w:pStyle w:val="PargrafodaLista1"/>
        <w:widowControl/>
        <w:numPr>
          <w:ilvl w:val="0"/>
          <w:numId w:val="1"/>
        </w:numPr>
        <w:overflowPunct w:val="false"/>
        <w:bidi w:val="0"/>
        <w:spacing w:lineRule="auto" w:line="276" w:before="0" w:after="200"/>
        <w:ind w:left="1757" w:right="0" w:hanging="340"/>
        <w:contextualSpacing/>
        <w:jc w:val="left"/>
        <w:rPr/>
      </w:pPr>
      <w:r>
        <w:rPr/>
        <w:t>Esta autenticação não ocorrerá quando a pesquisa com consulta por peça informar um cliente.</w:t>
      </w:r>
    </w:p>
    <w:p>
      <w:pPr>
        <w:pStyle w:val="PargrafodaLista1"/>
        <w:numPr>
          <w:ilvl w:val="0"/>
          <w:numId w:val="0"/>
        </w:numPr>
        <w:ind w:left="1117" w:right="0" w:hanging="0"/>
        <w:rPr/>
      </w:pPr>
      <w:r>
        <w:rPr/>
      </w:r>
    </w:p>
    <w:p>
      <w:pPr>
        <w:pStyle w:val="Ttulo1"/>
        <w:keepNext w:val="true"/>
        <w:keepLines/>
        <w:widowControl/>
        <w:numPr>
          <w:ilvl w:val="0"/>
          <w:numId w:val="0"/>
        </w:numPr>
        <w:overflowPunct w:val="false"/>
        <w:bidi w:val="0"/>
        <w:spacing w:lineRule="auto" w:line="240" w:before="240" w:after="0"/>
        <w:ind w:left="397" w:right="0" w:hanging="0"/>
        <w:jc w:val="both"/>
        <w:outlineLvl w:val="0"/>
        <w:rPr/>
      </w:pPr>
      <w:bookmarkStart w:id="30" w:name="__RefHeading___Toc4124_3777180939"/>
      <w:bookmarkStart w:id="31" w:name="_Toc481747791"/>
      <w:bookmarkEnd w:id="30"/>
      <w:bookmarkEnd w:id="31"/>
      <w:r>
        <w:rPr/>
        <w:t>PROTÓTIPO</w:t>
      </w:r>
    </w:p>
    <w:p>
      <w:pPr>
        <w:pStyle w:val="PargrafodaLista1"/>
        <w:numPr>
          <w:ilvl w:val="0"/>
          <w:numId w:val="0"/>
        </w:numPr>
        <w:ind w:left="1416" w:right="0" w:hanging="0"/>
        <w:rPr>
          <w:b/>
          <w:b/>
          <w:bCs/>
          <w:color w:val="4F81BD"/>
          <w:sz w:val="18"/>
          <w:szCs w:val="18"/>
          <w:lang w:val="pt-BR"/>
        </w:rPr>
      </w:pPr>
      <w:r>
        <w:rPr>
          <w:b/>
          <w:bCs/>
          <w:color w:val="4F81BD"/>
          <w:sz w:val="18"/>
          <w:szCs w:val="18"/>
          <w:lang w:val="pt-BR"/>
        </w:rPr>
      </w:r>
    </w:p>
    <w:p>
      <w:pPr>
        <w:pStyle w:val="Ttulo3"/>
        <w:numPr>
          <w:ilvl w:val="1"/>
          <w:numId w:val="1"/>
        </w:numPr>
        <w:rPr>
          <w:lang w:val="pt-BR"/>
        </w:rPr>
      </w:pPr>
      <w:bookmarkStart w:id="32" w:name="__RefHeading___Toc4136_3777180939"/>
      <w:bookmarkStart w:id="33" w:name="_Toc481747793"/>
      <w:bookmarkEnd w:id="32"/>
      <w:bookmarkEnd w:id="33"/>
      <w:r>
        <w:rPr/>
        <w:t>Pesquisa de Romaneio</w:t>
      </w:r>
      <w:bookmarkStart w:id="34" w:name="_Pesquisa_de_Romaneio"/>
      <w:bookmarkEnd w:id="34"/>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pPr>
      <w:r>
        <w:rPr/>
        <w:drawing>
          <wp:inline distT="0" distB="0" distL="0" distR="0">
            <wp:extent cx="5554980" cy="4014470"/>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5554980" cy="4014470"/>
                    </a:xfrm>
                    <a:prstGeom prst="rect">
                      <a:avLst/>
                    </a:prstGeom>
                  </pic:spPr>
                </pic:pic>
              </a:graphicData>
            </a:graphic>
          </wp:inline>
        </w:drawing>
      </w:r>
    </w:p>
    <w:p>
      <w:pPr>
        <w:pStyle w:val="Normal"/>
        <w:ind w:left="0" w:right="0" w:firstLine="708"/>
        <w:rPr>
          <w:b/>
          <w:b/>
          <w:bCs/>
          <w:color w:val="4F81BD"/>
          <w:sz w:val="18"/>
          <w:szCs w:val="18"/>
        </w:rPr>
      </w:pPr>
      <w:r>
        <w:rPr>
          <w:b/>
          <w:bCs/>
          <w:color w:val="4F81BD"/>
          <w:sz w:val="18"/>
          <w:szCs w:val="18"/>
        </w:rPr>
      </w:r>
      <w:bookmarkStart w:id="35" w:name="_GoBack"/>
      <w:bookmarkStart w:id="36" w:name="_GoBack"/>
      <w:bookmarkEnd w:id="36"/>
    </w:p>
    <w:p>
      <w:pPr>
        <w:pStyle w:val="Ttulo3"/>
        <w:numPr>
          <w:ilvl w:val="1"/>
          <w:numId w:val="1"/>
        </w:numPr>
        <w:rPr/>
      </w:pPr>
      <w:bookmarkStart w:id="37" w:name="__RefHeading___Toc4138_3777180939"/>
      <w:bookmarkStart w:id="38" w:name="_Toc481747794"/>
      <w:bookmarkEnd w:id="37"/>
      <w:bookmarkEnd w:id="38"/>
      <w:r>
        <w:rPr/>
        <w:t>CAMINHO DE ACESSO</w:t>
      </w:r>
    </w:p>
    <w:p>
      <w:pPr>
        <w:pStyle w:val="Normal"/>
        <w:rPr>
          <w:rFonts w:ascii="Segoe UI" w:hAnsi="Segoe UI"/>
          <w:sz w:val="20"/>
          <w:szCs w:val="20"/>
        </w:rPr>
      </w:pPr>
      <w:bookmarkStart w:id="39" w:name="__RefHeading___Toc5594_1036907373"/>
      <w:bookmarkEnd w:id="39"/>
      <w:r>
        <w:rPr>
          <w:sz w:val="20"/>
          <w:szCs w:val="20"/>
        </w:rPr>
        <w:tab/>
        <w:tab/>
        <w:t>Módulo Venda Técnica &gt; Orçamento &gt; Orçamento troca &gt; Botão lupa romaneio de venda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40" w:name="__RefHeading___Toc8158_4202298729"/>
      <w:bookmarkEnd w:id="40"/>
      <w:r>
        <w:rPr/>
        <w:t>DETALHAMENTO DOS CAMPOS</w:t>
      </w:r>
    </w:p>
    <w:p>
      <w:pPr>
        <w:pStyle w:val="Ttulo2"/>
        <w:numPr>
          <w:ilvl w:val="0"/>
          <w:numId w:val="0"/>
        </w:numPr>
        <w:spacing w:lineRule="auto" w:line="276" w:before="0" w:after="0"/>
        <w:ind w:left="1788" w:right="0" w:hanging="0"/>
        <w:rPr>
          <w:lang w:val="pt-BR"/>
        </w:rPr>
      </w:pPr>
      <w:r>
        <w:rPr>
          <w:lang w:val="pt-BR"/>
        </w:rPr>
      </w:r>
    </w:p>
    <w:tbl>
      <w:tblPr>
        <w:tblStyle w:val="24"/>
        <w:tblW w:w="10625"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696"/>
        <w:gridCol w:w="1201"/>
        <w:gridCol w:w="1307"/>
        <w:gridCol w:w="854"/>
        <w:gridCol w:w="508"/>
        <w:gridCol w:w="620"/>
        <w:gridCol w:w="507"/>
        <w:gridCol w:w="659"/>
        <w:gridCol w:w="625"/>
        <w:gridCol w:w="1217"/>
        <w:gridCol w:w="1429"/>
      </w:tblGrid>
      <w:tr>
        <w:trPr>
          <w:trHeight w:val="1419" w:hRule="atLeast"/>
          <w:cantSplit w:val="true"/>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Nome do Campo</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Tipo</w:t>
            </w:r>
          </w:p>
          <w:p>
            <w:pPr>
              <w:pStyle w:val="Contedodoquadro"/>
              <w:ind w:left="0" w:right="0" w:hanging="0"/>
              <w:jc w:val="center"/>
              <w:rPr>
                <w:rFonts w:ascii="Cambria" w:hAnsi="Cambria" w:eastAsia="Calibri"/>
                <w:b/>
                <w:b/>
                <w:bCs/>
                <w:sz w:val="18"/>
              </w:rPr>
            </w:pPr>
            <w:r>
              <w:rPr>
                <w:rFonts w:eastAsia="Calibri"/>
                <w:b/>
                <w:bCs/>
                <w:sz w:val="16"/>
                <w:szCs w:val="16"/>
                <w:lang w:val="pt-BR"/>
              </w:rPr>
              <w:t>(numérico, alfanumérico, booleano, etc).</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Valor padrão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Tecla de Atalho</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TabIndex</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Foco ao abrir a tela</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Tamanho máximo</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Caracteres Especiais</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Obrigatório</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Lista de opções (COMBO)</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Cambria" w:hAnsi="Cambria" w:eastAsia="Calibri"/>
                <w:b/>
                <w:b/>
                <w:bCs/>
                <w:sz w:val="18"/>
              </w:rPr>
            </w:pPr>
            <w:r>
              <w:rPr>
                <w:rFonts w:eastAsia="Calibri"/>
                <w:b/>
                <w:bCs/>
                <w:sz w:val="16"/>
                <w:szCs w:val="16"/>
                <w:lang w:val="pt-BR"/>
              </w:rPr>
              <w:t>Campo correspondente no banco de dados</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 xml:space="preserve">Data Inicial </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Date</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eastAsia="Times New Roman"/>
                <w:color w:val="00000A"/>
                <w:sz w:val="14"/>
                <w:szCs w:val="14"/>
                <w:lang w:val="pt-BR"/>
              </w:rPr>
            </w:pPr>
            <w:r>
              <w:rPr>
                <w:color w:val="00000A"/>
                <w:sz w:val="18"/>
                <w:szCs w:val="18"/>
                <w:lang w:val="pt-BR"/>
              </w:rPr>
              <w:t>Vazio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ALT+N</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0</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Data Final</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8"/>
                <w:szCs w:val="18"/>
                <w:lang w:val="pt-BR"/>
              </w:rPr>
              <w:t>Date</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color w:val="00000A"/>
                <w:sz w:val="14"/>
                <w:szCs w:val="14"/>
                <w:lang w:val="pt-BR"/>
              </w:rPr>
            </w:pPr>
            <w:r>
              <w:rPr>
                <w:color w:val="00000A"/>
                <w:sz w:val="18"/>
                <w:szCs w:val="18"/>
                <w:lang w:val="pt-BR"/>
              </w:rPr>
              <w:t>Vazio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ALT +A</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1</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Consultar por peça</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Checkbox</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eastAsia="Times New Roman"/>
                <w:color w:val="00000A"/>
                <w:sz w:val="14"/>
                <w:szCs w:val="14"/>
              </w:rPr>
            </w:pPr>
            <w:r>
              <w:rPr>
                <w:rFonts w:eastAsia="Times New Roman"/>
                <w:color w:val="00000A"/>
                <w:sz w:val="18"/>
                <w:szCs w:val="18"/>
                <w:lang w:val="pt-BR"/>
              </w:rPr>
              <w:t>Desmarcado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8"/>
                <w:szCs w:val="18"/>
                <w:lang w:val="pt-BR"/>
              </w:rPr>
              <w:t>ALT+P</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5</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r>
        <w:trPr>
          <w:trHeight w:val="562" w:hRule="atLeast"/>
        </w:trPr>
        <w:tc>
          <w:tcPr>
            <w:tcW w:w="16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Componente Mercadocar</w:t>
            </w:r>
          </w:p>
        </w:tc>
        <w:tc>
          <w:tcPr>
            <w:tcW w:w="12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Numérico</w:t>
            </w:r>
          </w:p>
        </w:tc>
        <w:tc>
          <w:tcPr>
            <w:tcW w:w="13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8"/>
                <w:szCs w:val="18"/>
                <w:lang w:val="pt-BR"/>
              </w:rPr>
              <w:t>Vazio</w:t>
            </w:r>
          </w:p>
        </w:tc>
        <w:tc>
          <w:tcPr>
            <w:tcW w:w="8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8"/>
                <w:szCs w:val="18"/>
                <w:lang w:val="pt-BR"/>
              </w:rPr>
              <w:t>ALT+I</w:t>
            </w:r>
          </w:p>
        </w:tc>
        <w:tc>
          <w:tcPr>
            <w:tcW w:w="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0</w:t>
            </w:r>
          </w:p>
        </w:tc>
        <w:tc>
          <w:tcPr>
            <w:tcW w:w="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lang w:val="pt-BR"/>
              </w:rPr>
            </w:pPr>
            <w:r>
              <w:rPr>
                <w:sz w:val="18"/>
                <w:szCs w:val="18"/>
                <w:lang w:val="pt-BR"/>
              </w:rPr>
              <w:t>-</w:t>
            </w:r>
          </w:p>
        </w:tc>
        <w:tc>
          <w:tcPr>
            <w:tcW w:w="14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Contedodoquadro"/>
              <w:ind w:left="0" w:right="0" w:hanging="0"/>
              <w:jc w:val="center"/>
              <w:textAlignment w:val="center"/>
              <w:rPr>
                <w:sz w:val="14"/>
                <w:szCs w:val="14"/>
                <w:lang w:val="pt-BR"/>
              </w:rPr>
            </w:pPr>
            <w:r>
              <w:rPr>
                <w:sz w:val="18"/>
                <w:szCs w:val="18"/>
                <w:lang w:val="pt-BR"/>
              </w:rPr>
              <w:t>-</w:t>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41" w:name="__RefHeading___Toc8160_4202298729"/>
      <w:bookmarkEnd w:id="41"/>
      <w:r>
        <w:rPr/>
        <w:t>DETALHAMENTO DAS COLUNAS</w:t>
      </w:r>
    </w:p>
    <w:p>
      <w:pPr>
        <w:pStyle w:val="Ttulo2"/>
        <w:numPr>
          <w:ilvl w:val="0"/>
          <w:numId w:val="0"/>
        </w:numPr>
        <w:spacing w:lineRule="auto" w:line="276"/>
        <w:ind w:left="1788" w:right="0" w:hanging="0"/>
        <w:rPr>
          <w:sz w:val="20"/>
          <w:lang w:val="pt-BR"/>
        </w:rPr>
      </w:pPr>
      <w:r>
        <w:rPr>
          <w:sz w:val="20"/>
          <w:lang w:val="pt-BR"/>
        </w:rPr>
      </w:r>
    </w:p>
    <w:tbl>
      <w:tblPr>
        <w:tblStyle w:val="24"/>
        <w:tblW w:w="10072"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100"/>
        <w:gridCol w:w="2331"/>
        <w:gridCol w:w="1468"/>
        <w:gridCol w:w="4172"/>
      </w:tblGrid>
      <w:tr>
        <w:trPr>
          <w:trHeight w:val="416" w:hRule="atLeast"/>
          <w:cantSplit w:val="true"/>
        </w:trPr>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Nome da Coluna</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ascii="Cambria" w:hAnsi="Cambria" w:asciiTheme="majorHAnsi" w:hAnsiTheme="majorHAnsi"/>
                <w:b/>
                <w:bCs/>
                <w:sz w:val="18"/>
                <w:lang w:val="pt-BR"/>
              </w:rPr>
              <w:t xml:space="preserve">Descrição do campo </w:t>
            </w:r>
          </w:p>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(ToolTipText)</w:t>
            </w:r>
          </w:p>
        </w:tc>
        <w:tc>
          <w:tcPr>
            <w:tcW w:w="1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ascii="Cambria" w:hAnsi="Cambria" w:asciiTheme="majorHAnsi" w:hAnsiTheme="majorHAnsi"/>
                <w:b/>
                <w:bCs/>
                <w:sz w:val="18"/>
                <w:lang w:val="pt-BR"/>
              </w:rPr>
              <w:t xml:space="preserve">Ordenação </w:t>
            </w:r>
          </w:p>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(A-Z ou Z-A)</w:t>
            </w:r>
          </w:p>
        </w:tc>
        <w:tc>
          <w:tcPr>
            <w:tcW w:w="4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lang w:val="pt-BR"/>
              </w:rPr>
            </w:pPr>
            <w:r>
              <w:rPr>
                <w:rFonts w:eastAsia="Calibri" w:ascii="Cambria" w:hAnsi="Cambria" w:asciiTheme="majorHAnsi" w:hAnsiTheme="majorHAnsi"/>
                <w:b/>
                <w:bCs/>
                <w:sz w:val="18"/>
                <w:lang w:val="pt-BR"/>
              </w:rPr>
              <w:t>Campo correspondente no banco de dados</w:t>
            </w:r>
          </w:p>
        </w:tc>
      </w:tr>
      <w:tr>
        <w:trPr>
          <w:trHeight w:val="412" w:hRule="atLeast"/>
        </w:trPr>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Descrição</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Descrição da Peça e Produto</w:t>
            </w:r>
          </w:p>
        </w:tc>
        <w:tc>
          <w:tcPr>
            <w:tcW w:w="1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4"/>
                <w:szCs w:val="14"/>
                <w:lang w:val="pt-BR"/>
              </w:rPr>
              <w:t>-</w:t>
            </w:r>
          </w:p>
        </w:tc>
        <w:tc>
          <w:tcPr>
            <w:tcW w:w="4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ISNULL(servico.Servico_Descricao,vw_Peca.Produto_DsResum + vw_Peca.Peca_Descricao_Impressao_Fiscal)</w:t>
            </w:r>
          </w:p>
        </w:tc>
      </w:tr>
      <w:tr>
        <w:trPr>
          <w:trHeight w:val="412" w:hRule="atLeast"/>
        </w:trPr>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Valor Total</w:t>
            </w:r>
          </w:p>
        </w:tc>
        <w:tc>
          <w:tcPr>
            <w:tcW w:w="23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lang w:val="pt-BR"/>
              </w:rPr>
            </w:pPr>
            <w:r>
              <w:rPr>
                <w:sz w:val="14"/>
                <w:szCs w:val="14"/>
                <w:lang w:val="pt-BR"/>
              </w:rPr>
              <w:t>Valor total da Venda (Grupo)</w:t>
            </w:r>
          </w:p>
        </w:tc>
        <w:tc>
          <w:tcPr>
            <w:tcW w:w="1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4"/>
                <w:szCs w:val="14"/>
              </w:rPr>
            </w:pPr>
            <w:r>
              <w:rPr>
                <w:sz w:val="14"/>
                <w:szCs w:val="14"/>
                <w:lang w:val="pt-BR"/>
              </w:rPr>
              <w:t>-</w:t>
            </w:r>
          </w:p>
        </w:tc>
        <w:tc>
          <w:tcPr>
            <w:tcW w:w="4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4"/>
                <w:szCs w:val="14"/>
              </w:rPr>
            </w:pPr>
            <w:r>
              <w:rPr>
                <w:sz w:val="14"/>
                <w:szCs w:val="14"/>
                <w:lang w:val="pt-BR"/>
              </w:rPr>
              <w:t>Romaneio_Venda_Grupo.Romaneio_Venda_Grupo_Valor_Pago</w:t>
            </w:r>
          </w:p>
        </w:tc>
      </w:tr>
    </w:tbl>
    <w:p>
      <w:pPr>
        <w:pStyle w:val="Normal"/>
        <w:rPr>
          <w:sz w:val="20"/>
          <w:lang w:val="pt-BR"/>
        </w:rPr>
      </w:pPr>
      <w:r>
        <w:rPr>
          <w:sz w:val="20"/>
          <w:lang w:val="pt-BR"/>
        </w:rPr>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Ttulo1"/>
        <w:rPr/>
      </w:pPr>
      <w:bookmarkStart w:id="42" w:name="__RefHeading___Toc4148_3777180939"/>
      <w:bookmarkStart w:id="43" w:name="_Toc481747799"/>
      <w:bookmarkEnd w:id="42"/>
      <w:bookmarkEnd w:id="43"/>
      <w:r>
        <w:rPr/>
        <w:t>MODELO DE DADOS</w:t>
      </w:r>
    </w:p>
    <w:p>
      <w:pPr>
        <w:pStyle w:val="Normal"/>
        <w:rPr/>
      </w:pPr>
      <w:r>
        <w:rPr>
          <w:sz w:val="20"/>
          <w:szCs w:val="20"/>
          <w:lang w:val="pt-BR"/>
        </w:rPr>
        <w:t>Não se Aplica</w:t>
      </w:r>
    </w:p>
    <w:p>
      <w:pPr>
        <w:pStyle w:val="Normal"/>
        <w:rPr/>
      </w:pPr>
      <w:r>
        <w:rPr/>
      </w:r>
    </w:p>
    <w:p>
      <w:pPr>
        <w:pStyle w:val="Normal"/>
        <w:rPr/>
      </w:pPr>
      <w:r>
        <w:rPr/>
      </w:r>
    </w:p>
    <w:p>
      <w:pPr>
        <w:pStyle w:val="Ttulo1"/>
        <w:rPr>
          <w:sz w:val="22"/>
          <w:szCs w:val="22"/>
        </w:rPr>
      </w:pPr>
      <w:bookmarkStart w:id="44" w:name="__RefHeading___Toc4150_3777180939"/>
      <w:bookmarkStart w:id="45" w:name="_Toc481747800"/>
      <w:bookmarkEnd w:id="44"/>
      <w:bookmarkEnd w:id="45"/>
      <w:r>
        <w:rPr>
          <w:sz w:val="22"/>
          <w:szCs w:val="22"/>
          <w:lang w:val="pt-BR"/>
        </w:rPr>
        <w:t>PLANO DE IMPLANTAÇÃO</w:t>
      </w:r>
    </w:p>
    <w:p>
      <w:pPr>
        <w:pStyle w:val="Normal"/>
        <w:rPr>
          <w:lang w:val="pt-BR"/>
        </w:rPr>
      </w:pPr>
      <w:r>
        <w:rPr>
          <w:lang w:val="pt-BR"/>
        </w:rPr>
      </w:r>
    </w:p>
    <w:p>
      <w:pPr>
        <w:pStyle w:val="Ttulo3"/>
        <w:numPr>
          <w:ilvl w:val="1"/>
          <w:numId w:val="1"/>
        </w:numPr>
        <w:rPr>
          <w:sz w:val="20"/>
        </w:rPr>
      </w:pPr>
      <w:bookmarkStart w:id="46" w:name="__RefHeading___Toc4152_3777180939"/>
      <w:bookmarkStart w:id="47" w:name="_Toc481747801"/>
      <w:bookmarkEnd w:id="46"/>
      <w:bookmarkEnd w:id="47"/>
      <w:r>
        <w:rPr/>
        <w:t>CADASTRO DE FORMULÁRIOS</w:t>
      </w:r>
    </w:p>
    <w:p>
      <w:pPr>
        <w:pStyle w:val="Normal"/>
        <w:ind w:left="708" w:right="0" w:hanging="0"/>
        <w:rPr>
          <w:b/>
          <w:b/>
          <w:bCs/>
          <w:color w:val="4F81BD"/>
          <w:sz w:val="18"/>
          <w:szCs w:val="18"/>
          <w:lang w:val="pt-BR"/>
        </w:rPr>
      </w:pPr>
      <w:r>
        <w:rPr>
          <w:b/>
          <w:bCs/>
          <w:color w:val="4F81BD"/>
          <w:sz w:val="18"/>
          <w:szCs w:val="18"/>
          <w:lang w:val="pt-BR"/>
        </w:rPr>
      </w:r>
    </w:p>
    <w:tbl>
      <w:tblPr>
        <w:tblStyle w:val="24"/>
        <w:tblW w:w="10475" w:type="dxa"/>
        <w:jc w:val="left"/>
        <w:tblInd w:w="-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12"/>
        <w:gridCol w:w="1026"/>
        <w:gridCol w:w="1582"/>
        <w:gridCol w:w="1362"/>
        <w:gridCol w:w="1707"/>
        <w:gridCol w:w="1304"/>
        <w:gridCol w:w="1138"/>
        <w:gridCol w:w="1442"/>
      </w:tblGrid>
      <w:tr>
        <w:trPr>
          <w:trHeight w:val="318"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Nome</w:t>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Tipo</w:t>
            </w:r>
          </w:p>
        </w:tc>
        <w:tc>
          <w:tcPr>
            <w:tcW w:w="1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Classe</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Descrição</w:t>
            </w:r>
          </w:p>
        </w:tc>
        <w:tc>
          <w:tcPr>
            <w:tcW w:w="1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Assembly</w:t>
            </w:r>
          </w:p>
        </w:tc>
        <w:tc>
          <w:tcPr>
            <w:tcW w:w="1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Namespace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Módulos</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ascii="Cambria" w:hAnsi="Cambria"/>
                <w:b/>
                <w:bCs/>
                <w:sz w:val="18"/>
                <w:lang w:val="pt-BR"/>
              </w:rPr>
              <w:t>Ações</w:t>
            </w:r>
          </w:p>
        </w:tc>
      </w:tr>
      <w:tr>
        <w:trPr>
          <w:trHeight w:val="504"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Pesquisa de Romaneios</w:t>
            </w:r>
          </w:p>
        </w:tc>
        <w:tc>
          <w:tcPr>
            <w:tcW w:w="1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Win Forms</w:t>
            </w:r>
          </w:p>
        </w:tc>
        <w:tc>
          <w:tcPr>
            <w:tcW w:w="15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frmRomaneios_Pesquisa_Grid</w:t>
            </w:r>
          </w:p>
        </w:tc>
        <w:tc>
          <w:tcPr>
            <w:tcW w:w="13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Tela genérica para Validar pendências</w:t>
            </w:r>
          </w:p>
        </w:tc>
        <w:tc>
          <w:tcPr>
            <w:tcW w:w="1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MC_Formularios.dll</w:t>
            </w:r>
          </w:p>
        </w:tc>
        <w:tc>
          <w:tcPr>
            <w:tcW w:w="1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rPr>
            </w:pPr>
            <w:r>
              <w:rPr>
                <w:rFonts w:ascii="Segoe UI" w:hAnsi="Segoe UI"/>
                <w:sz w:val="14"/>
                <w:szCs w:val="14"/>
                <w:lang w:val="pt-BR"/>
              </w:rPr>
              <w:t>Mercadocar.Formularios</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Venda Técnica</w:t>
            </w:r>
          </w:p>
        </w:tc>
        <w:tc>
          <w:tcPr>
            <w:tcW w:w="14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20"/>
                <w:szCs w:val="20"/>
                <w:lang w:val="pt-BR"/>
              </w:rPr>
            </w:pPr>
            <w:r>
              <w:rPr>
                <w:rFonts w:ascii="Segoe UI" w:hAnsi="Segoe UI"/>
                <w:sz w:val="14"/>
                <w:szCs w:val="14"/>
                <w:lang w:val="pt-BR"/>
              </w:rPr>
              <w:t>Consultar_Por_Peca</w:t>
            </w:r>
          </w:p>
        </w:tc>
      </w:tr>
    </w:tbl>
    <w:p>
      <w:pPr>
        <w:pStyle w:val="Normal"/>
        <w:rPr>
          <w:lang w:val="pt-BR"/>
        </w:rPr>
      </w:pPr>
      <w:r>
        <w:rPr>
          <w:lang w:val="pt-BR"/>
        </w:rPr>
      </w:r>
    </w:p>
    <w:p>
      <w:pPr>
        <w:pStyle w:val="Ttulo3"/>
        <w:numPr>
          <w:ilvl w:val="1"/>
          <w:numId w:val="1"/>
        </w:numPr>
        <w:rPr>
          <w:sz w:val="20"/>
        </w:rPr>
      </w:pPr>
      <w:bookmarkStart w:id="48" w:name="__RefHeading___Toc4154_3777180939"/>
      <w:bookmarkStart w:id="49" w:name="_Toc481747802"/>
      <w:bookmarkEnd w:id="48"/>
      <w:bookmarkEnd w:id="49"/>
      <w:r>
        <w:rPr/>
        <w:t>CADASTRO DE MENUS</w:t>
      </w:r>
    </w:p>
    <w:p>
      <w:pPr>
        <w:pStyle w:val="Normal"/>
        <w:rPr>
          <w:b/>
          <w:b/>
          <w:bCs/>
          <w:color w:val="4F81BD"/>
          <w:sz w:val="18"/>
          <w:szCs w:val="18"/>
        </w:rPr>
      </w:pPr>
      <w:r>
        <w:rPr>
          <w:sz w:val="20"/>
          <w:szCs w:val="20"/>
          <w:lang w:val="pt-BR"/>
        </w:rPr>
        <w:tab/>
        <w:tab/>
        <w:t>Não se Aplica</w:t>
      </w:r>
    </w:p>
    <w:p>
      <w:pPr>
        <w:pStyle w:val="Normal"/>
        <w:rPr>
          <w:lang w:val="pt-BR"/>
        </w:rPr>
      </w:pPr>
      <w:r>
        <w:rPr>
          <w:lang w:val="pt-BR"/>
        </w:rPr>
      </w:r>
    </w:p>
    <w:p>
      <w:pPr>
        <w:pStyle w:val="Ttulo3"/>
        <w:numPr>
          <w:ilvl w:val="1"/>
          <w:numId w:val="1"/>
        </w:numPr>
        <w:rPr>
          <w:sz w:val="20"/>
        </w:rPr>
      </w:pPr>
      <w:bookmarkStart w:id="50" w:name="__RefHeading___Toc4156_3777180939"/>
      <w:bookmarkStart w:id="51" w:name="_Toc481747803"/>
      <w:bookmarkEnd w:id="50"/>
      <w:bookmarkEnd w:id="51"/>
      <w:r>
        <w:rPr/>
        <w:t>GRUPOS DE USUÁRIOS</w:t>
      </w:r>
    </w:p>
    <w:p>
      <w:pPr>
        <w:pStyle w:val="Normal"/>
        <w:rPr>
          <w:rFonts w:ascii="Segoe UI" w:hAnsi="Segoe UI"/>
          <w:sz w:val="20"/>
          <w:szCs w:val="20"/>
        </w:rPr>
      </w:pPr>
      <w:r>
        <w:rPr>
          <w:sz w:val="20"/>
          <w:szCs w:val="20"/>
          <w:lang w:val="pt-BR"/>
        </w:rPr>
        <w:tab/>
        <w:tab/>
        <w:t>Não se Aplica</w:t>
      </w:r>
    </w:p>
    <w:p>
      <w:pPr>
        <w:pStyle w:val="Normal"/>
        <w:rPr>
          <w:lang w:val="pt-BR"/>
        </w:rPr>
      </w:pPr>
      <w:r>
        <w:rPr>
          <w:lang w:val="pt-BR"/>
        </w:rPr>
      </w:r>
    </w:p>
    <w:p>
      <w:pPr>
        <w:pStyle w:val="Ttulo3"/>
        <w:numPr>
          <w:ilvl w:val="1"/>
          <w:numId w:val="1"/>
        </w:numPr>
        <w:rPr>
          <w:sz w:val="20"/>
        </w:rPr>
      </w:pPr>
      <w:bookmarkStart w:id="52" w:name="__RefHeading___Toc4158_3777180939"/>
      <w:bookmarkStart w:id="53" w:name="_Toc481747804"/>
      <w:bookmarkEnd w:id="52"/>
      <w:bookmarkEnd w:id="53"/>
      <w:r>
        <w:rPr/>
        <w:t>GRUPOS DE PERMISSÕES</w:t>
      </w:r>
    </w:p>
    <w:p>
      <w:pPr>
        <w:pStyle w:val="Normal"/>
        <w:ind w:left="708" w:right="0" w:hanging="0"/>
        <w:rPr>
          <w:b/>
          <w:b/>
          <w:bCs/>
          <w:color w:val="4F81BD"/>
          <w:sz w:val="18"/>
          <w:szCs w:val="18"/>
          <w:lang w:val="pt-BR"/>
        </w:rPr>
      </w:pPr>
      <w:r>
        <w:rPr>
          <w:b/>
          <w:bCs/>
          <w:color w:val="4F81BD"/>
          <w:sz w:val="18"/>
          <w:szCs w:val="18"/>
          <w:lang w:val="pt-BR"/>
        </w:rPr>
      </w:r>
    </w:p>
    <w:tbl>
      <w:tblPr>
        <w:tblStyle w:val="24"/>
        <w:tblW w:w="10927" w:type="dxa"/>
        <w:jc w:val="left"/>
        <w:tblInd w:w="-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592"/>
        <w:gridCol w:w="1984"/>
        <w:gridCol w:w="958"/>
        <w:gridCol w:w="2158"/>
        <w:gridCol w:w="2134"/>
        <w:gridCol w:w="2100"/>
      </w:tblGrid>
      <w:tr>
        <w:trPr>
          <w:trHeight w:val="529"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Nome</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Descrição</w:t>
            </w:r>
          </w:p>
        </w:tc>
        <w:tc>
          <w:tcPr>
            <w:tcW w:w="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Módulo</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Nome do Formulário</w:t>
            </w:r>
          </w:p>
        </w:tc>
        <w:tc>
          <w:tcPr>
            <w:tcW w:w="2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Ação</w:t>
            </w:r>
          </w:p>
        </w:tc>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Cambria" w:hAnsi="Cambria" w:eastAsia="Calibri"/>
                <w:b/>
                <w:b/>
                <w:bCs/>
                <w:sz w:val="18"/>
              </w:rPr>
            </w:pPr>
            <w:r>
              <w:rPr>
                <w:rFonts w:eastAsia="Calibri"/>
                <w:b/>
                <w:bCs/>
                <w:sz w:val="18"/>
                <w:lang w:val="pt-BR"/>
              </w:rPr>
              <w:t>Grupos de Usuário</w:t>
            </w:r>
          </w:p>
        </w:tc>
      </w:tr>
      <w:tr>
        <w:trPr>
          <w:trHeight w:val="419"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Acesso de consulta por peça na tela de Pesquisa de Romaneios</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Acesso de consulta por peça na tela de Pesquisa de Romaneios</w:t>
            </w:r>
          </w:p>
        </w:tc>
        <w:tc>
          <w:tcPr>
            <w:tcW w:w="9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Venda técnica</w:t>
            </w:r>
          </w:p>
        </w:tc>
        <w:tc>
          <w:tcPr>
            <w:tcW w:w="21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rFonts w:ascii="Consolas" w:hAnsi="Consolas"/>
                <w:color w:val="000000"/>
                <w:sz w:val="19"/>
              </w:rPr>
            </w:pPr>
            <w:r>
              <w:rPr>
                <w:rFonts w:eastAsia="SimSun" w:cs="SimSun"/>
                <w:color w:val="auto"/>
                <w:kern w:val="0"/>
                <w:sz w:val="14"/>
                <w:szCs w:val="14"/>
                <w:lang w:val="pt-BR" w:eastAsia="pt-BR" w:bidi="ar-SA"/>
              </w:rPr>
              <w:t>frmRomaneios_Pesquisa_Grid</w:t>
            </w:r>
          </w:p>
        </w:tc>
        <w:tc>
          <w:tcPr>
            <w:tcW w:w="2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Consultar_Por_Peca</w:t>
            </w:r>
          </w:p>
        </w:tc>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lang w:val="pt-BR"/>
              </w:rPr>
            </w:pPr>
            <w:r>
              <w:rPr>
                <w:rFonts w:ascii="Segoe UI" w:hAnsi="Segoe UI"/>
                <w:sz w:val="14"/>
                <w:szCs w:val="14"/>
                <w:lang w:val="pt-BR"/>
              </w:rPr>
              <w:t xml:space="preserve">Diretores, </w:t>
            </w:r>
          </w:p>
          <w:p>
            <w:pPr>
              <w:pStyle w:val="SemEspaamento1"/>
              <w:ind w:left="0" w:right="0" w:hanging="0"/>
              <w:jc w:val="center"/>
              <w:rPr>
                <w:sz w:val="14"/>
                <w:szCs w:val="14"/>
              </w:rPr>
            </w:pPr>
            <w:r>
              <w:rPr>
                <w:rFonts w:ascii="Segoe UI" w:hAnsi="Segoe UI"/>
                <w:sz w:val="14"/>
                <w:szCs w:val="14"/>
                <w:lang w:val="pt-BR"/>
              </w:rPr>
              <w:t>Gerentes de departamento</w:t>
            </w:r>
          </w:p>
        </w:tc>
      </w:tr>
    </w:tbl>
    <w:p>
      <w:pPr>
        <w:pStyle w:val="Normal"/>
        <w:rPr>
          <w:lang w:val="pt-BR"/>
        </w:rPr>
      </w:pPr>
      <w:r>
        <w:rPr>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Normal"/>
        <w:rPr>
          <w:rFonts w:ascii="Segoe UI" w:hAnsi="Segoe UI"/>
          <w:sz w:val="20"/>
          <w:szCs w:val="20"/>
          <w:lang w:val="pt-BR"/>
        </w:rPr>
      </w:pPr>
      <w:r>
        <w:rPr>
          <w:sz w:val="20"/>
          <w:szCs w:val="20"/>
          <w:lang w:val="pt-BR"/>
        </w:rPr>
      </w:r>
    </w:p>
    <w:p>
      <w:pPr>
        <w:pStyle w:val="Ttulo2"/>
        <w:rPr/>
      </w:pPr>
      <w:r>
        <w:rPr/>
      </w:r>
    </w:p>
    <w:p>
      <w:pPr>
        <w:pStyle w:val="Ttulo2"/>
        <w:rPr/>
      </w:pPr>
      <w:bookmarkStart w:id="54" w:name="__RefHeading___Toc8162_4202298729"/>
      <w:bookmarkEnd w:id="54"/>
      <w:r>
        <w:rPr/>
        <w:t>US02 – Eu como Sistema preciso identificar a troca realizada pela consulta do código da peça para futuros relatórios</w:t>
      </w:r>
    </w:p>
    <w:p>
      <w:pPr>
        <w:pStyle w:val="Ttulo2"/>
        <w:spacing w:lineRule="auto" w:line="276"/>
        <w:ind w:left="708" w:right="0" w:hanging="360"/>
        <w:rPr>
          <w:sz w:val="20"/>
        </w:rPr>
      </w:pPr>
      <w:r>
        <w:rPr>
          <w:sz w:val="20"/>
        </w:rPr>
      </w:r>
    </w:p>
    <w:p>
      <w:pPr>
        <w:pStyle w:val="Ttulo3"/>
        <w:numPr>
          <w:ilvl w:val="1"/>
          <w:numId w:val="1"/>
        </w:numPr>
        <w:rPr>
          <w:lang w:val="pt-BR"/>
        </w:rPr>
      </w:pPr>
      <w:bookmarkStart w:id="55" w:name="__RefHeading___Toc8164_4202298729"/>
      <w:bookmarkEnd w:id="55"/>
      <w:r>
        <w:rPr/>
        <w:t>DESCRIÇÃO DAS REGRAS DE NEGÓCIO</w:t>
      </w:r>
    </w:p>
    <w:p>
      <w:pPr>
        <w:pStyle w:val="Normal"/>
        <w:spacing w:lineRule="auto" w:line="276"/>
        <w:ind w:left="1416" w:right="0" w:hanging="0"/>
        <w:rPr>
          <w:rFonts w:ascii="Times New Roman" w:hAnsi="Times New Roman" w:eastAsia="Calibri" w:cs="Times New Roman"/>
          <w:color w:val="auto"/>
          <w:kern w:val="0"/>
          <w:sz w:val="22"/>
          <w:szCs w:val="22"/>
          <w:lang w:eastAsia="pt-BR" w:bidi="ar-SA"/>
        </w:rPr>
      </w:pPr>
      <w:r>
        <w:rPr>
          <w:rFonts w:eastAsia="Calibri" w:cs="Times New Roman" w:ascii="Times New Roman" w:hAnsi="Times New Roman"/>
          <w:color w:val="auto"/>
          <w:kern w:val="0"/>
          <w:sz w:val="22"/>
          <w:szCs w:val="22"/>
          <w:lang w:eastAsia="pt-BR" w:bidi="ar-SA"/>
        </w:rPr>
      </w:r>
    </w:p>
    <w:p>
      <w:pPr>
        <w:pStyle w:val="Normal"/>
        <w:spacing w:lineRule="auto" w:line="276"/>
        <w:ind w:left="1416" w:right="0" w:hanging="0"/>
        <w:jc w:val="both"/>
        <w:rPr>
          <w:rFonts w:ascii="Segoe UI" w:hAnsi="Segoe UI"/>
          <w:sz w:val="20"/>
          <w:szCs w:val="20"/>
          <w:lang w:val="pt-BR"/>
        </w:rPr>
      </w:pPr>
      <w:r>
        <w:rPr>
          <w:rFonts w:eastAsia="Calibri" w:cs="Times New Roman"/>
          <w:color w:val="auto"/>
          <w:kern w:val="0"/>
          <w:sz w:val="20"/>
          <w:szCs w:val="20"/>
          <w:lang w:val="pt-BR" w:eastAsia="pt-BR" w:bidi="ar-SA"/>
        </w:rPr>
        <w:t>O objetivo desta estória é permitir que os créditos gerados (Troca) pela funcionalidade da US01 sejam identificados na Base de Dados para serem utilizados em relatórios futuros.</w:t>
      </w:r>
    </w:p>
    <w:p>
      <w:pPr>
        <w:pStyle w:val="Normal"/>
        <w:spacing w:lineRule="auto" w:line="276"/>
        <w:ind w:left="1416" w:right="0" w:hanging="0"/>
        <w:jc w:val="both"/>
        <w:rPr>
          <w:rFonts w:eastAsia="Calibri" w:cs="Times New Roman"/>
          <w:color w:val="auto"/>
          <w:kern w:val="0"/>
          <w:lang w:eastAsia="pt-BR" w:bidi="ar-SA"/>
        </w:rPr>
      </w:pPr>
      <w:r>
        <w:rPr>
          <w:rFonts w:eastAsia="Calibri" w:cs="Times New Roman"/>
          <w:color w:val="auto"/>
          <w:kern w:val="0"/>
          <w:lang w:eastAsia="pt-BR" w:bidi="ar-SA"/>
        </w:rPr>
      </w:r>
    </w:p>
    <w:p>
      <w:pPr>
        <w:pStyle w:val="Normal"/>
        <w:spacing w:lineRule="auto" w:line="276"/>
        <w:ind w:left="1416" w:right="0" w:hanging="0"/>
        <w:jc w:val="both"/>
        <w:rPr>
          <w:rFonts w:ascii="Segoe UI" w:hAnsi="Segoe UI"/>
          <w:sz w:val="20"/>
          <w:szCs w:val="20"/>
          <w:lang w:val="pt-BR"/>
        </w:rPr>
      </w:pPr>
      <w:r>
        <w:rPr>
          <w:rFonts w:eastAsia="Calibri" w:cs="Times New Roman"/>
          <w:color w:val="auto"/>
          <w:kern w:val="0"/>
          <w:sz w:val="20"/>
          <w:szCs w:val="20"/>
          <w:lang w:val="pt-BR" w:eastAsia="pt-BR" w:bidi="ar-SA"/>
        </w:rPr>
        <w:t xml:space="preserve">Esta identificação será possível por um novo tipo de troca, a </w:t>
      </w:r>
      <w:r>
        <w:rPr>
          <w:rFonts w:eastAsia="Calibri" w:cs="Times New Roman"/>
          <w:b w:val="false"/>
          <w:bCs w:val="false"/>
          <w:color w:val="auto"/>
          <w:kern w:val="0"/>
          <w:sz w:val="20"/>
          <w:szCs w:val="20"/>
          <w:lang w:val="pt-BR" w:eastAsia="pt-BR" w:bidi="ar-SA"/>
        </w:rPr>
        <w:t>“</w:t>
      </w:r>
      <w:r>
        <w:rPr>
          <w:rFonts w:eastAsia="Calibri" w:cs="Times New Roman"/>
          <w:b w:val="false"/>
          <w:bCs w:val="false"/>
          <w:i/>
          <w:iCs/>
          <w:color w:val="auto"/>
          <w:kern w:val="0"/>
          <w:sz w:val="20"/>
          <w:szCs w:val="20"/>
          <w:lang w:val="pt-BR" w:eastAsia="pt-BR" w:bidi="ar-SA"/>
        </w:rPr>
        <w:t>Filtro por peça</w:t>
      </w:r>
      <w:r>
        <w:rPr>
          <w:rFonts w:eastAsia="Calibri" w:cs="Times New Roman"/>
          <w:b w:val="false"/>
          <w:bCs w:val="false"/>
          <w:color w:val="auto"/>
          <w:kern w:val="0"/>
          <w:sz w:val="20"/>
          <w:szCs w:val="20"/>
          <w:lang w:val="pt-BR" w:eastAsia="pt-BR" w:bidi="ar-SA"/>
        </w:rPr>
        <w:t xml:space="preserve">”, </w:t>
      </w:r>
      <w:r>
        <w:rPr>
          <w:rFonts w:eastAsia="Calibri" w:cs="Times New Roman"/>
          <w:color w:val="auto"/>
          <w:kern w:val="0"/>
          <w:sz w:val="20"/>
          <w:szCs w:val="20"/>
          <w:lang w:val="pt-BR" w:eastAsia="pt-BR" w:bidi="ar-SA"/>
        </w:rPr>
        <w:t xml:space="preserve">criado pela </w:t>
      </w:r>
      <w:r>
        <w:rPr>
          <w:rFonts w:eastAsia="Calibri" w:cs="Times New Roman"/>
          <w:b w:val="false"/>
          <w:bCs w:val="false"/>
          <w:color w:val="auto"/>
          <w:kern w:val="0"/>
          <w:sz w:val="20"/>
          <w:szCs w:val="20"/>
          <w:lang w:val="pt-BR" w:eastAsia="pt-BR" w:bidi="ar-SA"/>
        </w:rPr>
        <w:t>adição de um novo registro na tabela Enumerado referente ao mesmo (</w:t>
      </w:r>
      <w:r>
        <w:rPr>
          <w:rFonts w:eastAsia="Calibri" w:cs="Times New Roman"/>
          <w:b w:val="false"/>
          <w:bCs w:val="false"/>
          <w:color w:val="auto"/>
          <w:kern w:val="0"/>
          <w:sz w:val="18"/>
          <w:szCs w:val="20"/>
          <w:lang w:val="pt-BR" w:eastAsia="pt-BR" w:bidi="ar-SA"/>
        </w:rPr>
        <w:t>Enum_Tipo_Troca_ID</w:t>
      </w:r>
      <w:r>
        <w:rPr>
          <w:rFonts w:eastAsia="Calibri" w:cs="Times New Roman"/>
          <w:b w:val="false"/>
          <w:bCs w:val="false"/>
          <w:color w:val="auto"/>
          <w:kern w:val="0"/>
          <w:sz w:val="20"/>
          <w:szCs w:val="20"/>
          <w:lang w:val="pt-BR" w:eastAsia="pt-BR" w:bidi="ar-SA"/>
        </w:rPr>
        <w:t>).</w:t>
      </w:r>
    </w:p>
    <w:p>
      <w:pPr>
        <w:pStyle w:val="Normal"/>
        <w:spacing w:lineRule="auto" w:line="276"/>
        <w:ind w:left="1416" w:right="0" w:hanging="0"/>
        <w:jc w:val="both"/>
        <w:rPr>
          <w:rFonts w:ascii="Segoe UI" w:hAnsi="Segoe UI" w:eastAsia="Calibri" w:cs="Times New Roman"/>
          <w:b w:val="false"/>
          <w:b w:val="false"/>
          <w:bCs w:val="false"/>
          <w:color w:val="auto"/>
          <w:kern w:val="0"/>
          <w:lang w:eastAsia="pt-BR" w:bidi="ar-SA"/>
        </w:rPr>
      </w:pPr>
      <w:r>
        <w:rPr>
          <w:rFonts w:eastAsia="Calibri" w:cs="Times New Roman"/>
          <w:b w:val="false"/>
          <w:bCs w:val="false"/>
          <w:color w:val="auto"/>
          <w:kern w:val="0"/>
          <w:lang w:eastAsia="pt-BR" w:bidi="ar-SA"/>
        </w:rPr>
      </w:r>
    </w:p>
    <w:p>
      <w:pPr>
        <w:pStyle w:val="Normal"/>
        <w:spacing w:lineRule="auto" w:line="276"/>
        <w:ind w:left="1416" w:right="0" w:hanging="0"/>
        <w:jc w:val="both"/>
        <w:rPr/>
      </w:pPr>
      <w:r>
        <w:rPr>
          <w:rFonts w:eastAsia="Calibri" w:cs="Times New Roman"/>
          <w:color w:val="auto"/>
          <w:kern w:val="0"/>
          <w:sz w:val="20"/>
          <w:szCs w:val="20"/>
          <w:lang w:val="pt-BR" w:eastAsia="pt-BR" w:bidi="ar-SA"/>
        </w:rPr>
        <w:t>Este Enumerado possibilita a identificação deste tipo de troca em uma nova coluna (</w:t>
      </w:r>
      <w:r>
        <w:rPr>
          <w:rFonts w:eastAsia="Calibri" w:cs="Times New Roman"/>
          <w:b w:val="false"/>
          <w:bCs w:val="false"/>
          <w:i/>
          <w:iCs/>
          <w:color w:val="auto"/>
          <w:kern w:val="0"/>
          <w:sz w:val="18"/>
          <w:szCs w:val="20"/>
          <w:lang w:val="pt-BR" w:eastAsia="pt-BR" w:bidi="ar-SA"/>
        </w:rPr>
        <w:t>Enum_Tipo_Troca_ID</w:t>
      </w:r>
      <w:r>
        <w:rPr>
          <w:rFonts w:eastAsia="Calibri" w:cs="Times New Roman"/>
          <w:b w:val="false"/>
          <w:bCs w:val="false"/>
          <w:color w:val="auto"/>
          <w:kern w:val="0"/>
          <w:sz w:val="18"/>
          <w:szCs w:val="20"/>
          <w:lang w:val="pt-BR" w:eastAsia="pt-BR" w:bidi="ar-SA"/>
        </w:rPr>
        <w:t>)</w:t>
      </w:r>
      <w:r>
        <w:rPr>
          <w:rFonts w:eastAsia="Calibri" w:cs="Times New Roman"/>
          <w:color w:val="auto"/>
          <w:kern w:val="0"/>
          <w:sz w:val="20"/>
          <w:szCs w:val="20"/>
          <w:lang w:val="pt-BR" w:eastAsia="pt-BR" w:bidi="ar-SA"/>
        </w:rPr>
        <w:t xml:space="preserve"> na tabela </w:t>
      </w:r>
      <w:r>
        <w:rPr>
          <w:rFonts w:eastAsia="Calibri" w:cs="Times New Roman"/>
          <w:i/>
          <w:iCs/>
          <w:color w:val="auto"/>
          <w:kern w:val="0"/>
          <w:sz w:val="20"/>
          <w:szCs w:val="20"/>
          <w:lang w:val="pt-BR" w:eastAsia="pt-BR" w:bidi="ar-SA"/>
        </w:rPr>
        <w:t>Romaneio_Venda_CT</w:t>
      </w:r>
      <w:r>
        <w:rPr>
          <w:rFonts w:eastAsia="Calibri" w:cs="Times New Roman"/>
          <w:color w:val="auto"/>
          <w:kern w:val="0"/>
          <w:sz w:val="20"/>
          <w:szCs w:val="20"/>
          <w:lang w:val="pt-BR" w:eastAsia="pt-BR" w:bidi="ar-SA"/>
        </w:rPr>
        <w:t>.</w:t>
      </w:r>
    </w:p>
    <w:p>
      <w:pPr>
        <w:pStyle w:val="Normal"/>
        <w:spacing w:lineRule="auto" w:line="276"/>
        <w:ind w:left="1416" w:right="0" w:hanging="0"/>
        <w:jc w:val="both"/>
        <w:rPr>
          <w:rFonts w:eastAsia="Calibri" w:cs="Times New Roman"/>
          <w:color w:val="auto"/>
          <w:kern w:val="0"/>
          <w:lang w:eastAsia="pt-BR" w:bidi="ar-SA"/>
        </w:rPr>
      </w:pPr>
      <w:r>
        <w:rPr>
          <w:rFonts w:eastAsia="Calibri" w:cs="Times New Roman"/>
          <w:color w:val="auto"/>
          <w:kern w:val="0"/>
          <w:lang w:eastAsia="pt-BR" w:bidi="ar-SA"/>
        </w:rPr>
      </w:r>
    </w:p>
    <w:p>
      <w:pPr>
        <w:pStyle w:val="Normal"/>
        <w:spacing w:lineRule="auto" w:line="276"/>
        <w:ind w:left="1416" w:right="0" w:hanging="0"/>
        <w:jc w:val="both"/>
        <w:rPr/>
      </w:pPr>
      <w:r>
        <w:rPr>
          <w:rFonts w:eastAsia="Calibri" w:cs="Times New Roman"/>
          <w:color w:val="auto"/>
          <w:kern w:val="0"/>
          <w:sz w:val="20"/>
          <w:szCs w:val="20"/>
          <w:lang w:val="pt-BR" w:eastAsia="pt-BR" w:bidi="ar-SA"/>
        </w:rPr>
        <w:t>Esta alteração repercute nas seguintes telas:</w:t>
      </w:r>
    </w:p>
    <w:p>
      <w:pPr>
        <w:pStyle w:val="Normal"/>
        <w:numPr>
          <w:ilvl w:val="0"/>
          <w:numId w:val="2"/>
        </w:numPr>
        <w:spacing w:lineRule="auto" w:line="276"/>
        <w:jc w:val="both"/>
        <w:rPr>
          <w:rFonts w:ascii="Segoe UI" w:hAnsi="Segoe UI"/>
          <w:sz w:val="20"/>
          <w:szCs w:val="20"/>
          <w:lang w:val="pt-BR"/>
        </w:rPr>
      </w:pPr>
      <w:r>
        <w:rPr>
          <w:rFonts w:eastAsia="Calibri" w:cs="Times New Roman"/>
          <w:color w:val="auto"/>
          <w:kern w:val="0"/>
          <w:sz w:val="20"/>
          <w:szCs w:val="20"/>
          <w:lang w:val="pt-BR" w:eastAsia="pt-BR" w:bidi="ar-SA"/>
        </w:rPr>
        <w:t>Orçamento Troca</w:t>
      </w:r>
    </w:p>
    <w:p>
      <w:pPr>
        <w:pStyle w:val="Normal"/>
        <w:numPr>
          <w:ilvl w:val="0"/>
          <w:numId w:val="2"/>
        </w:numPr>
        <w:spacing w:lineRule="auto" w:line="276"/>
        <w:jc w:val="both"/>
        <w:rPr>
          <w:rFonts w:ascii="Segoe UI" w:hAnsi="Segoe UI"/>
          <w:sz w:val="20"/>
          <w:szCs w:val="20"/>
          <w:lang w:val="pt-BR"/>
        </w:rPr>
      </w:pPr>
      <w:r>
        <w:rPr>
          <w:rFonts w:eastAsia="Calibri" w:cs="Times New Roman"/>
          <w:color w:val="auto"/>
          <w:kern w:val="0"/>
          <w:sz w:val="20"/>
          <w:szCs w:val="20"/>
          <w:lang w:val="pt-BR" w:eastAsia="pt-BR" w:bidi="ar-SA"/>
        </w:rPr>
        <w:t>Pesquisa de Romaneios</w:t>
      </w:r>
    </w:p>
    <w:p>
      <w:pPr>
        <w:pStyle w:val="Normal"/>
        <w:spacing w:lineRule="auto" w:line="276"/>
        <w:ind w:left="1416" w:right="0" w:hanging="0"/>
        <w:rPr>
          <w:rFonts w:eastAsia="Calibri" w:cs="Times New Roman"/>
          <w:color w:val="auto"/>
          <w:kern w:val="0"/>
          <w:lang w:eastAsia="pt-BR" w:bidi="ar-SA"/>
        </w:rPr>
      </w:pPr>
      <w:r>
        <w:rPr>
          <w:rFonts w:eastAsia="Calibri" w:cs="Times New Roman"/>
          <w:color w:val="auto"/>
          <w:kern w:val="0"/>
          <w:lang w:eastAsia="pt-BR" w:bidi="ar-SA"/>
        </w:rPr>
      </w:r>
    </w:p>
    <w:p>
      <w:pPr>
        <w:pStyle w:val="Ttulo3"/>
        <w:numPr>
          <w:ilvl w:val="1"/>
          <w:numId w:val="1"/>
        </w:numPr>
        <w:rPr>
          <w:lang w:val="pt-BR"/>
        </w:rPr>
      </w:pPr>
      <w:bookmarkStart w:id="56" w:name="__RefHeading___Toc8166_4202298729"/>
      <w:bookmarkEnd w:id="56"/>
      <w:r>
        <w:rPr/>
        <w:t>PLANO DE ACEITE</w:t>
      </w:r>
    </w:p>
    <w:p>
      <w:pPr>
        <w:pStyle w:val="Normal"/>
        <w:spacing w:lineRule="auto" w:line="276"/>
        <w:ind w:left="1416" w:right="0" w:hanging="0"/>
        <w:rPr>
          <w:rFonts w:ascii="Times New Roman" w:hAnsi="Times New Roman" w:eastAsia="Calibri" w:cs="Times New Roman"/>
          <w:color w:val="auto"/>
          <w:kern w:val="0"/>
          <w:sz w:val="22"/>
          <w:szCs w:val="22"/>
          <w:lang w:eastAsia="pt-BR" w:bidi="ar-SA"/>
        </w:rPr>
      </w:pPr>
      <w:r>
        <w:rPr>
          <w:rFonts w:eastAsia="Calibri" w:cs="Times New Roman" w:ascii="Times New Roman" w:hAnsi="Times New Roman"/>
          <w:color w:val="auto"/>
          <w:kern w:val="0"/>
          <w:sz w:val="22"/>
          <w:szCs w:val="22"/>
          <w:lang w:eastAsia="pt-BR" w:bidi="ar-SA"/>
        </w:rPr>
      </w:r>
    </w:p>
    <w:p>
      <w:pPr>
        <w:pStyle w:val="Normal"/>
        <w:widowControl/>
        <w:numPr>
          <w:ilvl w:val="0"/>
          <w:numId w:val="1"/>
        </w:numPr>
        <w:overflowPunct w:val="false"/>
        <w:bidi w:val="0"/>
        <w:spacing w:lineRule="auto" w:line="276" w:before="0" w:after="0"/>
        <w:ind w:left="1757" w:right="0" w:hanging="340"/>
        <w:jc w:val="both"/>
        <w:rPr/>
      </w:pPr>
      <w:r>
        <w:rPr>
          <w:rFonts w:eastAsia="Calibri" w:cs="Times New Roman"/>
          <w:color w:val="auto"/>
          <w:kern w:val="0"/>
          <w:sz w:val="20"/>
          <w:szCs w:val="20"/>
          <w:lang w:val="pt-BR" w:eastAsia="pt-BR" w:bidi="ar-SA"/>
        </w:rPr>
        <w:t xml:space="preserve">O campo </w:t>
      </w:r>
      <w:bookmarkStart w:id="57" w:name="__DdeLink__3279_1325547920"/>
      <w:r>
        <w:rPr>
          <w:rFonts w:eastAsia="Calibri" w:cs="Times New Roman"/>
          <w:i/>
          <w:iCs/>
          <w:color w:val="auto"/>
          <w:kern w:val="0"/>
          <w:sz w:val="20"/>
          <w:szCs w:val="20"/>
          <w:lang w:val="pt-BR" w:eastAsia="pt-BR" w:bidi="ar-SA"/>
        </w:rPr>
        <w:t>Enum_Tipo_Troca_ID</w:t>
      </w:r>
      <w:bookmarkEnd w:id="57"/>
      <w:r>
        <w:rPr>
          <w:rFonts w:eastAsia="Calibri" w:cs="Times New Roman"/>
          <w:color w:val="auto"/>
          <w:kern w:val="0"/>
          <w:sz w:val="20"/>
          <w:szCs w:val="20"/>
          <w:lang w:val="pt-BR" w:eastAsia="pt-BR" w:bidi="ar-SA"/>
        </w:rPr>
        <w:t xml:space="preserve"> está disponível para ser consumido em futuras implementações de relatórios.</w:t>
      </w:r>
    </w:p>
    <w:p>
      <w:pPr>
        <w:pStyle w:val="Normal"/>
        <w:widowControl/>
        <w:numPr>
          <w:ilvl w:val="0"/>
          <w:numId w:val="0"/>
        </w:numPr>
        <w:overflowPunct w:val="false"/>
        <w:bidi w:val="0"/>
        <w:spacing w:lineRule="auto" w:line="276" w:before="0" w:after="0"/>
        <w:ind w:left="2137"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numPr>
          <w:ilvl w:val="0"/>
          <w:numId w:val="1"/>
        </w:numPr>
        <w:overflowPunct w:val="false"/>
        <w:bidi w:val="0"/>
        <w:spacing w:lineRule="auto" w:line="276" w:before="0" w:after="0"/>
        <w:ind w:left="1757" w:right="0" w:hanging="340"/>
        <w:jc w:val="both"/>
        <w:rPr/>
      </w:pPr>
      <w:r>
        <w:rPr>
          <w:rFonts w:eastAsia="Calibri" w:cs="Times New Roman"/>
          <w:color w:val="auto"/>
          <w:kern w:val="0"/>
          <w:sz w:val="20"/>
          <w:szCs w:val="20"/>
          <w:lang w:val="pt-BR" w:eastAsia="pt-BR" w:bidi="ar-SA"/>
        </w:rPr>
        <w:t>As telas Orçamento Troca e Pesquisa de Romaneios realizarão a leitura e gravação neste campo ao Confirmar uma nova troca realizada quando utilizada a consulta por peça (funcionalidade da US01).</w:t>
      </w:r>
    </w:p>
    <w:p>
      <w:pPr>
        <w:pStyle w:val="Normal"/>
        <w:widowControl/>
        <w:numPr>
          <w:ilvl w:val="0"/>
          <w:numId w:val="0"/>
        </w:numPr>
        <w:overflowPunct w:val="false"/>
        <w:bidi w:val="0"/>
        <w:spacing w:lineRule="auto" w:line="276" w:before="0" w:after="0"/>
        <w:ind w:left="2137"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numPr>
          <w:ilvl w:val="0"/>
          <w:numId w:val="1"/>
        </w:numPr>
        <w:overflowPunct w:val="false"/>
        <w:bidi w:val="0"/>
        <w:spacing w:lineRule="auto" w:line="276" w:before="0" w:after="0"/>
        <w:ind w:left="1757" w:right="0" w:hanging="340"/>
        <w:jc w:val="both"/>
        <w:rPr/>
      </w:pPr>
      <w:r>
        <w:rPr>
          <w:rFonts w:eastAsia="Calibri" w:cs="Times New Roman"/>
          <w:color w:val="auto"/>
          <w:kern w:val="0"/>
          <w:sz w:val="20"/>
          <w:szCs w:val="20"/>
          <w:lang w:val="pt-BR" w:eastAsia="pt-BR" w:bidi="ar-SA"/>
        </w:rPr>
        <w:t>Por esse motivo, o mesmo não estará disponível para visualização nas telas mencionadas, mas poderá ser verificado através de consulta à Base de Dados:</w:t>
      </w:r>
    </w:p>
    <w:p>
      <w:pPr>
        <w:pStyle w:val="Normal"/>
        <w:rPr/>
      </w:pPr>
      <w:r>
        <w:rPr/>
        <w:tab/>
        <w:tab/>
        <w:tab/>
      </w:r>
    </w:p>
    <w:p>
      <w:pPr>
        <w:pStyle w:val="Normal"/>
        <w:rPr/>
      </w:pPr>
      <w:bookmarkStart w:id="58" w:name="__RefHeading___Toc8168_4202298729"/>
      <w:bookmarkEnd w:id="58"/>
      <w:r>
        <w:rPr>
          <w:sz w:val="20"/>
          <w:szCs w:val="20"/>
          <w:lang w:val="pt-BR"/>
        </w:rPr>
        <w:tab/>
        <w:tab/>
        <w:tab/>
      </w:r>
      <w:r>
        <w:rPr>
          <w:rStyle w:val="Textooriginal"/>
          <w:rFonts w:ascii="Consolas" w:hAnsi="Consolas"/>
          <w:b w:val="false"/>
          <w:i w:val="false"/>
          <w:caps w:val="false"/>
          <w:smallCaps w:val="false"/>
          <w:color w:val="008000"/>
          <w:spacing w:val="0"/>
          <w:sz w:val="19"/>
          <w:highlight w:val="white"/>
        </w:rPr>
        <w:t>SELECT</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Romaneio_Pre_Venda_CT_ID, </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Enum_Tipo_Troca_ID, </w:t>
      </w:r>
    </w:p>
    <w:p>
      <w:pPr>
        <w:pStyle w:val="Normal"/>
        <w:rPr/>
      </w:pPr>
      <w:r>
        <w:rPr>
          <w:rStyle w:val="Textooriginal"/>
          <w:rFonts w:ascii="Consolas" w:hAnsi="Consolas"/>
          <w:b w:val="false"/>
          <w:i w:val="false"/>
          <w:caps w:val="false"/>
          <w:smallCaps w:val="false"/>
          <w:color w:val="008000"/>
          <w:spacing w:val="0"/>
          <w:sz w:val="19"/>
          <w:highlight w:val="white"/>
        </w:rPr>
        <w:tab/>
        <w:tab/>
        <w:tab/>
        <w:t>Romaneio_Venda_CT_Data_Geracao</w:t>
      </w:r>
    </w:p>
    <w:p>
      <w:pPr>
        <w:pStyle w:val="Normal"/>
        <w:rPr/>
      </w:pPr>
      <w:r>
        <w:rPr>
          <w:rStyle w:val="Textooriginal"/>
          <w:rFonts w:ascii="Consolas" w:hAnsi="Consolas"/>
          <w:b w:val="false"/>
          <w:i w:val="false"/>
          <w:caps w:val="false"/>
          <w:smallCaps w:val="false"/>
          <w:color w:val="008000"/>
          <w:spacing w:val="0"/>
          <w:sz w:val="19"/>
          <w:highlight w:val="white"/>
        </w:rPr>
        <w:tab/>
        <w:tab/>
        <w:tab/>
      </w:r>
      <w:r>
        <w:rPr>
          <w:rStyle w:val="Textooriginal"/>
          <w:rFonts w:ascii="Consolas" w:hAnsi="Consolas"/>
          <w:b w:val="false"/>
          <w:i w:val="false"/>
          <w:caps w:val="false"/>
          <w:smallCaps w:val="false"/>
          <w:color w:val="008000"/>
          <w:spacing w:val="0"/>
          <w:kern w:val="0"/>
          <w:sz w:val="19"/>
          <w:highlight w:val="white"/>
          <w:lang w:eastAsia="pt-BR" w:bidi="ar-SA"/>
        </w:rPr>
        <w:t>FROM Romaneio_Venda_CT</w:t>
      </w:r>
    </w:p>
    <w:p>
      <w:pPr>
        <w:pStyle w:val="Normal"/>
        <w:rPr/>
      </w:pPr>
      <w:r>
        <w:rPr>
          <w:rFonts w:ascii="Consolas" w:hAnsi="Consolas"/>
          <w:color w:val="008000"/>
          <w:sz w:val="19"/>
          <w:szCs w:val="20"/>
          <w:highlight w:val="white"/>
          <w:lang w:val="pt-BR"/>
        </w:rPr>
        <w:tab/>
        <w:tab/>
        <w:tab/>
        <w:t xml:space="preserve">WHERE Romaneio_Pre_Venda_CT_ID = </w:t>
      </w:r>
      <w:r>
        <w:rPr>
          <w:rFonts w:ascii="Consolas" w:hAnsi="Consolas"/>
          <w:color w:val="376092"/>
          <w:sz w:val="19"/>
          <w:szCs w:val="20"/>
          <w:highlight w:val="white"/>
          <w:lang w:val="pt-BR"/>
        </w:rPr>
        <w:t>nº do romaneio gerado</w:t>
      </w:r>
    </w:p>
    <w:p>
      <w:pPr>
        <w:pStyle w:val="Normal"/>
        <w:spacing w:lineRule="auto" w:line="276"/>
        <w:ind w:left="708" w:right="0" w:hanging="360"/>
        <w:rPr>
          <w:rFonts w:eastAsia="Calibri" w:cs="Times New Roman"/>
          <w:color w:val="auto"/>
          <w:kern w:val="0"/>
          <w:lang w:eastAsia="pt-BR" w:bidi="ar-SA"/>
        </w:rPr>
      </w:pPr>
      <w:r>
        <w:rPr>
          <w:rFonts w:eastAsia="Calibri" w:cs="Times New Roman"/>
          <w:color w:val="auto"/>
          <w:kern w:val="0"/>
          <w:lang w:eastAsia="pt-BR" w:bidi="ar-SA"/>
        </w:rPr>
        <w:tab/>
        <w:tab/>
        <w:tab/>
        <w:t xml:space="preserve">     ou</w:t>
      </w:r>
    </w:p>
    <w:p>
      <w:pPr>
        <w:pStyle w:val="Normal"/>
        <w:spacing w:lineRule="auto" w:line="276"/>
        <w:ind w:left="708" w:right="0" w:hanging="360"/>
        <w:rPr>
          <w:rFonts w:eastAsia="Calibri" w:cs="Times New Roman"/>
          <w:color w:val="auto"/>
          <w:kern w:val="0"/>
          <w:lang w:eastAsia="pt-BR" w:bidi="ar-SA"/>
        </w:rPr>
      </w:pPr>
      <w:r>
        <w:rPr>
          <w:rFonts w:eastAsia="Calibri" w:cs="Times New Roman"/>
          <w:color w:val="auto"/>
          <w:kern w:val="0"/>
          <w:lang w:eastAsia="pt-BR" w:bidi="ar-SA"/>
        </w:rPr>
        <w:tab/>
        <w:tab/>
        <w:tab/>
        <w:tab/>
      </w:r>
      <w:r>
        <w:rPr>
          <w:rStyle w:val="Textooriginal"/>
          <w:rFonts w:ascii="Consolas" w:hAnsi="Consolas"/>
          <w:b w:val="false"/>
          <w:i w:val="false"/>
          <w:caps w:val="false"/>
          <w:smallCaps w:val="false"/>
          <w:color w:val="008000"/>
          <w:spacing w:val="0"/>
          <w:kern w:val="0"/>
          <w:sz w:val="19"/>
          <w:highlight w:val="white"/>
          <w:lang w:eastAsia="pt-BR" w:bidi="ar-SA"/>
        </w:rPr>
        <w:t>SELECT</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Romaneio_Pre_Venda_CT_ID, </w:t>
      </w:r>
    </w:p>
    <w:p>
      <w:pPr>
        <w:pStyle w:val="Normal"/>
        <w:rPr/>
      </w:pPr>
      <w:r>
        <w:rPr>
          <w:rStyle w:val="Textooriginal"/>
          <w:rFonts w:ascii="Consolas" w:hAnsi="Consolas"/>
          <w:b w:val="false"/>
          <w:i w:val="false"/>
          <w:caps w:val="false"/>
          <w:smallCaps w:val="false"/>
          <w:color w:val="008000"/>
          <w:spacing w:val="0"/>
          <w:sz w:val="19"/>
          <w:highlight w:val="white"/>
        </w:rPr>
        <w:tab/>
        <w:tab/>
        <w:tab/>
        <w:t xml:space="preserve">Enum_Tipo_Troca_ID, </w:t>
      </w:r>
    </w:p>
    <w:p>
      <w:pPr>
        <w:pStyle w:val="Normal"/>
        <w:spacing w:lineRule="auto" w:line="276"/>
        <w:ind w:left="708" w:right="0" w:hanging="360"/>
        <w:rPr>
          <w:rFonts w:eastAsia="Calibri" w:cs="Times New Roman"/>
          <w:color w:val="auto"/>
          <w:kern w:val="0"/>
          <w:lang w:eastAsia="pt-BR" w:bidi="ar-SA"/>
        </w:rPr>
      </w:pPr>
      <w:r>
        <w:rPr>
          <w:rStyle w:val="Textooriginal"/>
          <w:rFonts w:ascii="Consolas" w:hAnsi="Consolas"/>
          <w:b w:val="false"/>
          <w:i w:val="false"/>
          <w:caps w:val="false"/>
          <w:smallCaps w:val="false"/>
          <w:color w:val="008000"/>
          <w:spacing w:val="0"/>
          <w:kern w:val="0"/>
          <w:sz w:val="19"/>
          <w:highlight w:val="white"/>
          <w:lang w:eastAsia="pt-BR" w:bidi="ar-SA"/>
        </w:rPr>
        <w:tab/>
        <w:tab/>
        <w:tab/>
        <w:tab/>
        <w:t>Romaneio_Venda_CT_Data_Geracao</w:t>
      </w:r>
    </w:p>
    <w:p>
      <w:pPr>
        <w:pStyle w:val="Normal"/>
        <w:spacing w:lineRule="auto" w:line="276"/>
        <w:ind w:left="708" w:right="0" w:hanging="360"/>
        <w:rPr>
          <w:rFonts w:eastAsia="Calibri" w:cs="Times New Roman"/>
          <w:color w:val="auto"/>
          <w:kern w:val="0"/>
          <w:lang w:eastAsia="pt-BR" w:bidi="ar-SA"/>
        </w:rPr>
      </w:pPr>
      <w:r>
        <w:rPr>
          <w:rStyle w:val="Textooriginal"/>
          <w:rFonts w:ascii="Consolas" w:hAnsi="Consolas"/>
          <w:b w:val="false"/>
          <w:i w:val="false"/>
          <w:caps w:val="false"/>
          <w:smallCaps w:val="false"/>
          <w:color w:val="008000"/>
          <w:spacing w:val="0"/>
          <w:kern w:val="0"/>
          <w:sz w:val="19"/>
          <w:highlight w:val="white"/>
          <w:lang w:eastAsia="pt-BR" w:bidi="ar-SA"/>
        </w:rPr>
        <w:tab/>
        <w:tab/>
        <w:tab/>
        <w:tab/>
        <w:t>FROM Romaneio_Venda_CT</w:t>
      </w:r>
    </w:p>
    <w:p>
      <w:pPr>
        <w:pStyle w:val="Normal"/>
        <w:spacing w:lineRule="auto" w:line="276"/>
        <w:ind w:left="708" w:right="0" w:hanging="360"/>
        <w:rPr>
          <w:rFonts w:eastAsia="Calibri" w:cs="Times New Roman"/>
          <w:color w:val="auto"/>
          <w:kern w:val="0"/>
          <w:lang w:eastAsia="pt-BR" w:bidi="ar-SA"/>
        </w:rPr>
      </w:pPr>
      <w:r>
        <w:rPr>
          <w:rFonts w:eastAsia="Calibri" w:cs="Times New Roman" w:ascii="Consolas" w:hAnsi="Consolas"/>
          <w:color w:val="008000"/>
          <w:kern w:val="0"/>
          <w:sz w:val="19"/>
          <w:szCs w:val="20"/>
          <w:highlight w:val="white"/>
          <w:lang w:val="pt-BR" w:eastAsia="pt-BR" w:bidi="ar-SA"/>
        </w:rPr>
        <w:tab/>
        <w:tab/>
        <w:tab/>
        <w:tab/>
        <w:t xml:space="preserve">WHERE Enum_Tipo_Troca_ID &gt; 0 </w:t>
      </w:r>
    </w:p>
    <w:p>
      <w:pPr>
        <w:pStyle w:val="Normal"/>
        <w:spacing w:lineRule="auto" w:line="276"/>
        <w:ind w:left="708" w:right="0" w:hanging="360"/>
        <w:rPr>
          <w:rFonts w:ascii="Consolas" w:hAnsi="Consolas"/>
          <w:color w:val="376092"/>
          <w:sz w:val="19"/>
          <w:szCs w:val="20"/>
          <w:highlight w:val="white"/>
          <w:lang w:val="pt-BR"/>
        </w:rPr>
      </w:pPr>
      <w:r>
        <w:rPr>
          <w:rFonts w:ascii="Consolas" w:hAnsi="Consolas"/>
          <w:color w:val="376092"/>
          <w:sz w:val="19"/>
          <w:szCs w:val="20"/>
          <w:highlight w:val="white"/>
          <w:lang w:val="pt-BR"/>
        </w:rPr>
      </w:r>
    </w:p>
    <w:p>
      <w:pPr>
        <w:pStyle w:val="Normal"/>
        <w:widowControl/>
        <w:numPr>
          <w:ilvl w:val="0"/>
          <w:numId w:val="1"/>
        </w:numPr>
        <w:overflowPunct w:val="false"/>
        <w:bidi w:val="0"/>
        <w:spacing w:lineRule="auto" w:line="276" w:before="0" w:after="0"/>
        <w:ind w:left="1757" w:right="0" w:hanging="340"/>
        <w:jc w:val="both"/>
        <w:rPr/>
      </w:pPr>
      <w:r>
        <w:rPr>
          <w:rFonts w:eastAsia="Calibri" w:cs="Times New Roman"/>
          <w:color w:val="auto"/>
          <w:kern w:val="0"/>
          <w:sz w:val="20"/>
          <w:szCs w:val="20"/>
          <w:lang w:val="pt-BR" w:eastAsia="pt-BR" w:bidi="ar-SA"/>
        </w:rPr>
        <w:t>Os filtros da tela devem obedecer a funcionalidade da US01.</w:t>
      </w:r>
    </w:p>
    <w:p>
      <w:pPr>
        <w:pStyle w:val="Normal"/>
        <w:widowControl/>
        <w:overflowPunct w:val="false"/>
        <w:bidi w:val="0"/>
        <w:spacing w:lineRule="auto" w:line="276" w:before="0" w:after="0"/>
        <w:ind w:left="1757" w:right="0" w:hanging="34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overflowPunct w:val="false"/>
        <w:bidi w:val="0"/>
        <w:spacing w:lineRule="auto" w:line="276" w:before="0" w:after="0"/>
        <w:ind w:left="1757" w:right="0" w:hanging="34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overflowPunct w:val="false"/>
        <w:bidi w:val="0"/>
        <w:spacing w:lineRule="auto" w:line="276" w:before="0" w:after="0"/>
        <w:ind w:left="1757" w:right="0" w:hanging="34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Normal"/>
        <w:widowControl/>
        <w:numPr>
          <w:ilvl w:val="0"/>
          <w:numId w:val="1"/>
        </w:numPr>
        <w:overflowPunct w:val="false"/>
        <w:bidi w:val="0"/>
        <w:spacing w:lineRule="auto" w:line="276" w:before="0" w:after="0"/>
        <w:ind w:left="1757" w:right="0" w:hanging="340"/>
        <w:jc w:val="both"/>
        <w:rPr/>
      </w:pPr>
      <w:r>
        <w:rPr>
          <w:rFonts w:eastAsia="Calibri" w:cs="Times New Roman"/>
          <w:color w:val="auto"/>
          <w:kern w:val="0"/>
          <w:sz w:val="20"/>
          <w:szCs w:val="20"/>
          <w:lang w:val="pt-BR" w:eastAsia="pt-BR" w:bidi="ar-SA"/>
        </w:rPr>
        <w:t>Foi adicionada uma melhoria a pedido do PO na US01 referente à regra de autenticação quando realizada a consulta por peça: no caso de se identificar o cliente (campo Cliente CPF/CNPJ) da tela “</w:t>
      </w:r>
      <w:r>
        <w:rPr>
          <w:rFonts w:eastAsia="Calibri" w:cs="Times New Roman"/>
          <w:i/>
          <w:iCs/>
          <w:color w:val="auto"/>
          <w:kern w:val="0"/>
          <w:sz w:val="20"/>
          <w:szCs w:val="20"/>
          <w:lang w:val="pt-BR" w:eastAsia="pt-BR" w:bidi="ar-SA"/>
        </w:rPr>
        <w:t>Pesquisa de Romaneios</w:t>
      </w:r>
      <w:r>
        <w:rPr>
          <w:rFonts w:eastAsia="Calibri" w:cs="Times New Roman"/>
          <w:color w:val="auto"/>
          <w:kern w:val="0"/>
          <w:sz w:val="20"/>
          <w:szCs w:val="20"/>
          <w:lang w:val="pt-BR" w:eastAsia="pt-BR" w:bidi="ar-SA"/>
        </w:rPr>
        <w:t>” a autenticação não será solicitada.</w:t>
      </w:r>
    </w:p>
    <w:p>
      <w:pPr>
        <w:pStyle w:val="Normal"/>
        <w:widowControl/>
        <w:overflowPunct w:val="false"/>
        <w:bidi w:val="0"/>
        <w:spacing w:lineRule="auto" w:line="276" w:before="0" w:after="0"/>
        <w:ind w:left="1757" w:right="0" w:hanging="340"/>
        <w:jc w:val="both"/>
        <w:rPr>
          <w:sz w:val="20"/>
          <w:szCs w:val="20"/>
          <w:lang w:val="pt-BR"/>
        </w:rPr>
      </w:pPr>
      <w:r>
        <w:rPr>
          <w:sz w:val="20"/>
          <w:szCs w:val="20"/>
          <w:lang w:val="pt-BR"/>
        </w:rPr>
      </w:r>
    </w:p>
    <w:p>
      <w:pPr>
        <w:pStyle w:val="Ttulo1"/>
        <w:rPr/>
      </w:pPr>
      <w:bookmarkStart w:id="59" w:name="__RefHeading___Toc8170_4202298729"/>
      <w:bookmarkEnd w:id="59"/>
      <w:r>
        <w:rPr/>
        <w:t>PROTÓTIPO</w:t>
      </w:r>
    </w:p>
    <w:p>
      <w:pPr>
        <w:pStyle w:val="Normal"/>
        <w:widowControl/>
        <w:numPr>
          <w:ilvl w:val="0"/>
          <w:numId w:val="0"/>
        </w:numPr>
        <w:overflowPunct w:val="false"/>
        <w:bidi w:val="0"/>
        <w:spacing w:lineRule="auto" w:line="276" w:before="0" w:after="0"/>
        <w:ind w:left="397" w:right="0" w:hanging="0"/>
        <w:jc w:val="both"/>
        <w:rPr/>
      </w:pPr>
      <w:r>
        <w:rPr>
          <w:rFonts w:eastAsia="Calibri" w:cs="Times New Roman"/>
          <w:color w:val="auto"/>
          <w:kern w:val="0"/>
          <w:sz w:val="20"/>
          <w:szCs w:val="20"/>
          <w:lang w:val="pt-BR" w:eastAsia="pt-BR" w:bidi="ar-SA"/>
        </w:rPr>
        <w:tab/>
        <w:tab/>
        <w:t>Não se aplica.</w:t>
      </w:r>
    </w:p>
    <w:p>
      <w:pPr>
        <w:pStyle w:val="Normal"/>
        <w:widowControl/>
        <w:overflowPunct w:val="false"/>
        <w:bidi w:val="0"/>
        <w:spacing w:lineRule="auto" w:line="276" w:before="0" w:after="0"/>
        <w:ind w:left="397" w:right="0" w:hanging="0"/>
        <w:jc w:val="both"/>
        <w:rPr>
          <w:sz w:val="20"/>
          <w:szCs w:val="20"/>
          <w:lang w:val="pt-BR"/>
        </w:rPr>
      </w:pPr>
      <w:r>
        <w:rPr>
          <w:sz w:val="20"/>
          <w:szCs w:val="20"/>
          <w:lang w:val="pt-BR"/>
        </w:rPr>
      </w:r>
    </w:p>
    <w:p>
      <w:pPr>
        <w:pStyle w:val="Ttulo3"/>
        <w:numPr>
          <w:ilvl w:val="1"/>
          <w:numId w:val="1"/>
        </w:numPr>
        <w:rPr/>
      </w:pPr>
      <w:bookmarkStart w:id="60" w:name="__RefHeading___Toc8172_4202298729"/>
      <w:bookmarkEnd w:id="60"/>
      <w:r>
        <w:rPr/>
        <w:t>CAMINHO DE ACESSO</w:t>
      </w:r>
    </w:p>
    <w:p>
      <w:pPr>
        <w:pStyle w:val="Normal"/>
        <w:rPr/>
      </w:pPr>
      <w:r>
        <w:rPr/>
        <w:tab/>
        <w:tab/>
      </w:r>
      <w:r>
        <w:rPr>
          <w:rFonts w:eastAsia="Calibri" w:cs="Times New Roman"/>
          <w:color w:val="auto"/>
          <w:kern w:val="0"/>
          <w:sz w:val="20"/>
          <w:szCs w:val="20"/>
          <w:lang w:val="pt-BR" w:eastAsia="pt-BR" w:bidi="ar-SA"/>
        </w:rPr>
        <w:t>Não se aplica.</w:t>
      </w:r>
    </w:p>
    <w:p>
      <w:pPr>
        <w:pStyle w:val="Normal"/>
        <w:widowControl/>
        <w:overflowPunct w:val="false"/>
        <w:bidi w:val="0"/>
        <w:spacing w:lineRule="auto" w:line="276" w:before="0" w:after="0"/>
        <w:ind w:left="397" w:right="0" w:hanging="0"/>
        <w:jc w:val="both"/>
        <w:rPr>
          <w:sz w:val="20"/>
          <w:szCs w:val="20"/>
          <w:lang w:val="pt-BR"/>
        </w:rPr>
      </w:pPr>
      <w:r>
        <w:rPr>
          <w:sz w:val="20"/>
          <w:szCs w:val="20"/>
          <w:lang w:val="pt-BR"/>
        </w:rPr>
      </w:r>
    </w:p>
    <w:p>
      <w:pPr>
        <w:pStyle w:val="Ttulo3"/>
        <w:numPr>
          <w:ilvl w:val="1"/>
          <w:numId w:val="1"/>
        </w:numPr>
        <w:rPr/>
      </w:pPr>
      <w:bookmarkStart w:id="61" w:name="__RefHeading___Toc8174_4202298729"/>
      <w:bookmarkEnd w:id="61"/>
      <w:r>
        <w:rPr/>
        <w:t>DETALHAMENTO DOS CAMPOS</w:t>
      </w:r>
    </w:p>
    <w:p>
      <w:pPr>
        <w:pStyle w:val="Normal"/>
        <w:numPr>
          <w:ilvl w:val="0"/>
          <w:numId w:val="0"/>
        </w:numPr>
        <w:spacing w:lineRule="auto" w:line="276"/>
        <w:ind w:left="397" w:right="0" w:hanging="0"/>
        <w:rPr/>
      </w:pPr>
      <w:r>
        <w:rPr>
          <w:sz w:val="20"/>
          <w:lang w:val="pt-BR"/>
        </w:rPr>
        <w:tab/>
        <w:tab/>
        <w:t>Não se Aplica</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62" w:name="__RefHeading___Toc8176_4202298729"/>
      <w:bookmarkEnd w:id="62"/>
      <w:r>
        <w:rPr/>
        <w:t>DETALHAMENTO DAS COLUNAS</w:t>
      </w:r>
    </w:p>
    <w:p>
      <w:pPr>
        <w:pStyle w:val="Normal"/>
        <w:numPr>
          <w:ilvl w:val="0"/>
          <w:numId w:val="0"/>
        </w:numPr>
        <w:spacing w:lineRule="auto" w:line="276"/>
        <w:ind w:left="397" w:right="0" w:hanging="0"/>
        <w:rPr/>
      </w:pPr>
      <w:r>
        <w:rPr>
          <w:sz w:val="20"/>
          <w:lang w:val="pt-BR"/>
        </w:rPr>
        <w:tab/>
        <w:tab/>
        <w:t>Não se Aplica</w:t>
      </w:r>
    </w:p>
    <w:p>
      <w:pPr>
        <w:pStyle w:val="Ttulo1"/>
        <w:rPr>
          <w:sz w:val="22"/>
          <w:szCs w:val="22"/>
          <w:lang w:val="pt-BR"/>
        </w:rPr>
      </w:pPr>
      <w:r>
        <w:rPr>
          <w:sz w:val="22"/>
          <w:szCs w:val="22"/>
          <w:lang w:val="pt-BR"/>
        </w:rPr>
      </w:r>
    </w:p>
    <w:p>
      <w:pPr>
        <w:pStyle w:val="Ttulo1"/>
        <w:rPr/>
      </w:pPr>
      <w:bookmarkStart w:id="63" w:name="__RefHeading___Toc4148_3777180939112"/>
      <w:bookmarkStart w:id="64" w:name="_Toc481747799112"/>
      <w:bookmarkEnd w:id="63"/>
      <w:bookmarkEnd w:id="64"/>
      <w:r>
        <w:rPr/>
        <w:t>MODELO DE DADOS</w:t>
      </w:r>
    </w:p>
    <w:p>
      <w:pPr>
        <w:pStyle w:val="Normal"/>
        <w:rPr>
          <w:sz w:val="16"/>
          <w:szCs w:val="16"/>
        </w:rPr>
      </w:pPr>
      <w:r>
        <w:rPr>
          <w:b/>
          <w:bCs/>
          <w:color w:val="4F81BD"/>
          <w:sz w:val="16"/>
          <w:szCs w:val="16"/>
          <w:lang w:val="pt-BR"/>
        </w:rPr>
        <w:t>(Detalhamento das tabelas do banco de dados que serão utilizadas, com o nome dos campos e tipo dos dados)</w:t>
      </w:r>
    </w:p>
    <w:p>
      <w:pPr>
        <w:pStyle w:val="Normal"/>
        <w:rPr/>
      </w:pPr>
      <w:r>
        <w:rPr/>
      </w:r>
    </w:p>
    <w:p>
      <w:pPr>
        <w:pStyle w:val="Normal"/>
        <w:numPr>
          <w:ilvl w:val="0"/>
          <w:numId w:val="0"/>
        </w:numPr>
        <w:spacing w:lineRule="auto" w:line="276"/>
        <w:ind w:left="1837" w:right="0" w:hanging="0"/>
        <w:rPr>
          <w:sz w:val="20"/>
          <w:lang w:val="pt-BR"/>
        </w:rPr>
      </w:pPr>
      <w:r>
        <w:rPr>
          <w:sz w:val="20"/>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79415" cy="1142365"/>
            <wp:effectExtent l="0" t="0" r="0" b="0"/>
            <wp:wrapTopAndBottom/>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479415" cy="1142365"/>
                    </a:xfrm>
                    <a:prstGeom prst="rect">
                      <a:avLst/>
                    </a:prstGeom>
                  </pic:spPr>
                </pic:pic>
              </a:graphicData>
            </a:graphic>
          </wp:anchor>
        </w:drawing>
      </w:r>
    </w:p>
    <w:p>
      <w:pPr>
        <w:pStyle w:val="Normal"/>
        <w:numPr>
          <w:ilvl w:val="0"/>
          <w:numId w:val="0"/>
        </w:numPr>
        <w:spacing w:lineRule="auto" w:line="276"/>
        <w:ind w:left="397" w:right="0" w:hanging="0"/>
        <w:rPr>
          <w:sz w:val="20"/>
          <w:lang w:val="pt-BR"/>
        </w:rPr>
      </w:pPr>
      <w:r>
        <w:rPr>
          <w:sz w:val="20"/>
          <w:lang w:val="pt-BR"/>
        </w:rPr>
      </w:r>
    </w:p>
    <w:p>
      <w:pPr>
        <w:pStyle w:val="Ttulo1"/>
        <w:rPr/>
      </w:pPr>
      <w:bookmarkStart w:id="65" w:name="__RefHeading___Toc4150_3777180939112"/>
      <w:bookmarkStart w:id="66" w:name="_Toc481747800111"/>
      <w:bookmarkEnd w:id="65"/>
      <w:bookmarkEnd w:id="66"/>
      <w:r>
        <w:rPr>
          <w:sz w:val="22"/>
          <w:szCs w:val="22"/>
          <w:lang w:val="pt-BR"/>
        </w:rPr>
        <w:t>PLANO DE IMPLANTAÇÃO</w:t>
      </w:r>
    </w:p>
    <w:p>
      <w:pPr>
        <w:pStyle w:val="Normal"/>
        <w:rPr>
          <w:lang w:val="pt-BR"/>
        </w:rPr>
      </w:pPr>
      <w:r>
        <w:rPr>
          <w:lang w:val="pt-BR"/>
        </w:rPr>
      </w:r>
    </w:p>
    <w:p>
      <w:pPr>
        <w:pStyle w:val="Ttulo3"/>
        <w:numPr>
          <w:ilvl w:val="1"/>
          <w:numId w:val="1"/>
        </w:numPr>
        <w:rPr/>
      </w:pPr>
      <w:bookmarkStart w:id="67" w:name="__RefHeading___Toc4152_3777180939112"/>
      <w:bookmarkStart w:id="68" w:name="_Toc481747801112"/>
      <w:bookmarkEnd w:id="67"/>
      <w:bookmarkEnd w:id="68"/>
      <w:r>
        <w:rPr/>
        <w:t>CADASTRO DE FORMULÁRIOS</w:t>
      </w:r>
    </w:p>
    <w:p>
      <w:pPr>
        <w:pStyle w:val="Normal"/>
        <w:rPr/>
      </w:pPr>
      <w:r>
        <w:rPr>
          <w:lang w:val="pt-BR"/>
        </w:rPr>
        <w:tab/>
        <w:tab/>
        <w:t>Não se Aplica</w:t>
      </w:r>
    </w:p>
    <w:p>
      <w:pPr>
        <w:pStyle w:val="Normal"/>
        <w:rPr>
          <w:lang w:val="pt-BR"/>
        </w:rPr>
      </w:pPr>
      <w:r>
        <w:rPr>
          <w:lang w:val="pt-BR"/>
        </w:rPr>
      </w:r>
    </w:p>
    <w:p>
      <w:pPr>
        <w:pStyle w:val="Ttulo3"/>
        <w:numPr>
          <w:ilvl w:val="1"/>
          <w:numId w:val="1"/>
        </w:numPr>
        <w:rPr/>
      </w:pPr>
      <w:bookmarkStart w:id="69" w:name="__RefHeading___Toc4154_3777180939112"/>
      <w:bookmarkStart w:id="70" w:name="_Toc481747802112"/>
      <w:bookmarkEnd w:id="69"/>
      <w:bookmarkEnd w:id="70"/>
      <w:r>
        <w:rPr/>
        <w:t>CADASTRO DE MENUS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71" w:name="__RefHeading___Toc4156_3777180939112"/>
      <w:bookmarkStart w:id="72" w:name="_Toc481747803112"/>
      <w:bookmarkEnd w:id="71"/>
      <w:bookmarkEnd w:id="72"/>
      <w:r>
        <w:rPr/>
        <w:t>GRUPOS DE USUÁRIOS</w:t>
      </w:r>
    </w:p>
    <w:p>
      <w:pPr>
        <w:pStyle w:val="Normal"/>
        <w:rPr/>
      </w:pPr>
      <w:r>
        <w:rPr>
          <w:sz w:val="20"/>
          <w:szCs w:val="20"/>
          <w:lang w:val="pt-BR"/>
        </w:rPr>
        <w:tab/>
        <w:tab/>
      </w:r>
      <w:bookmarkStart w:id="73" w:name="__DdeLink__8143_4202298729"/>
      <w:r>
        <w:rPr>
          <w:sz w:val="20"/>
          <w:szCs w:val="20"/>
          <w:lang w:val="pt-BR"/>
        </w:rPr>
        <w:t>Não se Aplica</w:t>
      </w:r>
      <w:bookmarkEnd w:id="73"/>
    </w:p>
    <w:p>
      <w:pPr>
        <w:pStyle w:val="Normal"/>
        <w:rPr>
          <w:lang w:val="pt-BR"/>
        </w:rPr>
      </w:pPr>
      <w:r>
        <w:rPr>
          <w:lang w:val="pt-BR"/>
        </w:rPr>
      </w:r>
    </w:p>
    <w:p>
      <w:pPr>
        <w:pStyle w:val="Ttulo3"/>
        <w:numPr>
          <w:ilvl w:val="1"/>
          <w:numId w:val="1"/>
        </w:numPr>
        <w:rPr/>
      </w:pPr>
      <w:bookmarkStart w:id="74" w:name="__RefHeading___Toc4158_3777180939112"/>
      <w:bookmarkStart w:id="75" w:name="_Toc481747804112"/>
      <w:bookmarkEnd w:id="74"/>
      <w:bookmarkEnd w:id="75"/>
      <w:r>
        <w:rPr/>
        <w:t>GRUPOS DE PERMISSÕES</w:t>
      </w:r>
    </w:p>
    <w:p>
      <w:pPr>
        <w:pStyle w:val="Normal"/>
        <w:rPr>
          <w:sz w:val="20"/>
          <w:szCs w:val="20"/>
        </w:rPr>
      </w:pPr>
      <w:r>
        <w:rPr>
          <w:sz w:val="20"/>
          <w:szCs w:val="20"/>
          <w:lang w:val="pt-BR"/>
        </w:rPr>
        <w:tab/>
        <w:tab/>
        <w:t>Não se Aplica</w:t>
      </w:r>
    </w:p>
    <w:p>
      <w:pPr>
        <w:pStyle w:val="Normal"/>
        <w:rPr>
          <w:sz w:val="20"/>
          <w:szCs w:val="20"/>
        </w:rPr>
      </w:pPr>
      <w:r>
        <w:rPr>
          <w:sz w:val="20"/>
          <w:szCs w:val="20"/>
        </w:rPr>
      </w:r>
    </w:p>
    <w:p>
      <w:pPr>
        <w:pStyle w:val="Normal"/>
        <w:rPr/>
      </w:pPr>
      <w:r>
        <w:rPr/>
      </w:r>
      <w:r>
        <w:br w:type="page"/>
      </w:r>
    </w:p>
    <w:p>
      <w:pPr>
        <w:pStyle w:val="Ttulo2"/>
        <w:rPr/>
      </w:pPr>
      <w:r>
        <w:rPr/>
      </w:r>
    </w:p>
    <w:p>
      <w:pPr>
        <w:pStyle w:val="Ttulo2"/>
        <w:rPr/>
      </w:pPr>
      <w:bookmarkStart w:id="76" w:name="__RefHeading___Toc8178_4202298729"/>
      <w:bookmarkEnd w:id="76"/>
      <w:r>
        <w:rPr/>
        <w:t>US03 – Eu como Usuário posso pesquisar e/ou validar as pendências de créditos gerados da US01 e/ou pagos em dinheiro acima de 500 reais</w:t>
      </w:r>
    </w:p>
    <w:p>
      <w:pPr>
        <w:pStyle w:val="Normal"/>
        <w:rPr>
          <w:sz w:val="20"/>
          <w:szCs w:val="20"/>
        </w:rPr>
      </w:pPr>
      <w:r>
        <w:rPr>
          <w:sz w:val="20"/>
          <w:szCs w:val="20"/>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sz w:val="20"/>
          <w:szCs w:val="20"/>
          <w:lang w:val="pt-BR"/>
        </w:rPr>
      </w:pPr>
      <w:bookmarkStart w:id="77" w:name="__RefHeading___Toc4120_37771809393"/>
      <w:bookmarkStart w:id="78" w:name="_Toc4817477893"/>
      <w:bookmarkEnd w:id="77"/>
      <w:bookmarkEnd w:id="78"/>
      <w:r>
        <w:rPr/>
        <w:t>DESCRIÇÃO DAS REGRAS DE NEGÓCIO</w:t>
      </w:r>
    </w:p>
    <w:p>
      <w:pPr>
        <w:pStyle w:val="Normal"/>
        <w:rPr/>
      </w:pPr>
      <w:r>
        <w:rPr/>
      </w:r>
    </w:p>
    <w:p>
      <w:pPr>
        <w:pStyle w:val="Normal"/>
        <w:widowControl/>
        <w:overflowPunct w:val="false"/>
        <w:bidi w:val="0"/>
        <w:spacing w:lineRule="auto" w:line="240" w:before="0" w:after="0"/>
        <w:ind w:left="1474" w:right="0" w:hanging="0"/>
        <w:jc w:val="both"/>
        <w:rPr/>
      </w:pPr>
      <w:r>
        <w:rPr/>
        <w:t>O objetivo desta estória é criar uma tela chamada de “Pendências de Validação” que por meio de uma pesquisa apresenta um grid dos processos gerais de pendências que necessitam ser validadas, incluindo as pendências geradas pelos créditos relacionados à funcionalidade da US01 (crédito de peça sem origem), e créditos pagos em dinheiro acima de 500 Reais através da opção “</w:t>
      </w:r>
      <w:r>
        <w:rPr>
          <w:i/>
          <w:iCs/>
        </w:rPr>
        <w:t>Aprovação pagamento em Dinheiro</w:t>
      </w:r>
      <w:r>
        <w:rPr/>
        <w:t>” aplicada na tela “</w:t>
      </w:r>
      <w:r>
        <w:rPr>
          <w:i/>
          <w:iCs/>
        </w:rPr>
        <w:t>Listagem de Romaneios de Venda</w:t>
      </w:r>
      <w:r>
        <w:rPr/>
        <w:t>”.</w:t>
      </w:r>
    </w:p>
    <w:p>
      <w:pPr>
        <w:pStyle w:val="Normal"/>
        <w:widowControl/>
        <w:overflowPunct w:val="false"/>
        <w:bidi w:val="0"/>
        <w:spacing w:lineRule="auto" w:line="240" w:before="0" w:after="0"/>
        <w:ind w:left="1474" w:right="0" w:hanging="0"/>
        <w:jc w:val="both"/>
        <w:rPr/>
      </w:pPr>
      <w:r>
        <w:rPr/>
      </w:r>
    </w:p>
    <w:p>
      <w:pPr>
        <w:pStyle w:val="Normal"/>
        <w:widowControl/>
        <w:overflowPunct w:val="false"/>
        <w:bidi w:val="0"/>
        <w:spacing w:lineRule="auto" w:line="240" w:before="0" w:after="0"/>
        <w:ind w:left="1474" w:right="0" w:hanging="0"/>
        <w:jc w:val="both"/>
        <w:rPr/>
      </w:pPr>
      <w:r>
        <w:rPr/>
        <w:t>A utilização dos filtros são validados conforme a Loja e permissão do cargo do colaborador.</w:t>
      </w:r>
    </w:p>
    <w:p>
      <w:pPr>
        <w:pStyle w:val="Normal"/>
        <w:widowControl/>
        <w:overflowPunct w:val="false"/>
        <w:bidi w:val="0"/>
        <w:spacing w:lineRule="auto" w:line="240" w:before="0" w:after="0"/>
        <w:ind w:left="1474" w:right="0" w:hanging="0"/>
        <w:jc w:val="both"/>
        <w:rPr/>
      </w:pPr>
      <w:r>
        <w:rPr/>
      </w:r>
    </w:p>
    <w:p>
      <w:pPr>
        <w:pStyle w:val="Normal"/>
        <w:widowControl/>
        <w:overflowPunct w:val="false"/>
        <w:bidi w:val="0"/>
        <w:spacing w:lineRule="auto" w:line="240" w:before="0" w:after="0"/>
        <w:ind w:left="1474" w:right="0" w:hanging="0"/>
        <w:jc w:val="both"/>
        <w:rPr/>
      </w:pPr>
      <w:r>
        <w:rPr/>
        <w:t>Disponibilizar os filtros:</w:t>
      </w:r>
    </w:p>
    <w:p>
      <w:pPr>
        <w:pStyle w:val="Normal"/>
        <w:widowControl/>
        <w:overflowPunct w:val="false"/>
        <w:bidi w:val="0"/>
        <w:spacing w:lineRule="auto" w:line="240" w:before="0" w:after="0"/>
        <w:ind w:left="1474" w:right="0" w:hanging="0"/>
        <w:jc w:val="both"/>
        <w:rPr/>
      </w:pPr>
      <w:r>
        <w:rPr/>
      </w:r>
    </w:p>
    <w:p>
      <w:pPr>
        <w:pStyle w:val="PargrafodaLista1"/>
        <w:widowControl/>
        <w:numPr>
          <w:ilvl w:val="0"/>
          <w:numId w:val="1"/>
        </w:numPr>
        <w:overflowPunct w:val="false"/>
        <w:bidi w:val="0"/>
        <w:spacing w:lineRule="auto" w:line="276" w:before="0" w:after="200"/>
        <w:ind w:left="2154" w:right="0" w:hanging="340"/>
        <w:contextualSpacing/>
        <w:jc w:val="left"/>
        <w:rPr/>
      </w:pPr>
      <w:r>
        <w:rPr/>
        <w:t>Loja;</w:t>
      </w:r>
    </w:p>
    <w:p>
      <w:pPr>
        <w:pStyle w:val="PargrafodaLista1"/>
        <w:widowControl/>
        <w:numPr>
          <w:ilvl w:val="0"/>
          <w:numId w:val="1"/>
        </w:numPr>
        <w:overflowPunct w:val="false"/>
        <w:bidi w:val="0"/>
        <w:spacing w:lineRule="auto" w:line="276" w:before="0" w:after="200"/>
        <w:ind w:left="2154" w:right="0" w:hanging="340"/>
        <w:contextualSpacing/>
        <w:jc w:val="left"/>
        <w:rPr/>
      </w:pPr>
      <w:r>
        <w:rPr/>
        <w:t>Lote Origem;</w:t>
      </w:r>
    </w:p>
    <w:p>
      <w:pPr>
        <w:pStyle w:val="PargrafodaLista1"/>
        <w:widowControl/>
        <w:numPr>
          <w:ilvl w:val="0"/>
          <w:numId w:val="1"/>
        </w:numPr>
        <w:overflowPunct w:val="false"/>
        <w:bidi w:val="0"/>
        <w:spacing w:lineRule="auto" w:line="276" w:before="0" w:after="200"/>
        <w:ind w:left="2154" w:right="0" w:hanging="340"/>
        <w:contextualSpacing/>
        <w:jc w:val="left"/>
        <w:rPr/>
      </w:pPr>
      <w:r>
        <w:rPr/>
        <w:t>Status;</w:t>
      </w:r>
    </w:p>
    <w:p>
      <w:pPr>
        <w:pStyle w:val="PargrafodaLista1"/>
        <w:widowControl/>
        <w:numPr>
          <w:ilvl w:val="0"/>
          <w:numId w:val="1"/>
        </w:numPr>
        <w:overflowPunct w:val="false"/>
        <w:bidi w:val="0"/>
        <w:spacing w:lineRule="auto" w:line="276" w:before="0" w:after="200"/>
        <w:ind w:left="2154" w:right="0" w:hanging="340"/>
        <w:contextualSpacing/>
        <w:jc w:val="left"/>
        <w:rPr/>
      </w:pPr>
      <w:r>
        <w:rPr/>
        <w:t>Processo;</w:t>
      </w:r>
    </w:p>
    <w:p>
      <w:pPr>
        <w:pStyle w:val="PargrafodaLista1"/>
        <w:widowControl/>
        <w:numPr>
          <w:ilvl w:val="0"/>
          <w:numId w:val="1"/>
        </w:numPr>
        <w:overflowPunct w:val="false"/>
        <w:bidi w:val="0"/>
        <w:spacing w:lineRule="auto" w:line="276" w:before="0" w:after="200"/>
        <w:ind w:left="2154" w:right="0" w:hanging="340"/>
        <w:contextualSpacing/>
        <w:jc w:val="left"/>
        <w:rPr/>
      </w:pPr>
      <w:r>
        <w:rPr/>
        <w:t>Usuário Origem;</w:t>
      </w:r>
    </w:p>
    <w:p>
      <w:pPr>
        <w:pStyle w:val="PargrafodaLista1"/>
        <w:widowControl/>
        <w:numPr>
          <w:ilvl w:val="0"/>
          <w:numId w:val="1"/>
        </w:numPr>
        <w:overflowPunct w:val="false"/>
        <w:bidi w:val="0"/>
        <w:spacing w:lineRule="auto" w:line="276" w:before="0" w:after="200"/>
        <w:ind w:left="2154" w:right="0" w:hanging="340"/>
        <w:contextualSpacing/>
        <w:jc w:val="left"/>
        <w:rPr/>
      </w:pPr>
      <w:r>
        <w:rPr/>
        <w:t>Período Origem (Inicial e Final);</w:t>
      </w:r>
    </w:p>
    <w:p>
      <w:pPr>
        <w:pStyle w:val="PargrafodaLista1"/>
        <w:widowControl/>
        <w:numPr>
          <w:ilvl w:val="0"/>
          <w:numId w:val="1"/>
        </w:numPr>
        <w:overflowPunct w:val="false"/>
        <w:bidi w:val="0"/>
        <w:spacing w:lineRule="auto" w:line="276" w:before="0" w:after="200"/>
        <w:ind w:left="2154" w:right="0" w:hanging="340"/>
        <w:contextualSpacing/>
        <w:jc w:val="left"/>
        <w:rPr/>
      </w:pPr>
      <w:r>
        <w:rPr/>
        <w:t>Usuário Validação;</w:t>
      </w:r>
    </w:p>
    <w:p>
      <w:pPr>
        <w:pStyle w:val="PargrafodaLista1"/>
        <w:widowControl/>
        <w:numPr>
          <w:ilvl w:val="0"/>
          <w:numId w:val="1"/>
        </w:numPr>
        <w:overflowPunct w:val="false"/>
        <w:bidi w:val="0"/>
        <w:spacing w:lineRule="auto" w:line="276" w:before="0" w:after="200"/>
        <w:ind w:left="2154" w:right="0" w:hanging="340"/>
        <w:contextualSpacing/>
        <w:jc w:val="left"/>
        <w:rPr/>
      </w:pPr>
      <w:r>
        <w:rPr/>
        <w:t>Período Validação (Inicial e Final).</w:t>
      </w:r>
    </w:p>
    <w:p>
      <w:pPr>
        <w:pStyle w:val="Normal"/>
        <w:ind w:left="1416" w:right="0" w:hanging="0"/>
        <w:jc w:val="both"/>
        <w:rPr/>
      </w:pPr>
      <w:r>
        <w:rPr>
          <w:rFonts w:eastAsia="Calibri" w:cs="Times New Roman"/>
          <w:color w:val="auto"/>
          <w:kern w:val="0"/>
          <w:sz w:val="20"/>
          <w:szCs w:val="20"/>
          <w:lang w:val="pt-BR" w:eastAsia="pt-BR" w:bidi="ar-SA"/>
        </w:rPr>
        <w:t>Visualizar as colunas no grid de resultado da pesquisa:</w:t>
      </w:r>
    </w:p>
    <w:p>
      <w:pPr>
        <w:pStyle w:val="Normal"/>
        <w:ind w:left="1416"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PargrafodaLista1"/>
        <w:widowControl/>
        <w:numPr>
          <w:ilvl w:val="0"/>
          <w:numId w:val="1"/>
        </w:numPr>
        <w:overflowPunct w:val="false"/>
        <w:bidi w:val="0"/>
        <w:spacing w:lineRule="auto" w:line="276" w:before="0" w:after="200"/>
        <w:ind w:left="2154" w:right="0" w:hanging="340"/>
        <w:contextualSpacing/>
        <w:jc w:val="left"/>
        <w:rPr/>
      </w:pPr>
      <w:r>
        <w:rPr/>
        <w:t>Status;</w:t>
      </w:r>
    </w:p>
    <w:p>
      <w:pPr>
        <w:pStyle w:val="PargrafodaLista1"/>
        <w:widowControl/>
        <w:numPr>
          <w:ilvl w:val="0"/>
          <w:numId w:val="1"/>
        </w:numPr>
        <w:overflowPunct w:val="false"/>
        <w:bidi w:val="0"/>
        <w:spacing w:lineRule="auto" w:line="276" w:before="0" w:after="200"/>
        <w:ind w:left="2154" w:right="0" w:hanging="340"/>
        <w:contextualSpacing/>
        <w:jc w:val="left"/>
        <w:rPr/>
      </w:pPr>
      <w:r>
        <w:rPr/>
        <w:t>Loja;</w:t>
      </w:r>
    </w:p>
    <w:p>
      <w:pPr>
        <w:pStyle w:val="PargrafodaLista1"/>
        <w:widowControl/>
        <w:numPr>
          <w:ilvl w:val="0"/>
          <w:numId w:val="1"/>
        </w:numPr>
        <w:overflowPunct w:val="false"/>
        <w:bidi w:val="0"/>
        <w:spacing w:lineRule="auto" w:line="276" w:before="0" w:after="200"/>
        <w:ind w:left="2154" w:right="0" w:hanging="340"/>
        <w:contextualSpacing/>
        <w:jc w:val="left"/>
        <w:rPr/>
      </w:pPr>
      <w:r>
        <w:rPr/>
        <w:t>Processo;</w:t>
      </w:r>
    </w:p>
    <w:p>
      <w:pPr>
        <w:pStyle w:val="PargrafodaLista1"/>
        <w:widowControl/>
        <w:numPr>
          <w:ilvl w:val="0"/>
          <w:numId w:val="1"/>
        </w:numPr>
        <w:overflowPunct w:val="false"/>
        <w:bidi w:val="0"/>
        <w:spacing w:lineRule="auto" w:line="276" w:before="0" w:after="200"/>
        <w:ind w:left="2154" w:right="0" w:hanging="340"/>
        <w:contextualSpacing/>
        <w:jc w:val="left"/>
        <w:rPr/>
      </w:pPr>
      <w:r>
        <w:rPr/>
        <w:t>Número Lote;</w:t>
      </w:r>
    </w:p>
    <w:p>
      <w:pPr>
        <w:pStyle w:val="PargrafodaLista1"/>
        <w:widowControl/>
        <w:numPr>
          <w:ilvl w:val="0"/>
          <w:numId w:val="1"/>
        </w:numPr>
        <w:overflowPunct w:val="false"/>
        <w:bidi w:val="0"/>
        <w:spacing w:lineRule="auto" w:line="276" w:before="0" w:after="200"/>
        <w:ind w:left="2154" w:right="0" w:hanging="340"/>
        <w:contextualSpacing/>
        <w:jc w:val="left"/>
        <w:rPr/>
      </w:pPr>
      <w:r>
        <w:rPr/>
        <w:t>Valor;</w:t>
      </w:r>
    </w:p>
    <w:p>
      <w:pPr>
        <w:pStyle w:val="PargrafodaLista1"/>
        <w:widowControl/>
        <w:numPr>
          <w:ilvl w:val="0"/>
          <w:numId w:val="1"/>
        </w:numPr>
        <w:overflowPunct w:val="false"/>
        <w:bidi w:val="0"/>
        <w:spacing w:lineRule="auto" w:line="276" w:before="0" w:after="200"/>
        <w:ind w:left="2154" w:right="0" w:hanging="340"/>
        <w:contextualSpacing/>
        <w:jc w:val="left"/>
        <w:rPr/>
      </w:pPr>
      <w:r>
        <w:rPr/>
        <w:t>Usuário Origem;</w:t>
      </w:r>
    </w:p>
    <w:p>
      <w:pPr>
        <w:pStyle w:val="PargrafodaLista1"/>
        <w:widowControl/>
        <w:numPr>
          <w:ilvl w:val="0"/>
          <w:numId w:val="1"/>
        </w:numPr>
        <w:overflowPunct w:val="false"/>
        <w:bidi w:val="0"/>
        <w:spacing w:lineRule="auto" w:line="276" w:before="0" w:after="200"/>
        <w:ind w:left="2154" w:right="0" w:hanging="340"/>
        <w:contextualSpacing/>
        <w:jc w:val="left"/>
        <w:rPr/>
      </w:pPr>
      <w:r>
        <w:rPr/>
        <w:t>Data Origem;</w:t>
      </w:r>
    </w:p>
    <w:p>
      <w:pPr>
        <w:pStyle w:val="PargrafodaLista1"/>
        <w:widowControl/>
        <w:numPr>
          <w:ilvl w:val="0"/>
          <w:numId w:val="1"/>
        </w:numPr>
        <w:overflowPunct w:val="false"/>
        <w:bidi w:val="0"/>
        <w:spacing w:lineRule="auto" w:line="276" w:before="0" w:after="200"/>
        <w:ind w:left="2154" w:right="0" w:hanging="340"/>
        <w:contextualSpacing/>
        <w:jc w:val="left"/>
        <w:rPr/>
      </w:pPr>
      <w:r>
        <w:rPr/>
        <w:t>Usuário Validação;</w:t>
      </w:r>
    </w:p>
    <w:p>
      <w:pPr>
        <w:pStyle w:val="PargrafodaLista1"/>
        <w:widowControl/>
        <w:numPr>
          <w:ilvl w:val="0"/>
          <w:numId w:val="1"/>
        </w:numPr>
        <w:overflowPunct w:val="false"/>
        <w:bidi w:val="0"/>
        <w:spacing w:lineRule="auto" w:line="276" w:before="0" w:after="200"/>
        <w:ind w:left="2154" w:right="0" w:hanging="340"/>
        <w:contextualSpacing/>
        <w:jc w:val="left"/>
        <w:rPr/>
      </w:pPr>
      <w:r>
        <w:rPr/>
        <w:t>Data Validação;</w:t>
      </w:r>
    </w:p>
    <w:p>
      <w:pPr>
        <w:pStyle w:val="PargrafodaLista1"/>
        <w:widowControl/>
        <w:numPr>
          <w:ilvl w:val="0"/>
          <w:numId w:val="1"/>
        </w:numPr>
        <w:overflowPunct w:val="false"/>
        <w:bidi w:val="0"/>
        <w:spacing w:lineRule="auto" w:line="276" w:before="0" w:after="200"/>
        <w:ind w:left="2154" w:right="0" w:hanging="340"/>
        <w:contextualSpacing/>
        <w:jc w:val="left"/>
        <w:rPr/>
      </w:pPr>
      <w:r>
        <w:rPr/>
        <w:t>Observações Origem.</w:t>
      </w:r>
    </w:p>
    <w:p>
      <w:pPr>
        <w:pStyle w:val="Normal"/>
        <w:widowControl/>
        <w:overflowPunct w:val="false"/>
        <w:bidi w:val="0"/>
        <w:spacing w:lineRule="auto" w:line="240" w:before="0" w:after="0"/>
        <w:ind w:left="1416" w:right="0" w:hanging="0"/>
        <w:jc w:val="both"/>
        <w:rPr/>
      </w:pPr>
      <w:r>
        <w:rPr>
          <w:rFonts w:eastAsia="Calibri" w:cs="Times New Roman"/>
          <w:color w:val="auto"/>
          <w:kern w:val="0"/>
          <w:sz w:val="20"/>
          <w:szCs w:val="20"/>
          <w:lang w:val="pt-BR" w:eastAsia="pt-BR" w:bidi="ar-SA"/>
        </w:rPr>
        <w:t xml:space="preserve">Estar disponível por menu suspenso: </w:t>
      </w:r>
    </w:p>
    <w:p>
      <w:pPr>
        <w:pStyle w:val="Normal"/>
        <w:widowControl/>
        <w:overflowPunct w:val="false"/>
        <w:bidi w:val="0"/>
        <w:spacing w:lineRule="auto" w:line="240" w:before="0" w:after="0"/>
        <w:ind w:left="1416" w:right="0" w:hanging="0"/>
        <w:jc w:val="both"/>
        <w:rPr>
          <w:rFonts w:eastAsia="Calibri" w:cs="Times New Roman"/>
          <w:color w:val="auto"/>
          <w:kern w:val="0"/>
          <w:sz w:val="20"/>
          <w:szCs w:val="20"/>
          <w:lang w:val="pt-BR" w:eastAsia="pt-BR" w:bidi="ar-SA"/>
        </w:rPr>
      </w:pPr>
      <w:r>
        <w:rPr>
          <w:rFonts w:eastAsia="Calibri" w:cs="Times New Roman"/>
          <w:color w:val="auto"/>
          <w:kern w:val="0"/>
          <w:sz w:val="20"/>
          <w:szCs w:val="20"/>
          <w:lang w:val="pt-BR" w:eastAsia="pt-BR" w:bidi="ar-SA"/>
        </w:rPr>
      </w:r>
    </w:p>
    <w:p>
      <w:pPr>
        <w:pStyle w:val="PargrafodaLista1"/>
        <w:widowControl/>
        <w:numPr>
          <w:ilvl w:val="0"/>
          <w:numId w:val="1"/>
        </w:numPr>
        <w:overflowPunct w:val="false"/>
        <w:bidi w:val="0"/>
        <w:spacing w:lineRule="auto" w:line="276" w:before="0" w:after="200"/>
        <w:ind w:left="2211" w:right="0" w:hanging="340"/>
        <w:contextualSpacing/>
        <w:jc w:val="left"/>
        <w:rPr/>
      </w:pPr>
      <w:r>
        <w:rPr>
          <w:rFonts w:eastAsia="Calibri" w:cs="Times New Roman"/>
          <w:color w:val="auto"/>
          <w:kern w:val="0"/>
          <w:sz w:val="20"/>
          <w:szCs w:val="20"/>
          <w:lang w:val="pt-BR" w:eastAsia="pt-BR" w:bidi="ar-SA"/>
        </w:rPr>
        <w:t>Visualizar Lote de Origem de Lote;</w:t>
      </w:r>
    </w:p>
    <w:p>
      <w:pPr>
        <w:pStyle w:val="PargrafodaLista1"/>
        <w:widowControl/>
        <w:numPr>
          <w:ilvl w:val="0"/>
          <w:numId w:val="1"/>
        </w:numPr>
        <w:overflowPunct w:val="false"/>
        <w:bidi w:val="0"/>
        <w:spacing w:lineRule="auto" w:line="276" w:before="0" w:after="200"/>
        <w:ind w:left="2211" w:right="0" w:hanging="340"/>
        <w:contextualSpacing/>
        <w:jc w:val="left"/>
        <w:rPr/>
      </w:pPr>
      <w:r>
        <w:rPr>
          <w:rFonts w:eastAsia="Calibri" w:cs="Times New Roman"/>
          <w:i w:val="false"/>
          <w:iCs w:val="false"/>
          <w:color w:val="auto"/>
          <w:kern w:val="0"/>
          <w:sz w:val="20"/>
          <w:szCs w:val="20"/>
          <w:lang w:val="pt-BR" w:eastAsia="pt-BR" w:bidi="ar-SA"/>
        </w:rPr>
        <w:t>Validar Pendência</w:t>
      </w:r>
      <w:r>
        <w:rPr>
          <w:rFonts w:eastAsia="Calibri" w:cs="Times New Roman"/>
          <w:color w:val="auto"/>
          <w:kern w:val="0"/>
          <w:sz w:val="20"/>
          <w:szCs w:val="20"/>
          <w:lang w:val="pt-BR" w:eastAsia="pt-BR" w:bidi="ar-SA"/>
        </w:rPr>
        <w:t>.</w:t>
      </w:r>
    </w:p>
    <w:p>
      <w:pPr>
        <w:pStyle w:val="Normal"/>
        <w:widowControl/>
        <w:overflowPunct w:val="false"/>
        <w:bidi w:val="0"/>
        <w:spacing w:lineRule="auto" w:line="240" w:before="0" w:after="0"/>
        <w:ind w:left="1474" w:right="0" w:hanging="0"/>
        <w:jc w:val="both"/>
        <w:rPr/>
      </w:pPr>
      <w:r>
        <w:rPr/>
        <w:t>Os processos que geram as pendências são:</w:t>
      </w:r>
    </w:p>
    <w:p>
      <w:pPr>
        <w:pStyle w:val="Normal"/>
        <w:widowControl/>
        <w:overflowPunct w:val="false"/>
        <w:bidi w:val="0"/>
        <w:spacing w:lineRule="auto" w:line="240" w:before="0" w:after="0"/>
        <w:ind w:left="1474" w:right="0" w:hanging="0"/>
        <w:jc w:val="both"/>
        <w:rPr/>
      </w:pPr>
      <w:r>
        <w:rPr/>
      </w:r>
    </w:p>
    <w:p>
      <w:pPr>
        <w:pStyle w:val="PargrafodaLista1"/>
        <w:widowControl/>
        <w:numPr>
          <w:ilvl w:val="0"/>
          <w:numId w:val="1"/>
        </w:numPr>
        <w:overflowPunct w:val="false"/>
        <w:bidi w:val="0"/>
        <w:spacing w:lineRule="auto" w:line="276" w:before="0" w:after="200"/>
        <w:ind w:left="2211" w:right="0" w:hanging="340"/>
        <w:contextualSpacing/>
        <w:jc w:val="left"/>
        <w:rPr/>
      </w:pPr>
      <w:r>
        <w:rPr/>
        <w:t>Todos os créditos gerados pela funcionalidade da US01 (crédito de peça sem origem);</w:t>
      </w:r>
    </w:p>
    <w:p>
      <w:pPr>
        <w:pStyle w:val="PargrafodaLista1"/>
        <w:widowControl/>
        <w:numPr>
          <w:ilvl w:val="0"/>
          <w:numId w:val="1"/>
        </w:numPr>
        <w:overflowPunct w:val="false"/>
        <w:bidi w:val="0"/>
        <w:spacing w:lineRule="auto" w:line="276" w:before="0" w:after="200"/>
        <w:ind w:left="2211" w:right="0" w:hanging="340"/>
        <w:contextualSpacing/>
        <w:jc w:val="left"/>
        <w:rPr/>
      </w:pPr>
      <w:r>
        <w:rPr>
          <w:rFonts w:eastAsia="Calibri" w:cs="Times New Roman"/>
          <w:color w:val="auto"/>
          <w:kern w:val="0"/>
          <w:sz w:val="20"/>
          <w:szCs w:val="20"/>
          <w:lang w:val="pt-BR" w:eastAsia="pt-BR" w:bidi="ar-SA"/>
        </w:rPr>
        <w:t>Créditos pagos em dinheiro acima de 500 Reais.</w:t>
      </w:r>
    </w:p>
    <w:p>
      <w:pPr>
        <w:pStyle w:val="Normal"/>
        <w:widowControl/>
        <w:overflowPunct w:val="false"/>
        <w:bidi w:val="0"/>
        <w:spacing w:lineRule="auto" w:line="240" w:before="0" w:after="0"/>
        <w:ind w:left="1474" w:right="0" w:hanging="0"/>
        <w:jc w:val="both"/>
        <w:rPr/>
      </w:pPr>
      <w:r>
        <w:rPr/>
        <w:t xml:space="preserve">Estas pendências são atualizadas através do Job </w:t>
      </w:r>
      <w:r>
        <w:rPr>
          <w:i/>
          <w:iCs/>
        </w:rPr>
        <w:t>p_Jobs_Pendencias_Validacao</w:t>
      </w:r>
      <w:r>
        <w:rPr/>
        <w:t xml:space="preserve"> no servidor Central executado a cada 30 minutos e que adiciona os registros inexistentes na tabela </w:t>
      </w:r>
      <w:r>
        <w:rPr>
          <w:i/>
          <w:iCs/>
        </w:rPr>
        <w:t>Pendencia_Validacao</w:t>
      </w:r>
      <w:r>
        <w:rPr>
          <w:i w:val="false"/>
          <w:iCs w:val="false"/>
        </w:rPr>
        <w:t>, que é fonte dos resultados da pesquisa na tela “</w:t>
      </w:r>
      <w:r>
        <w:rPr>
          <w:i/>
          <w:iCs/>
        </w:rPr>
        <w:t>Pendências de Validação</w:t>
      </w:r>
      <w:r>
        <w:rPr>
          <w:i w:val="false"/>
          <w:iCs w:val="false"/>
        </w:rPr>
        <w:t>”.</w:t>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Normal"/>
        <w:widowControl/>
        <w:overflowPunct w:val="false"/>
        <w:bidi w:val="0"/>
        <w:spacing w:lineRule="auto" w:line="240" w:before="0" w:after="0"/>
        <w:ind w:left="1474" w:right="0" w:hanging="0"/>
        <w:jc w:val="both"/>
        <w:rPr/>
      </w:pPr>
      <w:r>
        <w:rPr>
          <w:i w:val="false"/>
          <w:iCs w:val="false"/>
        </w:rPr>
        <w:t>A permissão da tela “</w:t>
      </w:r>
      <w:r>
        <w:rPr>
          <w:i/>
          <w:iCs/>
        </w:rPr>
        <w:t>Pendências de Validação</w:t>
      </w:r>
      <w:r>
        <w:rPr>
          <w:i w:val="false"/>
          <w:iCs w:val="false"/>
        </w:rPr>
        <w:t>” é através do Grupo de Trabalho “</w:t>
      </w:r>
      <w:r>
        <w:rPr>
          <w:i/>
          <w:iCs/>
        </w:rPr>
        <w:t>Acesso para consultar a tela Pendências de Validação</w:t>
      </w:r>
      <w:r>
        <w:rPr>
          <w:i w:val="false"/>
          <w:iCs w:val="false"/>
        </w:rPr>
        <w:t>”.</w:t>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Normal"/>
        <w:widowControl/>
        <w:overflowPunct w:val="false"/>
        <w:bidi w:val="0"/>
        <w:spacing w:lineRule="auto" w:line="240" w:before="0" w:after="0"/>
        <w:ind w:left="1474" w:right="0" w:hanging="0"/>
        <w:jc w:val="both"/>
        <w:rPr/>
      </w:pPr>
      <w:r>
        <w:rPr>
          <w:i w:val="false"/>
          <w:iCs w:val="false"/>
        </w:rPr>
        <w:t>Todos os acessos ao Banco de Dados devem ser pelo Servidor Central.</w:t>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Normal"/>
        <w:widowControl/>
        <w:overflowPunct w:val="false"/>
        <w:bidi w:val="0"/>
        <w:spacing w:lineRule="auto" w:line="240" w:before="0" w:after="0"/>
        <w:ind w:left="1474" w:right="0" w:hanging="0"/>
        <w:jc w:val="both"/>
        <w:rPr>
          <w:i w:val="false"/>
          <w:i w:val="false"/>
          <w:iCs w:val="false"/>
        </w:rPr>
      </w:pPr>
      <w:r>
        <w:rPr>
          <w:i w:val="false"/>
          <w:iCs w:val="false"/>
        </w:rPr>
        <w:t>OBS: O filtro “</w:t>
      </w:r>
      <w:r>
        <w:rPr>
          <w:i/>
          <w:iCs/>
        </w:rPr>
        <w:t>Lote Origem</w:t>
      </w:r>
      <w:r>
        <w:rPr>
          <w:i w:val="false"/>
          <w:iCs w:val="false"/>
        </w:rPr>
        <w:t>” foi adicionado como sugestão e aprovado pelo PO.</w:t>
      </w:r>
    </w:p>
    <w:p>
      <w:pPr>
        <w:pStyle w:val="Normal"/>
        <w:widowControl/>
        <w:overflowPunct w:val="false"/>
        <w:bidi w:val="0"/>
        <w:spacing w:lineRule="auto" w:line="240" w:before="0" w:after="0"/>
        <w:ind w:left="397" w:right="0" w:hanging="0"/>
        <w:jc w:val="both"/>
        <w:rPr>
          <w:i w:val="false"/>
          <w:i w:val="false"/>
          <w:iCs w:val="false"/>
        </w:rPr>
      </w:pPr>
      <w:r>
        <w:rPr>
          <w:i w:val="false"/>
          <w:iCs w:val="false"/>
        </w:rPr>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Ttulo3"/>
        <w:numPr>
          <w:ilvl w:val="1"/>
          <w:numId w:val="1"/>
        </w:numPr>
        <w:rPr/>
      </w:pPr>
      <w:bookmarkStart w:id="79" w:name="__RefHeading___Toc8180_4202298729"/>
      <w:bookmarkEnd w:id="79"/>
      <w:r>
        <w:rPr/>
        <w:t>PLANO DE ACEITE</w:t>
      </w:r>
    </w:p>
    <w:p>
      <w:pPr>
        <w:pStyle w:val="Ttulo2"/>
        <w:numPr>
          <w:ilvl w:val="0"/>
          <w:numId w:val="0"/>
        </w:numPr>
        <w:spacing w:lineRule="auto" w:line="276"/>
        <w:ind w:left="1788" w:right="0" w:hanging="0"/>
        <w:jc w:val="both"/>
        <w:rPr>
          <w:sz w:val="20"/>
          <w:lang w:val="pt-BR"/>
        </w:rPr>
      </w:pPr>
      <w:r>
        <w:rPr>
          <w:sz w:val="20"/>
          <w:lang w:val="pt-BR"/>
        </w:rPr>
      </w:r>
    </w:p>
    <w:p>
      <w:pPr>
        <w:pStyle w:val="PargrafodaLista1"/>
        <w:widowControl/>
        <w:numPr>
          <w:ilvl w:val="0"/>
          <w:numId w:val="1"/>
        </w:numPr>
        <w:overflowPunct w:val="false"/>
        <w:bidi w:val="0"/>
        <w:spacing w:lineRule="auto" w:line="276" w:before="0" w:after="200"/>
        <w:ind w:left="1757" w:right="0" w:hanging="340"/>
        <w:contextualSpacing/>
        <w:jc w:val="both"/>
        <w:rPr/>
      </w:pPr>
      <w:r>
        <w:rPr>
          <w:i w:val="false"/>
          <w:iCs w:val="false"/>
        </w:rPr>
        <w:t>Na tela “</w:t>
      </w:r>
      <w:r>
        <w:rPr>
          <w:i/>
          <w:iCs/>
        </w:rPr>
        <w:t>Pendências de Validação</w:t>
      </w:r>
      <w:r>
        <w:rPr>
          <w:i w:val="false"/>
          <w:iCs w:val="false"/>
        </w:rPr>
        <w:t>” retorna diversas pendências que necessitam de validação, a princípio incluindo os processos “</w:t>
      </w:r>
      <w:r>
        <w:rPr>
          <w:i/>
          <w:iCs/>
        </w:rPr>
        <w:t>Crédito de peça sem origem</w:t>
      </w:r>
      <w:r>
        <w:rPr>
          <w:i w:val="false"/>
          <w:iCs w:val="false"/>
        </w:rPr>
        <w:t>” (gerados da funcionalidade da US01) e/ou “</w:t>
      </w:r>
      <w:r>
        <w:rPr>
          <w:i/>
          <w:iCs/>
        </w:rPr>
        <w:t>Devolução em dinheiro</w:t>
      </w:r>
      <w:r>
        <w:rPr>
          <w:i w:val="false"/>
          <w:iCs w:val="false"/>
        </w:rPr>
        <w:t>” (pagos em dinheiro acima de 500 reais, aprovado pelo menu suspenso “</w:t>
      </w:r>
      <w:r>
        <w:rPr>
          <w:i/>
          <w:iCs/>
        </w:rPr>
        <w:t>Aprovação pagamento em Dinheiro</w:t>
      </w:r>
      <w:r>
        <w:rPr>
          <w:i w:val="false"/>
          <w:iCs w:val="false"/>
        </w:rPr>
        <w:t>” na tela “</w:t>
      </w:r>
      <w:r>
        <w:rPr>
          <w:i/>
          <w:iCs/>
        </w:rPr>
        <w:t>Listagem de Romaneios de Venda</w:t>
      </w:r>
      <w:r>
        <w:rPr>
          <w:i w:val="false"/>
          <w:iCs w:val="false"/>
        </w:rPr>
        <w:t>”).</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É verificado a permissão do cargo do colaborador no acesso à tela, que deve pertencer a pelo menos um dos Grupos de Usuários:</w:t>
      </w:r>
    </w:p>
    <w:p>
      <w:pPr>
        <w:pStyle w:val="Normal"/>
        <w:widowControl/>
        <w:numPr>
          <w:ilvl w:val="1"/>
          <w:numId w:val="1"/>
        </w:numPr>
        <w:overflowPunct w:val="false"/>
        <w:bidi w:val="0"/>
        <w:spacing w:lineRule="auto" w:line="276" w:before="0" w:after="200"/>
        <w:ind w:left="2154" w:right="0" w:hanging="340"/>
        <w:contextualSpacing/>
        <w:jc w:val="both"/>
        <w:rPr/>
      </w:pPr>
      <w:r>
        <w:rPr/>
        <w:t>Diretores;</w:t>
      </w:r>
    </w:p>
    <w:p>
      <w:pPr>
        <w:pStyle w:val="Normal"/>
        <w:widowControl/>
        <w:numPr>
          <w:ilvl w:val="1"/>
          <w:numId w:val="1"/>
        </w:numPr>
        <w:overflowPunct w:val="false"/>
        <w:bidi w:val="0"/>
        <w:spacing w:lineRule="auto" w:line="276" w:before="0" w:after="200"/>
        <w:ind w:left="2154" w:right="0" w:hanging="340"/>
        <w:contextualSpacing/>
        <w:jc w:val="both"/>
        <w:rPr/>
      </w:pPr>
      <w:r>
        <w:rPr/>
        <w:t>Gerentes de Loja;</w:t>
      </w:r>
    </w:p>
    <w:p>
      <w:pPr>
        <w:pStyle w:val="Normal"/>
        <w:widowControl/>
        <w:numPr>
          <w:ilvl w:val="1"/>
          <w:numId w:val="1"/>
        </w:numPr>
        <w:overflowPunct w:val="false"/>
        <w:bidi w:val="0"/>
        <w:spacing w:lineRule="auto" w:line="276" w:before="0" w:after="200"/>
        <w:ind w:left="2154" w:right="0" w:hanging="340"/>
        <w:contextualSpacing/>
        <w:jc w:val="both"/>
        <w:rPr/>
      </w:pPr>
      <w:r>
        <w:rPr/>
        <w:t>Gerentes de Mecânica;</w:t>
      </w:r>
    </w:p>
    <w:p>
      <w:pPr>
        <w:pStyle w:val="Normal"/>
        <w:widowControl/>
        <w:numPr>
          <w:ilvl w:val="1"/>
          <w:numId w:val="1"/>
        </w:numPr>
        <w:overflowPunct w:val="false"/>
        <w:bidi w:val="0"/>
        <w:spacing w:lineRule="auto" w:line="276" w:before="0" w:after="200"/>
        <w:ind w:left="2154" w:right="0" w:hanging="340"/>
        <w:contextualSpacing/>
        <w:jc w:val="both"/>
        <w:rPr/>
      </w:pPr>
      <w:r>
        <w:rPr/>
        <w:t>Gerentes de Acessórios;</w:t>
      </w:r>
    </w:p>
    <w:p>
      <w:pPr>
        <w:pStyle w:val="Normal"/>
        <w:widowControl/>
        <w:numPr>
          <w:ilvl w:val="1"/>
          <w:numId w:val="1"/>
        </w:numPr>
        <w:overflowPunct w:val="false"/>
        <w:bidi w:val="0"/>
        <w:spacing w:lineRule="auto" w:line="276" w:before="0" w:after="200"/>
        <w:ind w:left="2154" w:right="0" w:hanging="340"/>
        <w:contextualSpacing/>
        <w:jc w:val="both"/>
        <w:rPr/>
      </w:pPr>
      <w:r>
        <w:rPr/>
        <w:t>Gerentes Gerais.</w:t>
      </w:r>
    </w:p>
    <w:p>
      <w:pPr>
        <w:pStyle w:val="PargrafodaLista1"/>
        <w:widowControl/>
        <w:numPr>
          <w:ilvl w:val="0"/>
          <w:numId w:val="1"/>
        </w:numPr>
        <w:overflowPunct w:val="false"/>
        <w:bidi w:val="0"/>
        <w:spacing w:lineRule="auto" w:line="276" w:before="0" w:after="200"/>
        <w:ind w:left="1757" w:right="0" w:hanging="340"/>
        <w:contextualSpacing/>
        <w:jc w:val="both"/>
        <w:rPr/>
      </w:pPr>
      <w:r>
        <w:rPr/>
        <w:t>Os filtros são selecionados por padrão:</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1"/>
          <w:numId w:val="1"/>
        </w:numPr>
        <w:overflowPunct w:val="false"/>
        <w:bidi w:val="0"/>
        <w:spacing w:lineRule="auto" w:line="276" w:before="0" w:after="200"/>
        <w:ind w:left="2154" w:right="0" w:hanging="340"/>
        <w:contextualSpacing/>
        <w:jc w:val="both"/>
        <w:rPr/>
      </w:pPr>
      <w:r>
        <w:rPr/>
        <w:t>Loja (</w:t>
      </w:r>
      <w:r>
        <w:rPr>
          <w:i/>
          <w:iCs/>
        </w:rPr>
        <w:t>Loja ativa</w:t>
      </w:r>
      <w:r>
        <w:rPr/>
        <w:t>);</w:t>
      </w:r>
    </w:p>
    <w:p>
      <w:pPr>
        <w:pStyle w:val="PargrafodaLista1"/>
        <w:widowControl/>
        <w:numPr>
          <w:ilvl w:val="1"/>
          <w:numId w:val="1"/>
        </w:numPr>
        <w:overflowPunct w:val="false"/>
        <w:bidi w:val="0"/>
        <w:spacing w:lineRule="auto" w:line="276" w:before="0" w:after="200"/>
        <w:ind w:left="2154" w:right="0" w:hanging="340"/>
        <w:contextualSpacing/>
        <w:jc w:val="both"/>
        <w:rPr/>
      </w:pPr>
      <w:r>
        <w:rPr/>
        <w:t>Lote Origem;</w:t>
      </w:r>
    </w:p>
    <w:p>
      <w:pPr>
        <w:pStyle w:val="PargrafodaLista1"/>
        <w:widowControl/>
        <w:numPr>
          <w:ilvl w:val="1"/>
          <w:numId w:val="1"/>
        </w:numPr>
        <w:overflowPunct w:val="false"/>
        <w:bidi w:val="0"/>
        <w:spacing w:lineRule="auto" w:line="276" w:before="0" w:after="200"/>
        <w:ind w:left="2154" w:right="0" w:hanging="340"/>
        <w:contextualSpacing/>
        <w:jc w:val="both"/>
        <w:rPr/>
      </w:pPr>
      <w:r>
        <w:rPr/>
        <w:t>Status (</w:t>
      </w:r>
      <w:r>
        <w:rPr>
          <w:i/>
          <w:iCs/>
        </w:rPr>
        <w:t>Pendente</w:t>
      </w:r>
      <w:r>
        <w:rPr/>
        <w:t>);</w:t>
      </w:r>
    </w:p>
    <w:p>
      <w:pPr>
        <w:pStyle w:val="PargrafodaLista1"/>
        <w:widowControl/>
        <w:numPr>
          <w:ilvl w:val="1"/>
          <w:numId w:val="1"/>
        </w:numPr>
        <w:overflowPunct w:val="false"/>
        <w:bidi w:val="0"/>
        <w:spacing w:lineRule="auto" w:line="276" w:before="0" w:after="200"/>
        <w:ind w:left="2154" w:right="0" w:hanging="340"/>
        <w:contextualSpacing/>
        <w:jc w:val="both"/>
        <w:rPr/>
      </w:pPr>
      <w:r>
        <w:rPr/>
        <w:t>Processo (</w:t>
      </w:r>
      <w:r>
        <w:rPr>
          <w:i/>
          <w:iCs/>
        </w:rPr>
        <w:t>Todos</w:t>
      </w:r>
      <w:r>
        <w:rPr/>
        <w:t>);</w:t>
      </w:r>
    </w:p>
    <w:p>
      <w:pPr>
        <w:pStyle w:val="PargrafodaLista1"/>
        <w:widowControl/>
        <w:numPr>
          <w:ilvl w:val="1"/>
          <w:numId w:val="1"/>
        </w:numPr>
        <w:overflowPunct w:val="false"/>
        <w:bidi w:val="0"/>
        <w:spacing w:lineRule="auto" w:line="276" w:before="0" w:after="200"/>
        <w:ind w:left="2154" w:right="0" w:hanging="340"/>
        <w:contextualSpacing/>
        <w:jc w:val="both"/>
        <w:rPr/>
      </w:pPr>
      <w:r>
        <w:rPr/>
        <w:t>Usuário Origem (</w:t>
      </w:r>
      <w:r>
        <w:rPr>
          <w:i/>
          <w:iCs/>
        </w:rPr>
        <w:t>Todos</w:t>
      </w:r>
      <w:r>
        <w:rPr/>
        <w:t>)</w:t>
      </w:r>
    </w:p>
    <w:p>
      <w:pPr>
        <w:pStyle w:val="PargrafodaLista1"/>
        <w:widowControl/>
        <w:numPr>
          <w:ilvl w:val="1"/>
          <w:numId w:val="1"/>
        </w:numPr>
        <w:overflowPunct w:val="false"/>
        <w:bidi w:val="0"/>
        <w:spacing w:lineRule="auto" w:line="276" w:before="0" w:after="200"/>
        <w:ind w:left="2154" w:right="0" w:hanging="340"/>
        <w:contextualSpacing/>
        <w:jc w:val="both"/>
        <w:rPr/>
      </w:pPr>
      <w:r>
        <w:rPr/>
        <w:t>Período Origem (</w:t>
      </w:r>
      <w:r>
        <w:rPr>
          <w:i/>
          <w:iCs/>
        </w:rPr>
        <w:t>selecionado</w:t>
      </w:r>
      <w:r>
        <w:rPr/>
        <w:t>)</w:t>
      </w:r>
    </w:p>
    <w:p>
      <w:pPr>
        <w:pStyle w:val="PargrafodaLista1"/>
        <w:widowControl/>
        <w:numPr>
          <w:ilvl w:val="1"/>
          <w:numId w:val="1"/>
        </w:numPr>
        <w:overflowPunct w:val="false"/>
        <w:bidi w:val="0"/>
        <w:spacing w:lineRule="auto" w:line="276" w:before="0" w:after="200"/>
        <w:ind w:left="2154" w:right="0" w:hanging="340"/>
        <w:contextualSpacing/>
        <w:jc w:val="both"/>
        <w:rPr/>
      </w:pPr>
      <w:r>
        <w:rPr/>
        <w:t>Usuário Validação (</w:t>
      </w:r>
      <w:r>
        <w:rPr>
          <w:i/>
          <w:iCs/>
        </w:rPr>
        <w:t>Todos</w:t>
      </w:r>
      <w:r>
        <w:rPr/>
        <w:t>)</w:t>
      </w:r>
    </w:p>
    <w:p>
      <w:pPr>
        <w:pStyle w:val="PargrafodaLista1"/>
        <w:widowControl/>
        <w:numPr>
          <w:ilvl w:val="1"/>
          <w:numId w:val="1"/>
        </w:numPr>
        <w:overflowPunct w:val="false"/>
        <w:bidi w:val="0"/>
        <w:spacing w:lineRule="auto" w:line="276" w:before="0" w:after="200"/>
        <w:ind w:left="2154" w:right="0" w:hanging="340"/>
        <w:contextualSpacing/>
        <w:jc w:val="both"/>
        <w:rPr/>
      </w:pPr>
      <w:r>
        <w:rPr/>
        <w:t>Período Validação (</w:t>
      </w:r>
      <w:r>
        <w:rPr>
          <w:i/>
          <w:iCs/>
        </w:rPr>
        <w:t>não selecionado</w:t>
      </w:r>
      <w:r>
        <w:rPr/>
        <w:t>)</w:t>
      </w:r>
    </w:p>
    <w:p>
      <w:pPr>
        <w:pStyle w:val="PargrafodaLista1"/>
        <w:widowControl/>
        <w:numPr>
          <w:ilvl w:val="0"/>
          <w:numId w:val="0"/>
        </w:numPr>
        <w:overflowPunct w:val="false"/>
        <w:bidi w:val="0"/>
        <w:spacing w:lineRule="auto" w:line="276" w:before="0" w:after="200"/>
        <w:ind w:left="3254"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Os filtros são aplicados conforme a necessidade da pesquisa do colaborador, e retornam todos os registros quando selecionado “</w:t>
      </w:r>
      <w:r>
        <w:rPr>
          <w:i/>
          <w:iCs/>
        </w:rPr>
        <w:t>Todos</w:t>
      </w:r>
      <w:r>
        <w:rPr/>
        <w:t>” nos filtros que fornecem esta opção.</w:t>
      </w:r>
    </w:p>
    <w:p>
      <w:pPr>
        <w:pStyle w:val="PargrafodaLista1"/>
        <w:widowControl/>
        <w:overflowPunct w:val="false"/>
        <w:bidi w:val="0"/>
        <w:spacing w:lineRule="auto" w:line="276" w:before="0" w:after="200"/>
        <w:ind w:left="1757" w:right="0" w:hanging="34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filtro “</w:t>
      </w:r>
      <w:r>
        <w:rPr>
          <w:i/>
          <w:iCs/>
        </w:rPr>
        <w:t>Lote Origem</w:t>
      </w:r>
      <w:r>
        <w:rPr/>
        <w:t>” permite até 9 caracteres numéricos;</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filtro “</w:t>
      </w:r>
      <w:r>
        <w:rPr>
          <w:i/>
          <w:iCs/>
        </w:rPr>
        <w:t>Usuário Origem</w:t>
      </w:r>
      <w:r>
        <w:rPr/>
        <w:t>” lista os usuários que autenticaram na tela de “</w:t>
      </w:r>
      <w:r>
        <w:rPr>
          <w:i/>
          <w:iCs/>
        </w:rPr>
        <w:t>Pesquisa de romaneios</w:t>
      </w:r>
      <w:r>
        <w:rPr/>
        <w:t>” para as trocas oriundas da US01 ou usuários que fizeram a ação “</w:t>
      </w:r>
      <w:r>
        <w:rPr>
          <w:i/>
          <w:iCs/>
        </w:rPr>
        <w:t>Aprovação Pagamento em Dinheiro</w:t>
      </w:r>
      <w:r>
        <w:rPr/>
        <w:t>” nos restas na tela de “</w:t>
      </w:r>
      <w:r>
        <w:rPr>
          <w:i/>
          <w:iCs/>
        </w:rPr>
        <w:t>Listagem de Romaneios de Venda</w:t>
      </w:r>
      <w:r>
        <w:rPr/>
        <w:t>”.</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Os filtros</w:t>
      </w:r>
      <w:bookmarkStart w:id="80" w:name="__DdeLink__2848_2439700245"/>
      <w:r>
        <w:rPr/>
        <w:t xml:space="preserve"> “</w:t>
      </w:r>
      <w:r>
        <w:rPr>
          <w:i/>
          <w:iCs/>
        </w:rPr>
        <w:t>Período Origem</w:t>
      </w:r>
      <w:r>
        <w:rPr/>
        <w:t>” e “</w:t>
      </w:r>
      <w:r>
        <w:rPr>
          <w:i/>
          <w:iCs/>
        </w:rPr>
        <w:t>Período Validação</w:t>
      </w:r>
      <w:bookmarkEnd w:id="80"/>
      <w:r>
        <w:rPr/>
        <w:t>” quando selecionado um, o outro é desmarcado, e os filtros são alterados para o valor padrão da tela (menos os filtros “</w:t>
      </w:r>
      <w:r>
        <w:rPr>
          <w:i/>
          <w:iCs/>
        </w:rPr>
        <w:t>Loja</w:t>
      </w:r>
      <w:r>
        <w:rPr/>
        <w:t>” e “</w:t>
      </w:r>
      <w:r>
        <w:rPr>
          <w:i/>
          <w:iCs/>
        </w:rPr>
        <w:t>Lote Origem</w:t>
      </w:r>
      <w:r>
        <w:rPr/>
        <w:t>”).</w:t>
      </w:r>
    </w:p>
    <w:p>
      <w:pPr>
        <w:pStyle w:val="PargrafodaLista1"/>
        <w:widowControl/>
        <w:numPr>
          <w:ilvl w:val="0"/>
          <w:numId w:val="0"/>
        </w:numPr>
        <w:overflowPunct w:val="false"/>
        <w:bidi w:val="0"/>
        <w:spacing w:lineRule="auto" w:line="276" w:before="0" w:after="200"/>
        <w:ind w:left="39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Os filtros “</w:t>
      </w:r>
      <w:r>
        <w:rPr>
          <w:i/>
          <w:iCs/>
        </w:rPr>
        <w:t>Período Origem</w:t>
      </w:r>
      <w:r>
        <w:rPr/>
        <w:t>” e “</w:t>
      </w:r>
      <w:r>
        <w:rPr>
          <w:i/>
          <w:iCs/>
        </w:rPr>
        <w:t>Período Validação”</w:t>
      </w:r>
      <w:r>
        <w:rPr/>
        <w:t xml:space="preserve"> realizam a validação entre a data inicial e final, sendo que a data final não pode ser inferior à data inicial.</w:t>
      </w:r>
    </w:p>
    <w:p>
      <w:pPr>
        <w:pStyle w:val="PargrafodaLista1"/>
        <w:widowControl/>
        <w:overflowPunct w:val="false"/>
        <w:bidi w:val="0"/>
        <w:spacing w:lineRule="auto" w:line="276" w:before="0" w:after="200"/>
        <w:ind w:left="1757" w:right="0" w:hanging="34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Os filtros “</w:t>
      </w:r>
      <w:r>
        <w:rPr>
          <w:i/>
          <w:iCs/>
        </w:rPr>
        <w:t>Período Origem</w:t>
      </w:r>
      <w:r>
        <w:rPr/>
        <w:t>” e “</w:t>
      </w:r>
      <w:r>
        <w:rPr>
          <w:i/>
          <w:iCs/>
        </w:rPr>
        <w:t>Período Validação</w:t>
      </w:r>
      <w:r>
        <w:rPr/>
        <w:t>” são selecionados por padrão com o range de datas de 1 mês entre a data inicial e a final, com a data final sendo a data atual do sistema.</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Os filtros “</w:t>
      </w:r>
      <w:r>
        <w:rPr>
          <w:i/>
          <w:iCs/>
        </w:rPr>
        <w:t>Período Origem</w:t>
      </w:r>
      <w:r>
        <w:rPr/>
        <w:t>” e “</w:t>
      </w:r>
      <w:r>
        <w:rPr>
          <w:i/>
          <w:iCs/>
        </w:rPr>
        <w:t>Período Validação</w:t>
      </w:r>
      <w:r>
        <w:rPr/>
        <w:t>” adicionam validação não permitindo que selecione datas superiores à data atual.</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No Grid, a coluna “</w:t>
      </w:r>
      <w:r>
        <w:rPr>
          <w:i/>
          <w:iCs/>
        </w:rPr>
        <w:t>Número Lote</w:t>
      </w:r>
      <w:r>
        <w:rPr/>
        <w:t>” foi adotado pois a funcionalidade genérica da tela deve atender a diversas origens de pendências.</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No Grid, a coluna “</w:t>
      </w:r>
      <w:r>
        <w:rPr>
          <w:i/>
          <w:iCs/>
        </w:rPr>
        <w:t>Data Origem</w:t>
      </w:r>
      <w:r>
        <w:rPr/>
        <w:t>” está em ordem ascendente, e as demais em ordem descendente.</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No Grid, a coluna “</w:t>
      </w:r>
      <w:r>
        <w:rPr>
          <w:i/>
          <w:iCs/>
        </w:rPr>
        <w:t>Data Origem</w:t>
      </w:r>
      <w:r>
        <w:rPr/>
        <w:t>” apresenta as datas de geração do romaneio de pré-venda para trocas oriundas da US01, ou as datas de aprovação de crédito da ação “</w:t>
      </w:r>
      <w:r>
        <w:rPr>
          <w:i/>
          <w:iCs/>
        </w:rPr>
        <w:t>Aprovação Pagamento em Dinheiro</w:t>
      </w:r>
      <w:r>
        <w:rPr/>
        <w:t>” nos restas na tela de “</w:t>
      </w:r>
      <w:r>
        <w:rPr>
          <w:i/>
          <w:iCs/>
        </w:rPr>
        <w:t>Listagem de Romaneios de Venda</w:t>
      </w:r>
      <w:r>
        <w:rPr/>
        <w:t>”.</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No Grid, a coluna “</w:t>
      </w:r>
      <w:r>
        <w:rPr>
          <w:i/>
          <w:iCs/>
        </w:rPr>
        <w:t>Observação Origem</w:t>
      </w:r>
      <w:r>
        <w:rPr/>
        <w:t>” é limitado a 1000 caracteres.</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No Grid, a coluna “</w:t>
      </w:r>
      <w:r>
        <w:rPr>
          <w:i/>
          <w:iCs/>
        </w:rPr>
        <w:t>Observação Origem</w:t>
      </w:r>
      <w:r>
        <w:rPr/>
        <w:t>” não apresentará registro, pois está reservado para futuras implementações.</w:t>
      </w:r>
    </w:p>
    <w:p>
      <w:pPr>
        <w:pStyle w:val="PargrafodaLista1"/>
        <w:widowControl/>
        <w:numPr>
          <w:ilvl w:val="0"/>
          <w:numId w:val="0"/>
        </w:numPr>
        <w:overflowPunct w:val="false"/>
        <w:bidi w:val="0"/>
        <w:spacing w:lineRule="auto" w:line="276" w:before="0" w:after="200"/>
        <w:ind w:left="39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Ao selecionar um registro no Grid, um menu suspenso mostra as opções:</w:t>
      </w:r>
    </w:p>
    <w:p>
      <w:pPr>
        <w:pStyle w:val="Normal"/>
        <w:widowControl/>
        <w:numPr>
          <w:ilvl w:val="1"/>
          <w:numId w:val="1"/>
        </w:numPr>
        <w:overflowPunct w:val="false"/>
        <w:bidi w:val="0"/>
        <w:spacing w:lineRule="auto" w:line="276" w:before="0" w:after="200"/>
        <w:ind w:left="2154" w:right="0" w:hanging="340"/>
        <w:contextualSpacing/>
        <w:jc w:val="both"/>
        <w:rPr/>
      </w:pPr>
      <w:r>
        <w:rPr/>
        <w:t>Validar Pendência (F2);</w:t>
      </w:r>
    </w:p>
    <w:p>
      <w:pPr>
        <w:pStyle w:val="Normal"/>
        <w:widowControl/>
        <w:numPr>
          <w:ilvl w:val="1"/>
          <w:numId w:val="1"/>
        </w:numPr>
        <w:overflowPunct w:val="false"/>
        <w:bidi w:val="0"/>
        <w:spacing w:lineRule="auto" w:line="276" w:before="0" w:after="200"/>
        <w:ind w:left="2154" w:right="0" w:hanging="340"/>
        <w:contextualSpacing/>
        <w:jc w:val="both"/>
        <w:rPr/>
      </w:pPr>
      <w:r>
        <w:rPr/>
        <w:t>Visualizar Lote de Origem (F6);</w:t>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Validar Pendência</w:t>
      </w:r>
      <w:r>
        <w:rPr/>
        <w:t>” não permite selecionar lotes que já foram validados, mantendo inativa a opção no menu;</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Validar Pendência</w:t>
      </w:r>
      <w:r>
        <w:rPr/>
        <w:t>” não permite selecionar mais que uma linha, exibindo uma mensagem de alerta;</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Visualizar Lote de Origem</w:t>
      </w:r>
      <w:r>
        <w:rPr/>
        <w:t>” não permite selecionar mais que uma linha, exibindo uma mensagem de alerta;</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Os menus suspensos  “</w:t>
      </w:r>
      <w:r>
        <w:rPr>
          <w:i/>
          <w:iCs/>
        </w:rPr>
        <w:t>Visualizar Lote de Origem</w:t>
      </w:r>
      <w:r>
        <w:rPr/>
        <w:t>” e “</w:t>
      </w:r>
      <w:r>
        <w:rPr>
          <w:i/>
          <w:iCs/>
        </w:rPr>
        <w:t>Validar Pendência</w:t>
      </w:r>
      <w:r>
        <w:rPr/>
        <w:t>” não aplicam a permissão com autenticação.</w:t>
      </w:r>
    </w:p>
    <w:p>
      <w:pPr>
        <w:pStyle w:val="PargrafodaLista1"/>
        <w:widowControl/>
        <w:numPr>
          <w:ilvl w:val="0"/>
          <w:numId w:val="0"/>
        </w:numPr>
        <w:overflowPunct w:val="false"/>
        <w:bidi w:val="0"/>
        <w:spacing w:lineRule="auto" w:line="276" w:before="0" w:after="200"/>
        <w:ind w:left="2137" w:right="0" w:hanging="0"/>
        <w:contextualSpacing/>
        <w:jc w:val="both"/>
        <w:rPr/>
      </w:pPr>
      <w:r>
        <w:rPr/>
        <w:t xml:space="preserve"> </w:t>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Visualizar Lote de Origem</w:t>
      </w:r>
      <w:r>
        <w:rPr/>
        <w:t>” exibe como Propriedade a tela “</w:t>
      </w:r>
      <w:r>
        <w:rPr>
          <w:i/>
          <w:iCs/>
        </w:rPr>
        <w:t>Propriedade do Romaneio</w:t>
      </w:r>
      <w:r>
        <w:rPr/>
        <w:t>” do lote selecionado.</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Validar Pendência</w:t>
      </w:r>
      <w:r>
        <w:rPr/>
        <w:t>” altera o status de “</w:t>
      </w:r>
      <w:r>
        <w:rPr>
          <w:i/>
          <w:iCs/>
        </w:rPr>
        <w:t>Pendente</w:t>
      </w:r>
      <w:r>
        <w:rPr/>
        <w:t>” para “</w:t>
      </w:r>
      <w:r>
        <w:rPr>
          <w:i/>
          <w:iCs/>
        </w:rPr>
        <w:t>Validado</w:t>
      </w:r>
      <w:r>
        <w:rPr/>
        <w:t>” do lote selecionado, gravando a data atual e o usuário da validação;</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Depois de validado o lote na tela “</w:t>
      </w:r>
      <w:r>
        <w:rPr>
          <w:i/>
          <w:iCs/>
        </w:rPr>
        <w:t>Pendências de Validação</w:t>
      </w:r>
      <w:r>
        <w:rPr/>
        <w:t>”, será finalizado com o status “</w:t>
      </w:r>
      <w:r>
        <w:rPr>
          <w:i/>
          <w:iCs/>
        </w:rPr>
        <w:t>Validado</w:t>
      </w:r>
      <w:r>
        <w:rPr/>
        <w:t>”, não interferindo no romaneio da tela “</w:t>
      </w:r>
      <w:r>
        <w:rPr>
          <w:i/>
          <w:iCs/>
        </w:rPr>
        <w:t>Listagem de Romaneios de Venda</w:t>
      </w:r>
      <w:r>
        <w:rPr/>
        <w:t>”.</w:t>
      </w:r>
    </w:p>
    <w:p>
      <w:pPr>
        <w:pStyle w:val="PargrafodaLista1"/>
        <w:widowControl/>
        <w:overflowPunct w:val="false"/>
        <w:bidi w:val="0"/>
        <w:spacing w:lineRule="auto" w:line="276" w:before="0" w:after="200"/>
        <w:ind w:left="1757" w:right="0" w:hanging="340"/>
        <w:contextualSpacing/>
        <w:jc w:val="both"/>
        <w:rPr/>
      </w:pPr>
      <w:r>
        <w:rPr/>
      </w:r>
    </w:p>
    <w:p>
      <w:pPr>
        <w:pStyle w:val="PargrafodaLista1"/>
        <w:widowControl/>
        <w:overflowPunct w:val="false"/>
        <w:bidi w:val="0"/>
        <w:spacing w:lineRule="auto" w:line="276" w:before="0" w:after="200"/>
        <w:ind w:left="1757" w:right="0" w:hanging="340"/>
        <w:contextualSpacing/>
        <w:jc w:val="both"/>
        <w:rPr>
          <w:rStyle w:val="LinkdaInternet"/>
          <w:rFonts w:eastAsia="Times New Roman"/>
          <w:b w:val="false"/>
          <w:b w:val="false"/>
          <w:bCs w:val="false"/>
          <w:sz w:val="20"/>
          <w:szCs w:val="20"/>
          <w:lang w:val="pt-BR" w:eastAsia="pt-BR"/>
        </w:rPr>
      </w:pPr>
      <w:r>
        <w:rPr>
          <w:rFonts w:eastAsia="Times New Roman"/>
          <w:b w:val="false"/>
          <w:bCs w:val="false"/>
          <w:sz w:val="20"/>
          <w:szCs w:val="20"/>
          <w:lang w:val="pt-BR" w:eastAsia="pt-BR"/>
        </w:rPr>
      </w:r>
    </w:p>
    <w:p>
      <w:pPr>
        <w:pStyle w:val="PargrafodaLista1"/>
        <w:widowControl/>
        <w:overflowPunct w:val="false"/>
        <w:bidi w:val="0"/>
        <w:spacing w:lineRule="auto" w:line="276" w:before="0" w:after="200"/>
        <w:ind w:left="1757" w:right="0" w:hanging="340"/>
        <w:contextualSpacing/>
        <w:jc w:val="both"/>
        <w:rPr>
          <w:rStyle w:val="LinkdaInternet"/>
          <w:rFonts w:eastAsia="Times New Roman"/>
          <w:b w:val="false"/>
          <w:b w:val="false"/>
          <w:bCs w:val="false"/>
          <w:sz w:val="20"/>
          <w:szCs w:val="20"/>
          <w:lang w:val="pt-BR" w:eastAsia="pt-BR"/>
        </w:rPr>
      </w:pPr>
      <w:r>
        <w:rPr>
          <w:rFonts w:eastAsia="Times New Roman"/>
          <w:b w:val="false"/>
          <w:bCs w:val="false"/>
          <w:sz w:val="20"/>
          <w:szCs w:val="20"/>
          <w:lang w:val="pt-BR" w:eastAsia="pt-BR"/>
        </w:rPr>
      </w:r>
    </w:p>
    <w:p>
      <w:pPr>
        <w:pStyle w:val="PargrafodaLista1"/>
        <w:widowControl/>
        <w:overflowPunct w:val="false"/>
        <w:bidi w:val="0"/>
        <w:spacing w:lineRule="auto" w:line="276" w:before="0" w:after="200"/>
        <w:ind w:left="1757" w:right="0" w:hanging="340"/>
        <w:contextualSpacing/>
        <w:jc w:val="both"/>
        <w:rPr>
          <w:rStyle w:val="LinkdaInternet"/>
          <w:rFonts w:eastAsia="Times New Roman"/>
          <w:b w:val="false"/>
          <w:b w:val="false"/>
          <w:bCs w:val="false"/>
          <w:sz w:val="20"/>
          <w:szCs w:val="20"/>
          <w:lang w:val="pt-BR" w:eastAsia="pt-BR"/>
        </w:rPr>
      </w:pPr>
      <w:r>
        <w:rPr>
          <w:rFonts w:eastAsia="Times New Roman"/>
          <w:b w:val="false"/>
          <w:bCs w:val="false"/>
          <w:sz w:val="20"/>
          <w:szCs w:val="20"/>
          <w:lang w:val="pt-BR" w:eastAsia="pt-BR"/>
        </w:rPr>
      </w:r>
    </w:p>
    <w:p>
      <w:pPr>
        <w:pStyle w:val="Ttulo1"/>
        <w:rPr/>
      </w:pPr>
      <w:bookmarkStart w:id="81" w:name="__RefHeading___Toc4134_37771809391"/>
      <w:bookmarkStart w:id="82" w:name="_Toc4817477921"/>
      <w:bookmarkEnd w:id="81"/>
      <w:bookmarkEnd w:id="82"/>
      <w:r>
        <w:rPr/>
        <w:t>PROTÓTIPOS</w:t>
      </w:r>
    </w:p>
    <w:p>
      <w:pPr>
        <w:pStyle w:val="Normal"/>
        <w:rPr>
          <w:b/>
          <w:b/>
          <w:bCs/>
          <w:color w:val="4F81BD"/>
          <w:sz w:val="18"/>
          <w:szCs w:val="18"/>
          <w:lang w:val="pt-BR"/>
        </w:rPr>
      </w:pPr>
      <w:r>
        <w:rPr>
          <w:b/>
          <w:bCs/>
          <w:color w:val="4F81BD"/>
          <w:sz w:val="18"/>
          <w:szCs w:val="18"/>
          <w:lang w:val="pt-BR"/>
        </w:rPr>
      </w:r>
    </w:p>
    <w:p>
      <w:pPr>
        <w:pStyle w:val="Ttulo3"/>
        <w:numPr>
          <w:ilvl w:val="1"/>
          <w:numId w:val="1"/>
        </w:numPr>
        <w:rPr/>
      </w:pPr>
      <w:bookmarkStart w:id="83" w:name="__RefHeading___Toc4136_37771809391"/>
      <w:bookmarkEnd w:id="83"/>
      <w:r>
        <w:rPr/>
        <w:t>Pendências de Validação</w:t>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645910" cy="4150995"/>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8"/>
                    <a:stretch>
                      <a:fillRect/>
                    </a:stretch>
                  </pic:blipFill>
                  <pic:spPr bwMode="auto">
                    <a:xfrm>
                      <a:off x="0" y="0"/>
                      <a:ext cx="6645910" cy="4150995"/>
                    </a:xfrm>
                    <a:prstGeom prst="rect">
                      <a:avLst/>
                    </a:prstGeom>
                  </pic:spPr>
                </pic:pic>
              </a:graphicData>
            </a:graphic>
          </wp:anchor>
        </w:drawing>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rPr>
      </w:pPr>
      <w:r>
        <w:rPr>
          <w:b/>
          <w:bCs/>
          <w:color w:val="4F81BD"/>
          <w:sz w:val="18"/>
          <w:szCs w:val="18"/>
        </w:rPr>
      </w:r>
      <w:bookmarkStart w:id="84" w:name="_GoBack1"/>
      <w:bookmarkStart w:id="85" w:name="_GoBack1"/>
      <w:bookmarkEnd w:id="85"/>
    </w:p>
    <w:p>
      <w:pPr>
        <w:pStyle w:val="Ttulo3"/>
        <w:numPr>
          <w:ilvl w:val="1"/>
          <w:numId w:val="1"/>
        </w:numPr>
        <w:rPr/>
      </w:pPr>
      <w:bookmarkStart w:id="86" w:name="__RefHeading___Toc4138_37771809391"/>
      <w:bookmarkStart w:id="87" w:name="_Toc4817477941"/>
      <w:bookmarkEnd w:id="86"/>
      <w:bookmarkEnd w:id="87"/>
      <w:r>
        <w:rPr/>
        <w:t>CAMINHO DE ACESSO</w:t>
      </w:r>
    </w:p>
    <w:p>
      <w:pPr>
        <w:pStyle w:val="Normal"/>
        <w:rPr/>
      </w:pPr>
      <w:bookmarkStart w:id="88" w:name="__RefHeading___Toc5594_10369073731"/>
      <w:bookmarkEnd w:id="88"/>
      <w:r>
        <w:rPr>
          <w:sz w:val="20"/>
          <w:szCs w:val="20"/>
        </w:rPr>
        <w:tab/>
        <w:tab/>
        <w:t xml:space="preserve">Módulo Gerência &gt; Listagem de </w:t>
      </w:r>
      <w:r>
        <w:rPr>
          <w:i w:val="false"/>
          <w:iCs w:val="false"/>
          <w:sz w:val="20"/>
          <w:szCs w:val="20"/>
        </w:rPr>
        <w:t>Aprovações de Crédito</w:t>
      </w:r>
    </w:p>
    <w:p>
      <w:pPr>
        <w:pStyle w:val="Ttulo2"/>
        <w:numPr>
          <w:ilvl w:val="0"/>
          <w:numId w:val="0"/>
        </w:numPr>
        <w:spacing w:lineRule="auto" w:line="276" w:before="0" w:after="0"/>
        <w:ind w:left="397" w:right="0" w:hanging="0"/>
        <w:rPr>
          <w:b/>
          <w:b/>
          <w:bCs/>
          <w:color w:val="4F81BD"/>
          <w:lang w:val="pt-BR"/>
        </w:rPr>
      </w:pPr>
      <w:r>
        <w:rPr>
          <w:b/>
          <w:bCs/>
          <w:color w:val="4F81BD"/>
          <w:lang w:val="pt-BR"/>
        </w:rPr>
      </w:r>
    </w:p>
    <w:p>
      <w:pPr>
        <w:pStyle w:val="Ttulo2"/>
        <w:numPr>
          <w:ilvl w:val="0"/>
          <w:numId w:val="0"/>
        </w:numPr>
        <w:spacing w:lineRule="auto" w:line="276" w:before="0" w:after="0"/>
        <w:ind w:left="397" w:right="0" w:hanging="0"/>
        <w:rPr>
          <w:b/>
          <w:b/>
          <w:bCs/>
          <w:color w:val="4F81BD"/>
          <w:lang w:val="pt-BR"/>
        </w:rPr>
      </w:pPr>
      <w:r>
        <w:rPr>
          <w:b/>
          <w:bCs/>
          <w:color w:val="4F81BD"/>
          <w:lang w:val="pt-BR"/>
        </w:rPr>
      </w:r>
      <w:r>
        <w:br w:type="page"/>
      </w:r>
    </w:p>
    <w:p>
      <w:pPr>
        <w:pStyle w:val="Ttulo2"/>
        <w:numPr>
          <w:ilvl w:val="0"/>
          <w:numId w:val="0"/>
        </w:numPr>
        <w:spacing w:lineRule="auto" w:line="276" w:before="0" w:after="0"/>
        <w:ind w:left="397" w:right="0" w:hanging="0"/>
        <w:rPr>
          <w:b/>
          <w:b/>
          <w:bCs/>
          <w:color w:val="4F81BD"/>
          <w:lang w:val="pt-BR"/>
        </w:rPr>
      </w:pPr>
      <w:r>
        <w:rPr>
          <w:b/>
          <w:bCs/>
          <w:color w:val="4F81BD"/>
          <w:lang w:val="pt-BR"/>
        </w:rPr>
      </w:r>
    </w:p>
    <w:p>
      <w:pPr>
        <w:pStyle w:val="Ttulo3"/>
        <w:numPr>
          <w:ilvl w:val="1"/>
          <w:numId w:val="1"/>
        </w:numPr>
        <w:rPr/>
      </w:pPr>
      <w:bookmarkStart w:id="89" w:name="__RefHeading___Toc8182_4202298729"/>
      <w:bookmarkEnd w:id="89"/>
      <w:r>
        <w:rPr/>
        <w:t>DETALHAMENTO DOS CAMPOS</w:t>
      </w:r>
    </w:p>
    <w:tbl>
      <w:tblPr>
        <w:tblStyle w:val="24"/>
        <w:tblW w:w="1062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471"/>
        <w:gridCol w:w="1231"/>
        <w:gridCol w:w="1160"/>
        <w:gridCol w:w="689"/>
        <w:gridCol w:w="553"/>
        <w:gridCol w:w="552"/>
        <w:gridCol w:w="570"/>
        <w:gridCol w:w="586"/>
        <w:gridCol w:w="563"/>
        <w:gridCol w:w="1479"/>
        <w:gridCol w:w="1771"/>
      </w:tblGrid>
      <w:tr>
        <w:trPr>
          <w:trHeight w:val="1535"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Nome do Campo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Tipo</w:t>
            </w:r>
          </w:p>
          <w:p>
            <w:pPr>
              <w:pStyle w:val="Contedodoquadro"/>
              <w:ind w:left="0" w:right="0" w:hanging="0"/>
              <w:jc w:val="center"/>
              <w:rPr>
                <w:rFonts w:ascii="Segoe UI" w:hAnsi="Segoe UI"/>
                <w:sz w:val="16"/>
                <w:szCs w:val="16"/>
              </w:rPr>
            </w:pPr>
            <w:r>
              <w:rPr>
                <w:rFonts w:eastAsia="Calibri"/>
                <w:b/>
                <w:bCs/>
                <w:sz w:val="16"/>
                <w:szCs w:val="16"/>
                <w:lang w:val="pt-BR"/>
              </w:rPr>
              <w:t>(numérico, alfanumérico, booleano, etc).</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Valor padrão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Tecla de Atalho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Tab Indexe</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Foco ao abrir a tela</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Tamanho máximo</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Caracteres Especiais</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rFonts w:ascii="Segoe UI" w:hAnsi="Segoe UI"/>
                <w:sz w:val="16"/>
                <w:szCs w:val="16"/>
              </w:rPr>
            </w:pPr>
            <w:r>
              <w:rPr>
                <w:rFonts w:eastAsia="Calibri"/>
                <w:b/>
                <w:bCs/>
                <w:sz w:val="16"/>
                <w:szCs w:val="16"/>
                <w:lang w:val="pt-BR"/>
              </w:rPr>
              <w:t>Obrigatório</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Lista de opções (COMBO)</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rFonts w:ascii="Segoe UI" w:hAnsi="Segoe UI"/>
                <w:sz w:val="16"/>
                <w:szCs w:val="16"/>
              </w:rPr>
            </w:pPr>
            <w:r>
              <w:rPr>
                <w:rFonts w:eastAsia="Calibri"/>
                <w:b/>
                <w:bCs/>
                <w:sz w:val="16"/>
                <w:szCs w:val="16"/>
                <w:lang w:val="pt-BR"/>
              </w:rPr>
              <w:t>Campo correspondente no banco de dados</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Loja</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Loja Ativa</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ALT+L</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0</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lang w:val="pt-BR"/>
              </w:rPr>
            </w:pPr>
            <w:r>
              <w:rPr>
                <w:rFonts w:ascii="Consolas" w:hAnsi="Consolas"/>
                <w:sz w:val="14"/>
                <w:szCs w:val="14"/>
                <w:lang w:val="pt-BR"/>
              </w:rPr>
              <w:t>Lojas_ID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Lote Origem</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Textbox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Vazio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ALT+T</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1</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center"/>
              <w:textAlignment w:val="center"/>
              <w:rPr>
                <w:sz w:val="16"/>
                <w:szCs w:val="16"/>
              </w:rPr>
            </w:pPr>
            <w:r>
              <w:rPr>
                <w:sz w:val="16"/>
                <w:szCs w:val="16"/>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sz w:val="16"/>
                <w:szCs w:val="16"/>
              </w:rPr>
            </w:pPr>
            <w:r>
              <w:rPr>
                <w:rFonts w:ascii="Consolas" w:hAnsi="Consolas"/>
                <w:sz w:val="14"/>
                <w:szCs w:val="14"/>
                <w:lang w:val="pt-BR"/>
              </w:rPr>
              <w:t>Objeto_Origem_ID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Status</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Pendente</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ALT+S</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2</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center"/>
              <w:textAlignment w:val="center"/>
              <w:rPr>
                <w:sz w:val="16"/>
                <w:szCs w:val="16"/>
                <w:lang w:val="pt-BR"/>
              </w:rPr>
            </w:pPr>
            <w:r>
              <w:rPr>
                <w:sz w:val="14"/>
                <w:szCs w:val="14"/>
                <w:lang w:val="pt-BR"/>
              </w:rPr>
              <w:t>Enumerado</w:t>
            </w:r>
          </w:p>
          <w:p>
            <w:pPr>
              <w:pStyle w:val="Normal"/>
              <w:ind w:left="0" w:right="0" w:hanging="0"/>
              <w:jc w:val="center"/>
              <w:textAlignment w:val="center"/>
              <w:rPr>
                <w:sz w:val="16"/>
                <w:szCs w:val="16"/>
                <w:lang w:val="pt-BR"/>
              </w:rPr>
            </w:pPr>
            <w:r>
              <w:rPr>
                <w:sz w:val="14"/>
                <w:szCs w:val="14"/>
                <w:lang w:val="pt-BR"/>
              </w:rPr>
              <w:t>Status_Validacao</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lang w:val="pt-BR"/>
              </w:rPr>
            </w:pPr>
            <w:r>
              <w:rPr>
                <w:rFonts w:ascii="Consolas" w:hAnsi="Consolas"/>
                <w:sz w:val="14"/>
                <w:szCs w:val="14"/>
                <w:lang w:val="pt-BR"/>
              </w:rPr>
              <w:t>Enum_Status_ID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Processo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Todos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ALT+P</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3</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center"/>
              <w:textAlignment w:val="center"/>
              <w:rPr>
                <w:sz w:val="16"/>
                <w:szCs w:val="16"/>
                <w:lang w:val="pt-BR"/>
              </w:rPr>
            </w:pPr>
            <w:r>
              <w:rPr>
                <w:sz w:val="14"/>
                <w:szCs w:val="14"/>
                <w:lang w:val="pt-BR"/>
              </w:rPr>
              <w:t>Enumerado</w:t>
            </w:r>
          </w:p>
          <w:p>
            <w:pPr>
              <w:pStyle w:val="Normal"/>
              <w:ind w:left="0" w:right="0" w:hanging="0"/>
              <w:jc w:val="center"/>
              <w:textAlignment w:val="center"/>
              <w:rPr>
                <w:sz w:val="16"/>
                <w:szCs w:val="16"/>
                <w:lang w:val="pt-BR"/>
              </w:rPr>
            </w:pPr>
            <w:r>
              <w:rPr>
                <w:sz w:val="14"/>
                <w:szCs w:val="14"/>
                <w:lang w:val="pt-BR"/>
              </w:rPr>
              <w:t>Processo_Validacao</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jc w:val="left"/>
              <w:textAlignment w:val="center"/>
              <w:rPr>
                <w:rFonts w:ascii="Consolas" w:hAnsi="Consolas"/>
                <w:sz w:val="14"/>
                <w:szCs w:val="14"/>
              </w:rPr>
            </w:pPr>
            <w:r>
              <w:rPr>
                <w:rFonts w:ascii="Consolas" w:hAnsi="Consolas"/>
                <w:color w:val="000000"/>
                <w:sz w:val="14"/>
                <w:szCs w:val="14"/>
                <w:highlight w:val="white"/>
                <w:lang w:val="pt-BR"/>
              </w:rPr>
              <w:t>Enum_Processo_ID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Usuário Origem</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Todos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ALT+R</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4</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rPr>
            </w:pPr>
            <w:r>
              <w:rPr>
                <w:rFonts w:ascii="Consolas" w:hAnsi="Consolas"/>
                <w:sz w:val="14"/>
                <w:szCs w:val="14"/>
                <w:lang w:val="pt-BR"/>
              </w:rPr>
              <w:t>Usuario_Geracao_ID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Período Origem</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Checkbox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Marcado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5</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 xml:space="preserve">Data Inicial </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color w:val="00000A"/>
                <w:sz w:val="16"/>
                <w:szCs w:val="16"/>
                <w:lang w:val="pt-BR"/>
              </w:rPr>
              <w:t>Data anterior de 30 dias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ALT+I</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Final</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color w:val="00000A"/>
                <w:sz w:val="16"/>
                <w:szCs w:val="16"/>
                <w:lang w:val="pt-BR"/>
              </w:rPr>
              <w:t>Data Atual</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ALT+F</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Usuário Validação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Combobox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Todos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ALT+D</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7</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rFonts w:ascii="Consolas" w:hAnsi="Consolas"/>
                <w:sz w:val="14"/>
                <w:szCs w:val="14"/>
              </w:rPr>
            </w:pPr>
            <w:r>
              <w:rPr>
                <w:rFonts w:ascii="Consolas" w:hAnsi="Consolas"/>
                <w:sz w:val="14"/>
                <w:szCs w:val="14"/>
                <w:lang w:val="pt-BR"/>
              </w:rPr>
              <w:t>Usuario_Validacao_ID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Período Validação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Checkbox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rFonts w:eastAsia="Times New Roman"/>
                <w:color w:val="00000A"/>
                <w:sz w:val="16"/>
                <w:szCs w:val="16"/>
                <w:lang w:val="pt-BR"/>
              </w:rPr>
              <w:t>Desmarcado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ALT+V</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8</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 xml:space="preserve">Data Inicial </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color w:val="00000A"/>
                <w:sz w:val="16"/>
                <w:szCs w:val="16"/>
                <w:lang w:val="pt-BR"/>
              </w:rPr>
              <w:t>Data anterior de 30 dias</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ALT+I</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Final</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Date</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color w:val="00000A"/>
                <w:sz w:val="16"/>
                <w:szCs w:val="16"/>
                <w:lang w:val="pt-BR"/>
              </w:rPr>
              <w:t>Data Atual</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ALT+F</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lang w:val="pt-BR"/>
              </w:rPr>
              <w:t>-</w:t>
            </w:r>
          </w:p>
        </w:tc>
      </w:tr>
    </w:tbl>
    <w:p>
      <w:pPr>
        <w:pStyle w:val="Normal"/>
        <w:rPr>
          <w:lang w:val="pt-BR"/>
        </w:rPr>
      </w:pPr>
      <w:r>
        <w:rPr>
          <w:lang w:val="pt-BR"/>
        </w:rPr>
      </w:r>
    </w:p>
    <w:p>
      <w:pPr>
        <w:pStyle w:val="Ttulo3"/>
        <w:numPr>
          <w:ilvl w:val="1"/>
          <w:numId w:val="1"/>
        </w:numPr>
        <w:rPr/>
      </w:pPr>
      <w:bookmarkStart w:id="90" w:name="__RefHeading___Toc8184_4202298729"/>
      <w:bookmarkEnd w:id="90"/>
      <w:r>
        <w:rPr/>
        <w:t>DETALHAMENTO DAS COLUNAS</w:t>
      </w:r>
    </w:p>
    <w:tbl>
      <w:tblPr>
        <w:tblStyle w:val="24"/>
        <w:tblW w:w="10072"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039"/>
        <w:gridCol w:w="2666"/>
        <w:gridCol w:w="1246"/>
        <w:gridCol w:w="4120"/>
      </w:tblGrid>
      <w:tr>
        <w:trPr>
          <w:trHeight w:val="416" w:hRule="atLeast"/>
          <w:cantSplit w:val="true"/>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Nome da Coluna</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 xml:space="preserve">Descrição do campo </w:t>
            </w:r>
          </w:p>
          <w:p>
            <w:pPr>
              <w:pStyle w:val="Contedodoquadro"/>
              <w:ind w:left="0" w:right="0" w:hanging="0"/>
              <w:jc w:val="center"/>
              <w:textAlignment w:val="center"/>
              <w:rPr>
                <w:rFonts w:ascii="Segoe UI" w:hAnsi="Segoe UI"/>
                <w:sz w:val="16"/>
                <w:szCs w:val="16"/>
              </w:rPr>
            </w:pPr>
            <w:r>
              <w:rPr>
                <w:rFonts w:eastAsia="Calibri"/>
                <w:b/>
                <w:bCs/>
                <w:sz w:val="16"/>
                <w:szCs w:val="16"/>
                <w:lang w:val="pt-BR"/>
              </w:rPr>
              <w:t>(ToolTipText)</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 xml:space="preserve">Ordenação </w:t>
            </w:r>
          </w:p>
          <w:p>
            <w:pPr>
              <w:pStyle w:val="Contedodoquadro"/>
              <w:ind w:left="0" w:right="0" w:hanging="0"/>
              <w:jc w:val="center"/>
              <w:textAlignment w:val="center"/>
              <w:rPr>
                <w:rFonts w:ascii="Segoe UI" w:hAnsi="Segoe UI"/>
                <w:sz w:val="16"/>
                <w:szCs w:val="16"/>
              </w:rPr>
            </w:pPr>
            <w:r>
              <w:rPr>
                <w:rFonts w:eastAsia="Calibri"/>
                <w:b/>
                <w:bCs/>
                <w:sz w:val="16"/>
                <w:szCs w:val="16"/>
                <w:lang w:val="pt-BR"/>
              </w:rPr>
              <w:t>(A-Z ou Z-A)</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rFonts w:ascii="Segoe UI" w:hAnsi="Segoe UI"/>
                <w:sz w:val="16"/>
                <w:szCs w:val="16"/>
              </w:rPr>
            </w:pPr>
            <w:r>
              <w:rPr>
                <w:rFonts w:eastAsia="Calibri"/>
                <w:b/>
                <w:bCs/>
                <w:sz w:val="16"/>
                <w:szCs w:val="16"/>
                <w:lang w:val="pt-BR"/>
              </w:rPr>
              <w:t>Campo correspondente no banco de dados</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Status</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Status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lang w:val="pt-BR"/>
              </w:rPr>
            </w:pPr>
            <w:r>
              <w:rPr>
                <w:rFonts w:ascii="Consolas" w:hAnsi="Consolas"/>
                <w:sz w:val="16"/>
                <w:szCs w:val="16"/>
                <w:lang w:val="pt-BR"/>
              </w:rPr>
              <w:t>Enum_Status_ID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Loja</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lang w:val="pt-BR"/>
              </w:rPr>
            </w:pPr>
            <w:r>
              <w:rPr>
                <w:sz w:val="16"/>
                <w:szCs w:val="16"/>
                <w:lang w:val="pt-BR"/>
              </w:rPr>
              <w:t>Loja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lang w:val="pt-BR"/>
              </w:rPr>
            </w:pPr>
            <w:r>
              <w:rPr>
                <w:rFonts w:ascii="Consolas" w:hAnsi="Consolas"/>
                <w:sz w:val="16"/>
                <w:szCs w:val="16"/>
                <w:lang w:val="pt-BR"/>
              </w:rPr>
              <w:t>Lojas_ID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Processo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Processo gerador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ind w:left="0" w:right="0" w:hanging="0"/>
              <w:textAlignment w:val="center"/>
              <w:rPr>
                <w:rFonts w:ascii="Consolas" w:hAnsi="Consolas"/>
                <w:sz w:val="16"/>
                <w:szCs w:val="16"/>
              </w:rPr>
            </w:pPr>
            <w:r>
              <w:rPr>
                <w:rFonts w:ascii="Consolas" w:hAnsi="Consolas"/>
                <w:color w:val="000000"/>
                <w:sz w:val="19"/>
                <w:szCs w:val="16"/>
                <w:highlight w:val="white"/>
              </w:rPr>
              <w:t>Enum_Processo_ID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Número Lote</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Número de lote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Objeto_Origem_ID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Valor</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Valor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Pendencia_Validacao_Valor</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Usuário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Usuário que originou 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Usuario_Geracao_ID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Data da origem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Pendencia_Validacao_Data_Geracao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Usuário Validação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Usuário que autorizou 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Usuario_Validacao_ID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Data Validação</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Data da autorização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Pendencia_Validacao_Data_Validacao</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lang w:val="pt-BR"/>
              </w:rPr>
              <w:t>Observações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Descrição sobre a pendência</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rFonts w:ascii="Consolas" w:hAnsi="Consolas"/>
                <w:sz w:val="16"/>
                <w:szCs w:val="16"/>
              </w:rPr>
            </w:pPr>
            <w:r>
              <w:rPr>
                <w:rFonts w:ascii="Consolas" w:hAnsi="Consolas"/>
                <w:sz w:val="16"/>
                <w:szCs w:val="16"/>
              </w:rPr>
              <w:t>Pendencia_Validacao_Observacao</w:t>
            </w:r>
          </w:p>
        </w:tc>
      </w:tr>
    </w:tbl>
    <w:p>
      <w:pPr>
        <w:pStyle w:val="Normal"/>
        <w:rPr>
          <w:b/>
          <w:b/>
          <w:bCs/>
          <w:color w:val="4F81BD"/>
          <w:sz w:val="18"/>
          <w:szCs w:val="18"/>
          <w:lang w:val="pt-BR"/>
        </w:rPr>
      </w:pPr>
      <w:r>
        <w:rPr>
          <w:b/>
          <w:bCs/>
          <w:color w:val="4F81BD"/>
          <w:sz w:val="18"/>
          <w:szCs w:val="18"/>
          <w:lang w:val="pt-BR"/>
        </w:rPr>
      </w:r>
    </w:p>
    <w:p>
      <w:pPr>
        <w:pStyle w:val="Normal"/>
        <w:rPr>
          <w:b/>
          <w:b/>
          <w:bCs/>
          <w:color w:val="4F81BD"/>
          <w:sz w:val="18"/>
          <w:szCs w:val="18"/>
          <w:lang w:val="pt-BR"/>
        </w:rPr>
      </w:pPr>
      <w:r>
        <w:rPr>
          <w:b/>
          <w:bCs/>
          <w:color w:val="4F81BD"/>
          <w:sz w:val="18"/>
          <w:szCs w:val="18"/>
          <w:lang w:val="pt-BR"/>
        </w:rPr>
      </w:r>
    </w:p>
    <w:p>
      <w:pPr>
        <w:pStyle w:val="Ttulo1"/>
        <w:rPr>
          <w:sz w:val="24"/>
          <w:szCs w:val="24"/>
        </w:rPr>
      </w:pPr>
      <w:bookmarkStart w:id="91" w:name="__RefHeading___Toc4148_37771809391"/>
      <w:bookmarkStart w:id="92" w:name="_Toc4817477991"/>
      <w:bookmarkEnd w:id="91"/>
      <w:bookmarkEnd w:id="92"/>
      <w:r>
        <w:rPr>
          <w:sz w:val="24"/>
          <w:szCs w:val="24"/>
        </w:rPr>
        <w:t>MODELO DE DADOS</w:t>
      </w:r>
    </w:p>
    <w:p>
      <w:pPr>
        <w:pStyle w:val="Normal"/>
        <w:rPr/>
      </w:pPr>
      <w:r>
        <w:drawing>
          <wp:anchor behindDoc="0" distT="0" distB="0" distL="0" distR="0" simplePos="0" locked="0" layoutInCell="1" allowOverlap="1" relativeHeight="3">
            <wp:simplePos x="0" y="0"/>
            <wp:positionH relativeFrom="column">
              <wp:posOffset>283845</wp:posOffset>
            </wp:positionH>
            <wp:positionV relativeFrom="paragraph">
              <wp:posOffset>400050</wp:posOffset>
            </wp:positionV>
            <wp:extent cx="6076950" cy="1583055"/>
            <wp:effectExtent l="0" t="0" r="0" b="0"/>
            <wp:wrapTopAndBottom/>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9"/>
                    <a:stretch>
                      <a:fillRect/>
                    </a:stretch>
                  </pic:blipFill>
                  <pic:spPr bwMode="auto">
                    <a:xfrm>
                      <a:off x="0" y="0"/>
                      <a:ext cx="6076950" cy="1583055"/>
                    </a:xfrm>
                    <a:prstGeom prst="rect">
                      <a:avLst/>
                    </a:prstGeom>
                  </pic:spPr>
                </pic:pic>
              </a:graphicData>
            </a:graphic>
          </wp:anchor>
        </w:drawing>
      </w:r>
      <w:r>
        <w:rPr>
          <w:b/>
          <w:bCs/>
          <w:color w:val="4F81BD"/>
          <w:sz w:val="16"/>
          <w:szCs w:val="16"/>
          <w:lang w:val="pt-BR"/>
        </w:rPr>
        <w:t>(</w:t>
      </w:r>
      <w:r>
        <w:rPr>
          <w:b/>
          <w:bCs/>
          <w:color w:val="4F81BD"/>
          <w:sz w:val="16"/>
          <w:szCs w:val="16"/>
          <w:lang w:val="pt-BR"/>
        </w:rPr>
        <w:t>Detalhamento das tabelas do banco de dados que serão utilizadas, com o nome dos campos e tipo dos dados)</w:t>
      </w:r>
    </w:p>
    <w:p>
      <w:pPr>
        <w:pStyle w:val="Normal"/>
        <w:ind w:left="397" w:right="0" w:hanging="0"/>
        <w:rPr/>
      </w:pPr>
      <w:r>
        <w:rPr/>
      </w:r>
    </w:p>
    <w:p>
      <w:pPr>
        <w:pStyle w:val="Normal"/>
        <w:rPr/>
      </w:pPr>
      <w:r>
        <w:rPr/>
      </w:r>
    </w:p>
    <w:p>
      <w:pPr>
        <w:pStyle w:val="Normal"/>
        <w:rPr/>
      </w:pPr>
      <w:r>
        <w:rPr/>
      </w:r>
    </w:p>
    <w:p>
      <w:pPr>
        <w:pStyle w:val="Ttulo1"/>
        <w:rPr/>
      </w:pPr>
      <w:bookmarkStart w:id="93" w:name="__RefHeading___Toc4150_37771809391"/>
      <w:bookmarkStart w:id="94" w:name="_Toc4817478001"/>
      <w:bookmarkEnd w:id="93"/>
      <w:bookmarkEnd w:id="94"/>
      <w:r>
        <w:rPr>
          <w:sz w:val="22"/>
          <w:szCs w:val="22"/>
          <w:lang w:val="pt-BR"/>
        </w:rPr>
        <w:t>PLANO DE IMPLANTAÇÃO</w:t>
      </w:r>
    </w:p>
    <w:p>
      <w:pPr>
        <w:pStyle w:val="Normal"/>
        <w:rPr>
          <w:lang w:val="pt-BR"/>
        </w:rPr>
      </w:pPr>
      <w:r>
        <w:rPr>
          <w:lang w:val="pt-BR"/>
        </w:rPr>
      </w:r>
    </w:p>
    <w:p>
      <w:pPr>
        <w:pStyle w:val="Ttulo3"/>
        <w:numPr>
          <w:ilvl w:val="1"/>
          <w:numId w:val="1"/>
        </w:numPr>
        <w:rPr/>
      </w:pPr>
      <w:bookmarkStart w:id="95" w:name="__RefHeading___Toc4152_37771809391"/>
      <w:bookmarkStart w:id="96" w:name="_Toc4817478011"/>
      <w:bookmarkEnd w:id="95"/>
      <w:bookmarkEnd w:id="96"/>
      <w:r>
        <w:rPr/>
        <w:t>CADASTRO DE FORMULÁRIOS</w:t>
      </w:r>
    </w:p>
    <w:p>
      <w:pPr>
        <w:pStyle w:val="Normal"/>
        <w:ind w:left="708" w:right="0" w:hanging="0"/>
        <w:rPr>
          <w:b/>
          <w:b/>
          <w:bCs/>
          <w:color w:val="4F81BD"/>
          <w:sz w:val="18"/>
          <w:szCs w:val="18"/>
          <w:lang w:val="pt-BR"/>
        </w:rPr>
      </w:pPr>
      <w:r>
        <w:rPr>
          <w:b/>
          <w:bCs/>
          <w:color w:val="4F81BD"/>
          <w:sz w:val="18"/>
          <w:szCs w:val="18"/>
          <w:lang w:val="pt-BR"/>
        </w:rPr>
      </w:r>
    </w:p>
    <w:tbl>
      <w:tblPr>
        <w:tblStyle w:val="24"/>
        <w:tblW w:w="10373"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63"/>
        <w:gridCol w:w="625"/>
        <w:gridCol w:w="1927"/>
        <w:gridCol w:w="1360"/>
        <w:gridCol w:w="1414"/>
        <w:gridCol w:w="1757"/>
        <w:gridCol w:w="858"/>
        <w:gridCol w:w="1467"/>
      </w:tblGrid>
      <w:tr>
        <w:trPr>
          <w:trHeight w:val="318" w:hRule="atLeast"/>
        </w:trPr>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Nome</w:t>
            </w:r>
          </w:p>
        </w:tc>
        <w:tc>
          <w:tcPr>
            <w:tcW w:w="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Tipo</w:t>
            </w:r>
          </w:p>
        </w:tc>
        <w:tc>
          <w:tcPr>
            <w:tcW w:w="1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Classe</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Descrição</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Assembly</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Namespace</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Módulos</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Ações</w:t>
            </w:r>
          </w:p>
        </w:tc>
      </w:tr>
      <w:tr>
        <w:trPr>
          <w:trHeight w:val="504" w:hRule="atLeast"/>
        </w:trPr>
        <w:tc>
          <w:tcPr>
            <w:tcW w:w="9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Pendências de Validação</w:t>
            </w:r>
          </w:p>
        </w:tc>
        <w:tc>
          <w:tcPr>
            <w:tcW w:w="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Win Forms</w:t>
            </w:r>
          </w:p>
        </w:tc>
        <w:tc>
          <w:tcPr>
            <w:tcW w:w="1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frmAprovacao_Credito_Grid</w:t>
            </w:r>
          </w:p>
        </w:tc>
        <w:tc>
          <w:tcPr>
            <w:tcW w:w="1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Tela genérica para Validar pendências</w:t>
            </w:r>
          </w:p>
        </w:tc>
        <w:tc>
          <w:tcPr>
            <w:tcW w:w="1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MC_Formularios.dll</w:t>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Mercadocar.Formularios</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Gerência</w:t>
            </w:r>
          </w:p>
        </w:tc>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left"/>
              <w:rPr/>
            </w:pPr>
            <w:r>
              <w:rPr>
                <w:rFonts w:ascii="Segoe UI" w:hAnsi="Segoe UI"/>
                <w:sz w:val="14"/>
                <w:szCs w:val="14"/>
                <w:lang w:val="pt-BR"/>
              </w:rPr>
              <w:t>1. Habilitar_Opcao_No_Menu_Do_Modulo</w:t>
            </w:r>
          </w:p>
          <w:p>
            <w:pPr>
              <w:pStyle w:val="SemEspaamento1"/>
              <w:ind w:left="0" w:right="0" w:hanging="0"/>
              <w:jc w:val="left"/>
              <w:rPr/>
            </w:pPr>
            <w:r>
              <w:rPr>
                <w:rFonts w:ascii="Segoe UI" w:hAnsi="Segoe UI"/>
                <w:sz w:val="14"/>
                <w:szCs w:val="14"/>
                <w:lang w:val="pt-BR"/>
              </w:rPr>
              <w:t>2.</w:t>
            </w:r>
          </w:p>
          <w:p>
            <w:pPr>
              <w:pStyle w:val="SemEspaamento1"/>
              <w:ind w:left="0" w:right="0" w:hanging="0"/>
              <w:jc w:val="left"/>
              <w:rPr/>
            </w:pPr>
            <w:r>
              <w:rPr>
                <w:rFonts w:ascii="Segoe UI" w:hAnsi="Segoe UI"/>
                <w:sz w:val="14"/>
                <w:szCs w:val="14"/>
                <w:lang w:val="pt-BR"/>
              </w:rPr>
              <w:t>Alterar_Loja_Ativa</w:t>
            </w:r>
          </w:p>
          <w:p>
            <w:pPr>
              <w:pStyle w:val="SemEspaamento1"/>
              <w:ind w:left="0" w:right="0" w:hanging="0"/>
              <w:jc w:val="left"/>
              <w:rPr/>
            </w:pPr>
            <w:r>
              <w:rPr>
                <w:rFonts w:ascii="Segoe UI" w:hAnsi="Segoe UI"/>
                <w:sz w:val="14"/>
                <w:szCs w:val="14"/>
                <w:lang w:val="pt-BR"/>
              </w:rPr>
              <w:t>3.</w:t>
            </w:r>
          </w:p>
          <w:p>
            <w:pPr>
              <w:pStyle w:val="SemEspaamento1"/>
              <w:ind w:left="0" w:right="0" w:hanging="0"/>
              <w:jc w:val="left"/>
              <w:rPr/>
            </w:pPr>
            <w:r>
              <w:rPr>
                <w:rFonts w:ascii="Segoe UI" w:hAnsi="Segoe UI"/>
                <w:sz w:val="14"/>
                <w:szCs w:val="14"/>
                <w:lang w:val="pt-BR"/>
              </w:rPr>
              <w:t>Selecionar</w:t>
            </w:r>
          </w:p>
          <w:p>
            <w:pPr>
              <w:pStyle w:val="SemEspaamento1"/>
              <w:ind w:left="0" w:right="0" w:hanging="0"/>
              <w:jc w:val="left"/>
              <w:rPr/>
            </w:pPr>
            <w:r>
              <w:rPr>
                <w:rFonts w:ascii="Segoe UI" w:hAnsi="Segoe UI"/>
                <w:sz w:val="14"/>
                <w:szCs w:val="14"/>
                <w:lang w:val="pt-BR"/>
              </w:rPr>
              <w:t>4. Habilitar_Opcao_Todos_No_Combo</w:t>
            </w:r>
          </w:p>
        </w:tc>
      </w:tr>
    </w:tbl>
    <w:p>
      <w:pPr>
        <w:pStyle w:val="Normal"/>
        <w:rPr>
          <w:lang w:val="pt-BR"/>
        </w:rPr>
      </w:pPr>
      <w:r>
        <w:rPr>
          <w:lang w:val="pt-BR"/>
        </w:rPr>
      </w:r>
    </w:p>
    <w:p>
      <w:pPr>
        <w:pStyle w:val="Ttulo3"/>
        <w:numPr>
          <w:ilvl w:val="1"/>
          <w:numId w:val="1"/>
        </w:numPr>
        <w:rPr/>
      </w:pPr>
      <w:bookmarkStart w:id="97" w:name="__RefHeading___Toc4154_37771809391"/>
      <w:bookmarkStart w:id="98" w:name="_Toc4817478021"/>
      <w:bookmarkEnd w:id="97"/>
      <w:bookmarkEnd w:id="98"/>
      <w:r>
        <w:rPr/>
        <w:t>CADASTRO DE MENUS</w:t>
      </w:r>
    </w:p>
    <w:p>
      <w:pPr>
        <w:pStyle w:val="Normal"/>
        <w:rPr/>
      </w:pPr>
      <w:r>
        <w:rPr>
          <w:sz w:val="20"/>
          <w:szCs w:val="20"/>
          <w:lang w:val="pt-BR"/>
        </w:rPr>
        <w:tab/>
      </w:r>
    </w:p>
    <w:tbl>
      <w:tblPr>
        <w:tblStyle w:val="23"/>
        <w:tblW w:w="101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552"/>
        <w:gridCol w:w="4794"/>
        <w:gridCol w:w="3849"/>
      </w:tblGrid>
      <w:tr>
        <w:trPr>
          <w:trHeight w:val="262" w:hRule="atLeast"/>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vAlign w:val="center"/>
          </w:tcPr>
          <w:p>
            <w:pPr>
              <w:pStyle w:val="Normal"/>
              <w:ind w:left="0" w:right="0" w:hanging="0"/>
              <w:jc w:val="center"/>
              <w:rPr/>
            </w:pPr>
            <w:r>
              <w:rPr>
                <w:rFonts w:eastAsia="Calibri" w:ascii="Cambria" w:hAnsi="Cambria" w:asciiTheme="majorHAnsi" w:hAnsiTheme="majorHAnsi"/>
                <w:b/>
                <w:bCs/>
                <w:sz w:val="18"/>
              </w:rPr>
              <w:t>Módulo</w:t>
            </w:r>
          </w:p>
        </w:tc>
        <w:tc>
          <w:tcPr>
            <w:tcW w:w="4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vAlign w:val="center"/>
          </w:tcPr>
          <w:p>
            <w:pPr>
              <w:pStyle w:val="Normal"/>
              <w:ind w:left="0" w:right="0" w:hanging="0"/>
              <w:jc w:val="center"/>
              <w:rPr/>
            </w:pPr>
            <w:r>
              <w:rPr>
                <w:rFonts w:eastAsia="Calibri" w:ascii="Cambria" w:hAnsi="Cambria" w:asciiTheme="majorHAnsi" w:hAnsiTheme="majorHAnsi"/>
                <w:b/>
                <w:bCs/>
                <w:sz w:val="18"/>
              </w:rPr>
              <w:t>Nome do Menu</w:t>
            </w:r>
          </w:p>
        </w:tc>
        <w:tc>
          <w:tcPr>
            <w:tcW w:w="3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Pr>
          <w:p>
            <w:pPr>
              <w:pStyle w:val="Normal"/>
              <w:ind w:left="0" w:right="0" w:hanging="0"/>
              <w:jc w:val="center"/>
              <w:rPr/>
            </w:pPr>
            <w:r>
              <w:rPr>
                <w:rFonts w:eastAsia="Calibri" w:ascii="Cambria" w:hAnsi="Cambria" w:asciiTheme="majorHAnsi" w:hAnsiTheme="majorHAnsi"/>
                <w:b/>
                <w:bCs/>
                <w:sz w:val="18"/>
              </w:rPr>
              <w:t>Nome do Formulário</w:t>
            </w:r>
          </w:p>
        </w:tc>
      </w:tr>
      <w:tr>
        <w:trPr>
          <w:trHeight w:val="417" w:hRule="atLeast"/>
        </w:trPr>
        <w:tc>
          <w:tcPr>
            <w:tcW w:w="15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Gerência</w:t>
            </w:r>
          </w:p>
        </w:tc>
        <w:tc>
          <w:tcPr>
            <w:tcW w:w="4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Pendências de Validação</w:t>
            </w:r>
          </w:p>
        </w:tc>
        <w:tc>
          <w:tcPr>
            <w:tcW w:w="3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20"/>
                <w:szCs w:val="20"/>
              </w:rPr>
              <w:t>frmAprovacao_Credito_Grid</w:t>
            </w:r>
          </w:p>
        </w:tc>
      </w:tr>
    </w:tbl>
    <w:p>
      <w:pPr>
        <w:pStyle w:val="Normal"/>
        <w:rPr>
          <w:lang w:val="pt-BR"/>
        </w:rPr>
      </w:pPr>
      <w:r>
        <w:rPr>
          <w:lang w:val="pt-BR"/>
        </w:rPr>
      </w:r>
    </w:p>
    <w:p>
      <w:pPr>
        <w:pStyle w:val="Normal"/>
        <w:rPr>
          <w:lang w:val="pt-BR"/>
        </w:rPr>
      </w:pPr>
      <w:r>
        <w:rPr>
          <w:lang w:val="pt-BR"/>
        </w:rPr>
      </w:r>
    </w:p>
    <w:p>
      <w:pPr>
        <w:pStyle w:val="Ttulo3"/>
        <w:numPr>
          <w:ilvl w:val="1"/>
          <w:numId w:val="1"/>
        </w:numPr>
        <w:rPr/>
      </w:pPr>
      <w:bookmarkStart w:id="99" w:name="__RefHeading___Toc4156_37771809391"/>
      <w:bookmarkStart w:id="100" w:name="_Toc4817478031"/>
      <w:bookmarkEnd w:id="99"/>
      <w:bookmarkEnd w:id="100"/>
      <w:r>
        <w:rPr/>
        <w:t>GRUPOS DE USUÁRIOS</w:t>
      </w:r>
    </w:p>
    <w:p>
      <w:pPr>
        <w:pStyle w:val="Normal"/>
        <w:rPr/>
      </w:pPr>
      <w:r>
        <w:rPr>
          <w:sz w:val="20"/>
          <w:szCs w:val="20"/>
          <w:lang w:val="pt-BR"/>
        </w:rPr>
        <w:tab/>
        <w:tab/>
        <w:t>Não se Aplica</w:t>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101" w:name="__RefHeading___Toc4158_37771809391"/>
      <w:bookmarkStart w:id="102" w:name="_Toc4817478041"/>
      <w:bookmarkEnd w:id="101"/>
      <w:bookmarkEnd w:id="102"/>
      <w:r>
        <w:rPr/>
        <w:t>GRUPOS DE PERMISSÕES</w:t>
      </w:r>
    </w:p>
    <w:p>
      <w:pPr>
        <w:pStyle w:val="Normal"/>
        <w:ind w:left="708" w:right="0" w:hanging="0"/>
        <w:rPr>
          <w:b/>
          <w:b/>
          <w:bCs/>
          <w:color w:val="4F81BD"/>
          <w:sz w:val="18"/>
          <w:szCs w:val="18"/>
          <w:lang w:val="pt-BR"/>
        </w:rPr>
      </w:pPr>
      <w:r>
        <w:rPr>
          <w:b/>
          <w:bCs/>
          <w:color w:val="4F81BD"/>
          <w:sz w:val="18"/>
          <w:szCs w:val="18"/>
          <w:lang w:val="pt-BR"/>
        </w:rPr>
      </w:r>
    </w:p>
    <w:tbl>
      <w:tblPr>
        <w:tblStyle w:val="24"/>
        <w:tblW w:w="10719" w:type="dxa"/>
        <w:jc w:val="left"/>
        <w:tblInd w:w="-3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11"/>
        <w:gridCol w:w="1821"/>
        <w:gridCol w:w="847"/>
        <w:gridCol w:w="1875"/>
        <w:gridCol w:w="2775"/>
        <w:gridCol w:w="1589"/>
      </w:tblGrid>
      <w:tr>
        <w:trPr>
          <w:trHeight w:val="529" w:hRule="atLeast"/>
        </w:trPr>
        <w:tc>
          <w:tcPr>
            <w:tcW w:w="1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Nome</w:t>
            </w:r>
          </w:p>
        </w:tc>
        <w:tc>
          <w:tcPr>
            <w:tcW w:w="1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Descrição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Módulo</w:t>
            </w:r>
          </w:p>
        </w:tc>
        <w:tc>
          <w:tcPr>
            <w:tcW w:w="1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Nome do Formulário</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Ação</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rFonts w:ascii="Segoe UI" w:hAnsi="Segoe UI"/>
                <w:sz w:val="16"/>
                <w:szCs w:val="16"/>
              </w:rPr>
            </w:pPr>
            <w:r>
              <w:rPr>
                <w:rFonts w:eastAsia="Calibri"/>
                <w:b/>
                <w:bCs/>
                <w:sz w:val="16"/>
                <w:szCs w:val="16"/>
                <w:lang w:val="pt-BR"/>
              </w:rPr>
              <w:t>Grupos de Usuário</w:t>
            </w:r>
          </w:p>
        </w:tc>
      </w:tr>
      <w:tr>
        <w:trPr>
          <w:trHeight w:val="419" w:hRule="atLeast"/>
        </w:trPr>
        <w:tc>
          <w:tcPr>
            <w:tcW w:w="1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consultar a tela Pendências de Validação</w:t>
            </w:r>
          </w:p>
        </w:tc>
        <w:tc>
          <w:tcPr>
            <w:tcW w:w="1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consultar a tela Pendências de Validação</w:t>
            </w:r>
          </w:p>
        </w:tc>
        <w:tc>
          <w:tcPr>
            <w:tcW w:w="8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Gerência</w:t>
            </w:r>
          </w:p>
        </w:tc>
        <w:tc>
          <w:tcPr>
            <w:tcW w:w="1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ind w:left="0" w:right="0" w:hanging="0"/>
              <w:jc w:val="center"/>
              <w:rPr/>
            </w:pPr>
            <w:r>
              <w:rPr>
                <w:rFonts w:eastAsia="SimSun" w:cs="SimSun" w:ascii="Calibri" w:hAnsi="Calibri"/>
                <w:color w:val="auto"/>
                <w:kern w:val="0"/>
                <w:sz w:val="14"/>
                <w:szCs w:val="14"/>
                <w:lang w:val="pt-BR" w:eastAsia="pt-BR" w:bidi="ar-SA"/>
              </w:rPr>
              <w:t>frmAprovacao_Credito_Grid</w:t>
            </w:r>
          </w:p>
        </w:tc>
        <w:tc>
          <w:tcPr>
            <w:tcW w:w="27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jc w:val="left"/>
              <w:rPr/>
            </w:pPr>
            <w:r>
              <w:rPr>
                <w:rFonts w:ascii="Segoe UI" w:hAnsi="Segoe UI"/>
                <w:sz w:val="14"/>
                <w:szCs w:val="14"/>
                <w:lang w:val="pt-BR"/>
              </w:rPr>
              <w:t>1.Habilitar_Opcao_No_Menu_Do_Modulo</w:t>
            </w:r>
          </w:p>
          <w:p>
            <w:pPr>
              <w:pStyle w:val="SemEspaamento1"/>
              <w:jc w:val="left"/>
              <w:rPr/>
            </w:pPr>
            <w:r>
              <w:rPr>
                <w:rFonts w:ascii="Segoe UI" w:hAnsi="Segoe UI"/>
                <w:sz w:val="14"/>
                <w:szCs w:val="14"/>
                <w:lang w:val="pt-BR"/>
              </w:rPr>
              <w:t>2.Alterar_Loja_Ativa</w:t>
            </w:r>
          </w:p>
          <w:p>
            <w:pPr>
              <w:pStyle w:val="SemEspaamento1"/>
              <w:jc w:val="left"/>
              <w:rPr/>
            </w:pPr>
            <w:r>
              <w:rPr>
                <w:rFonts w:ascii="Segoe UI" w:hAnsi="Segoe UI"/>
                <w:sz w:val="14"/>
                <w:szCs w:val="14"/>
                <w:lang w:val="pt-BR"/>
              </w:rPr>
              <w:t>3.Selecionar</w:t>
            </w:r>
          </w:p>
          <w:p>
            <w:pPr>
              <w:pStyle w:val="SemEspaamento1"/>
              <w:jc w:val="left"/>
              <w:rPr/>
            </w:pPr>
            <w:r>
              <w:rPr>
                <w:rFonts w:ascii="Segoe UI" w:hAnsi="Segoe UI"/>
                <w:sz w:val="14"/>
                <w:szCs w:val="14"/>
                <w:lang w:val="pt-BR"/>
              </w:rPr>
              <w:t>4.Habilitar_Opcao_Todos_No_Combo</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Gerentes Gerais</w:t>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2"/>
        <w:rPr/>
      </w:pPr>
      <w:bookmarkStart w:id="103" w:name="__RefHeading___Toc8186_4202298729"/>
      <w:bookmarkEnd w:id="103"/>
      <w:r>
        <w:rPr/>
        <w:t>US04 – Eu como Gerente de Loja, Mecânica ou Acessórios, posso solicitar um depósito em conta para clientes</w:t>
      </w:r>
    </w:p>
    <w:p>
      <w:pPr>
        <w:pStyle w:val="Normal"/>
        <w:rPr>
          <w:sz w:val="20"/>
          <w:szCs w:val="20"/>
        </w:rPr>
      </w:pPr>
      <w:r>
        <w:rPr>
          <w:sz w:val="20"/>
          <w:szCs w:val="20"/>
        </w:rPr>
      </w:r>
    </w:p>
    <w:p>
      <w:pPr>
        <w:pStyle w:val="Normal"/>
        <w:rPr>
          <w:sz w:val="20"/>
          <w:szCs w:val="20"/>
        </w:rPr>
      </w:pPr>
      <w:r>
        <w:rPr>
          <w:sz w:val="20"/>
          <w:szCs w:val="20"/>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04" w:name="__RefHeading___Toc4120_377718093931"/>
      <w:bookmarkStart w:id="105" w:name="_Toc48174778931"/>
      <w:bookmarkEnd w:id="104"/>
      <w:bookmarkEnd w:id="105"/>
      <w:r>
        <w:rPr/>
        <w:t>DESCRIÇÃO DAS REGRAS DE NEGÓCIO</w:t>
      </w:r>
    </w:p>
    <w:p>
      <w:pPr>
        <w:pStyle w:val="Normal"/>
        <w:rPr/>
      </w:pPr>
      <w:r>
        <w:rPr/>
      </w:r>
    </w:p>
    <w:p>
      <w:pPr>
        <w:pStyle w:val="Normal"/>
        <w:widowControl/>
        <w:overflowPunct w:val="false"/>
        <w:bidi w:val="0"/>
        <w:spacing w:lineRule="auto" w:line="240" w:before="0" w:after="0"/>
        <w:ind w:left="1474" w:right="0" w:hanging="0"/>
        <w:jc w:val="both"/>
        <w:rPr/>
      </w:pPr>
      <w:r>
        <w:rPr/>
        <w:t>O objetivo desta estória é disponibilizar uma solicitação de depósito em conta para clientes na tela “</w:t>
      </w:r>
      <w:r>
        <w:rPr>
          <w:i/>
          <w:iCs/>
        </w:rPr>
        <w:t>Listagem de Romaneios de Venda</w:t>
      </w:r>
      <w:r>
        <w:rPr/>
        <w:t>”, utilizando os filtros:</w:t>
      </w:r>
    </w:p>
    <w:p>
      <w:pPr>
        <w:pStyle w:val="Normal"/>
        <w:widowControl/>
        <w:overflowPunct w:val="false"/>
        <w:bidi w:val="0"/>
        <w:spacing w:lineRule="auto" w:line="240" w:before="0" w:after="0"/>
        <w:ind w:left="1474" w:right="0" w:hanging="0"/>
        <w:jc w:val="both"/>
        <w:rPr/>
      </w:pPr>
      <w:r>
        <w:rPr/>
      </w:r>
    </w:p>
    <w:p>
      <w:pPr>
        <w:pStyle w:val="PargrafodaLista1"/>
        <w:widowControl/>
        <w:numPr>
          <w:ilvl w:val="0"/>
          <w:numId w:val="1"/>
        </w:numPr>
        <w:overflowPunct w:val="false"/>
        <w:bidi w:val="0"/>
        <w:spacing w:lineRule="auto" w:line="276" w:before="0" w:after="200"/>
        <w:ind w:left="2154" w:right="0" w:hanging="340"/>
        <w:contextualSpacing/>
        <w:jc w:val="left"/>
        <w:rPr/>
      </w:pPr>
      <w:r>
        <w:rPr/>
        <w:t>Tipos: Troca ou Resta;</w:t>
      </w:r>
    </w:p>
    <w:p>
      <w:pPr>
        <w:pStyle w:val="PargrafodaLista1"/>
        <w:widowControl/>
        <w:numPr>
          <w:ilvl w:val="0"/>
          <w:numId w:val="1"/>
        </w:numPr>
        <w:overflowPunct w:val="false"/>
        <w:bidi w:val="0"/>
        <w:spacing w:lineRule="auto" w:line="276" w:before="0" w:after="200"/>
        <w:ind w:left="2154" w:right="0" w:hanging="340"/>
        <w:contextualSpacing/>
        <w:jc w:val="left"/>
        <w:rPr/>
      </w:pPr>
      <w:r>
        <w:rPr/>
        <w:t>Status: Pendente.</w:t>
      </w:r>
    </w:p>
    <w:p>
      <w:pPr>
        <w:pStyle w:val="Normal"/>
        <w:widowControl/>
        <w:overflowPunct w:val="false"/>
        <w:bidi w:val="0"/>
        <w:spacing w:lineRule="auto" w:line="240" w:before="0" w:after="0"/>
        <w:ind w:left="1474" w:right="0" w:hanging="0"/>
        <w:jc w:val="both"/>
        <w:rPr/>
      </w:pPr>
      <w:r>
        <w:rPr/>
        <w:t xml:space="preserve"> </w:t>
      </w:r>
      <w:r>
        <w:rPr/>
        <w:t>O menu suspenso “</w:t>
      </w:r>
      <w:r>
        <w:rPr>
          <w:i/>
          <w:iCs/>
        </w:rPr>
        <w:t>Solicitar depósito em conta</w:t>
      </w:r>
      <w:r>
        <w:rPr/>
        <w:t>” (disponível para os registros filtrados), valida se o cadastro do cliente está preenchido com os registros:</w:t>
      </w:r>
    </w:p>
    <w:p>
      <w:pPr>
        <w:pStyle w:val="Normal"/>
        <w:widowControl/>
        <w:overflowPunct w:val="false"/>
        <w:bidi w:val="0"/>
        <w:spacing w:lineRule="auto" w:line="240" w:before="0" w:after="0"/>
        <w:ind w:left="1474" w:right="0" w:hanging="0"/>
        <w:jc w:val="both"/>
        <w:rPr/>
      </w:pPr>
      <w:r>
        <w:rPr/>
      </w:r>
    </w:p>
    <w:p>
      <w:pPr>
        <w:pStyle w:val="PargrafodaLista1"/>
        <w:widowControl/>
        <w:numPr>
          <w:ilvl w:val="0"/>
          <w:numId w:val="1"/>
        </w:numPr>
        <w:overflowPunct w:val="false"/>
        <w:bidi w:val="0"/>
        <w:spacing w:lineRule="auto" w:line="276" w:before="0" w:after="200"/>
        <w:ind w:left="2154" w:right="0" w:hanging="340"/>
        <w:contextualSpacing/>
        <w:jc w:val="left"/>
        <w:rPr/>
      </w:pPr>
      <w:r>
        <w:rPr/>
        <w:t>Dados bancários;</w:t>
      </w:r>
    </w:p>
    <w:p>
      <w:pPr>
        <w:pStyle w:val="PargrafodaLista1"/>
        <w:widowControl/>
        <w:numPr>
          <w:ilvl w:val="0"/>
          <w:numId w:val="1"/>
        </w:numPr>
        <w:overflowPunct w:val="false"/>
        <w:bidi w:val="0"/>
        <w:spacing w:lineRule="auto" w:line="276" w:before="0" w:after="200"/>
        <w:ind w:left="2154" w:right="0" w:hanging="340"/>
        <w:contextualSpacing/>
        <w:jc w:val="left"/>
        <w:rPr/>
      </w:pPr>
      <w:r>
        <w:rPr/>
        <w:t>E-mail;</w:t>
      </w:r>
    </w:p>
    <w:p>
      <w:pPr>
        <w:pStyle w:val="PargrafodaLista1"/>
        <w:widowControl/>
        <w:numPr>
          <w:ilvl w:val="0"/>
          <w:numId w:val="1"/>
        </w:numPr>
        <w:overflowPunct w:val="false"/>
        <w:bidi w:val="0"/>
        <w:spacing w:lineRule="auto" w:line="276" w:before="0" w:after="200"/>
        <w:ind w:left="2154" w:right="0" w:hanging="340"/>
        <w:contextualSpacing/>
        <w:jc w:val="left"/>
        <w:rPr/>
      </w:pPr>
      <w:r>
        <w:rPr/>
        <w:t>Telefone (notificação do depósito realizado).</w:t>
      </w:r>
    </w:p>
    <w:p>
      <w:pPr>
        <w:pStyle w:val="Normal"/>
        <w:widowControl/>
        <w:overflowPunct w:val="false"/>
        <w:bidi w:val="0"/>
        <w:spacing w:lineRule="auto" w:line="240" w:before="0" w:after="0"/>
        <w:ind w:left="1474" w:right="0" w:hanging="0"/>
        <w:jc w:val="both"/>
        <w:rPr/>
      </w:pPr>
      <w:r>
        <w:rPr>
          <w:i w:val="false"/>
          <w:iCs w:val="false"/>
        </w:rPr>
        <w:t>A permissão do menu suspenso “</w:t>
      </w:r>
      <w:r>
        <w:rPr>
          <w:i/>
          <w:iCs/>
        </w:rPr>
        <w:t>Solicitar deposito em conta</w:t>
      </w:r>
      <w:r>
        <w:rPr>
          <w:i w:val="false"/>
          <w:iCs w:val="false"/>
        </w:rPr>
        <w:t>” é através do Grupo de Trabalho “</w:t>
      </w:r>
      <w:r>
        <w:rPr>
          <w:i/>
          <w:iCs/>
        </w:rPr>
        <w:t>Acesso para liberar depósito em conta na Listagem de Romaneios de Venda</w:t>
      </w:r>
      <w:r>
        <w:rPr>
          <w:i w:val="false"/>
          <w:iCs w:val="false"/>
        </w:rPr>
        <w:t>”, com a ação “</w:t>
      </w:r>
      <w:r>
        <w:rPr>
          <w:i/>
          <w:iCs/>
        </w:rPr>
        <w:t>Liberar_Pagamento_Deposito_Conta</w:t>
      </w:r>
      <w:r>
        <w:rPr>
          <w:i w:val="false"/>
          <w:iCs w:val="false"/>
        </w:rPr>
        <w:t>”</w:t>
      </w:r>
      <w:r>
        <w:rPr/>
        <w:t>.</w:t>
      </w:r>
    </w:p>
    <w:p>
      <w:pPr>
        <w:pStyle w:val="Normal"/>
        <w:widowControl/>
        <w:overflowPunct w:val="false"/>
        <w:bidi w:val="0"/>
        <w:spacing w:lineRule="auto" w:line="276" w:before="0" w:after="200"/>
        <w:ind w:left="2211" w:right="0" w:hanging="340"/>
        <w:contextualSpacing/>
        <w:jc w:val="left"/>
        <w:rPr/>
      </w:pPr>
      <w:r>
        <w:rPr/>
      </w:r>
    </w:p>
    <w:p>
      <w:pPr>
        <w:pStyle w:val="Normal"/>
        <w:widowControl/>
        <w:overflowPunct w:val="false"/>
        <w:bidi w:val="0"/>
        <w:spacing w:lineRule="auto" w:line="276" w:before="0" w:after="200"/>
        <w:ind w:left="1474" w:right="0" w:hanging="0"/>
        <w:contextualSpacing/>
        <w:jc w:val="left"/>
        <w:rPr/>
      </w:pPr>
      <w:r>
        <w:rPr/>
        <w:t>Após a solicitação de depósito ser realizada, uma pendência para o Financeiro será disponibilizada para pesquisa na tela “</w:t>
      </w:r>
      <w:r>
        <w:rPr>
          <w:i/>
          <w:iCs/>
        </w:rPr>
        <w:t>Solicitação de Pagamento</w:t>
      </w:r>
      <w:r>
        <w:rPr/>
        <w:t>”, sendo acessada pelo menu suspenso “</w:t>
      </w:r>
      <w:r>
        <w:rPr>
          <w:i/>
          <w:iCs/>
        </w:rPr>
        <w:t>Solicitação de Pagamento</w:t>
      </w:r>
      <w:r>
        <w:rPr/>
        <w:t>” (Propriedades).</w:t>
      </w:r>
    </w:p>
    <w:p>
      <w:pPr>
        <w:pStyle w:val="Normal"/>
        <w:widowControl/>
        <w:overflowPunct w:val="false"/>
        <w:bidi w:val="0"/>
        <w:spacing w:lineRule="auto" w:line="276" w:before="0" w:after="200"/>
        <w:ind w:left="1474" w:right="0" w:hanging="0"/>
        <w:contextualSpacing/>
        <w:jc w:val="left"/>
        <w:rPr/>
      </w:pPr>
      <w:r>
        <w:rPr/>
      </w:r>
    </w:p>
    <w:p>
      <w:pPr>
        <w:pStyle w:val="Normal"/>
        <w:widowControl/>
        <w:overflowPunct w:val="false"/>
        <w:bidi w:val="0"/>
        <w:spacing w:lineRule="auto" w:line="276" w:before="0" w:after="200"/>
        <w:ind w:left="1474" w:right="0" w:hanging="0"/>
        <w:contextualSpacing/>
        <w:jc w:val="left"/>
        <w:rPr/>
      </w:pPr>
      <w:r>
        <w:rPr/>
        <w:t>Esta pendência deve ser identificada pelo enumerado “</w:t>
      </w:r>
      <w:r>
        <w:rPr>
          <w:i/>
          <w:iCs/>
        </w:rPr>
        <w:t>Solicitacao_Pagamento_Objeto_Origem</w:t>
      </w:r>
      <w:r>
        <w:rPr/>
        <w:t>” (“</w:t>
      </w:r>
      <w:r>
        <w:rPr>
          <w:i/>
          <w:iCs/>
        </w:rPr>
        <w:t>Romaneio de crédito</w:t>
      </w:r>
      <w:r>
        <w:rPr/>
        <w:t>”), na tabela “</w:t>
      </w:r>
      <w:r>
        <w:rPr>
          <w:i/>
          <w:iCs/>
        </w:rPr>
        <w:t>Solicitacao_Pagamento</w:t>
      </w:r>
      <w:r>
        <w:rPr/>
        <w:t>”, na coluna “</w:t>
      </w:r>
      <w:r>
        <w:rPr>
          <w:i/>
          <w:iCs/>
        </w:rPr>
        <w:t>Enum_Origem_ID</w:t>
      </w:r>
      <w:r>
        <w:rPr/>
        <w:t>”.</w:t>
      </w:r>
    </w:p>
    <w:p>
      <w:pPr>
        <w:pStyle w:val="Normal"/>
        <w:widowControl/>
        <w:overflowPunct w:val="false"/>
        <w:bidi w:val="0"/>
        <w:spacing w:lineRule="auto" w:line="276" w:before="0" w:after="200"/>
        <w:ind w:left="1474" w:right="0" w:hanging="0"/>
        <w:contextualSpacing/>
        <w:jc w:val="left"/>
        <w:rPr/>
      </w:pPr>
      <w:r>
        <w:rPr/>
      </w:r>
    </w:p>
    <w:p>
      <w:pPr>
        <w:pStyle w:val="Normal"/>
        <w:widowControl/>
        <w:overflowPunct w:val="false"/>
        <w:bidi w:val="0"/>
        <w:spacing w:lineRule="auto" w:line="276" w:before="0" w:after="200"/>
        <w:ind w:left="1474" w:right="0" w:hanging="0"/>
        <w:contextualSpacing/>
        <w:jc w:val="left"/>
        <w:rPr/>
      </w:pPr>
      <w:r>
        <w:rPr/>
        <w:t>Esta pendência será referente ao romaneio de crédito com a forma de pagamento “</w:t>
      </w:r>
      <w:r>
        <w:rPr>
          <w:i/>
          <w:iCs/>
        </w:rPr>
        <w:t>Depósito em conta</w:t>
      </w:r>
      <w:r>
        <w:rPr/>
        <w:t>”, sendo registrado na estrutura nova e velha, nas tabelas do Banco de Dado (</w:t>
      </w:r>
      <w:r>
        <w:rPr>
          <w:i/>
          <w:iCs/>
        </w:rPr>
        <w:t>Romaneio_CT</w:t>
      </w:r>
      <w:r>
        <w:rPr/>
        <w:t xml:space="preserve">, </w:t>
      </w:r>
      <w:r>
        <w:rPr>
          <w:i/>
          <w:iCs/>
        </w:rPr>
        <w:t>Romaneio_IT</w:t>
      </w:r>
      <w:r>
        <w:rPr/>
        <w:t xml:space="preserve">, </w:t>
      </w:r>
      <w:r>
        <w:rPr>
          <w:i/>
          <w:iCs/>
        </w:rPr>
        <w:t>Romaneio_Grupo</w:t>
      </w:r>
      <w:r>
        <w:rPr/>
        <w:t xml:space="preserve">, </w:t>
      </w:r>
      <w:r>
        <w:rPr>
          <w:i/>
          <w:iCs/>
        </w:rPr>
        <w:t>Romaneio_Venda_CT</w:t>
      </w:r>
      <w:r>
        <w:rPr/>
        <w:t xml:space="preserve">, </w:t>
      </w:r>
      <w:r>
        <w:rPr>
          <w:i/>
          <w:iCs/>
        </w:rPr>
        <w:t>Romaneio_Venda_IT</w:t>
      </w:r>
      <w:r>
        <w:rPr/>
        <w:t xml:space="preserve">, </w:t>
      </w:r>
      <w:r>
        <w:rPr>
          <w:i/>
          <w:iCs/>
        </w:rPr>
        <w:t>Romaneio_Venda_Grupo</w:t>
      </w:r>
      <w:r>
        <w:rPr/>
        <w:t>).</w:t>
      </w:r>
    </w:p>
    <w:p>
      <w:pPr>
        <w:pStyle w:val="Normal"/>
        <w:widowControl/>
        <w:overflowPunct w:val="false"/>
        <w:bidi w:val="0"/>
        <w:spacing w:lineRule="auto" w:line="240" w:before="0" w:after="0"/>
        <w:ind w:left="1474" w:right="0" w:hanging="0"/>
        <w:jc w:val="both"/>
        <w:rPr/>
      </w:pPr>
      <w:r>
        <w:rPr>
          <w:i w:val="false"/>
          <w:iCs w:val="false"/>
        </w:rPr>
        <w:t>Todos os acessos ao Banco de Dados devem ser pelo Servidor Central.</w:t>
      </w:r>
    </w:p>
    <w:p>
      <w:pPr>
        <w:pStyle w:val="Normal"/>
        <w:widowControl/>
        <w:overflowPunct w:val="false"/>
        <w:bidi w:val="0"/>
        <w:spacing w:lineRule="auto" w:line="276" w:before="0" w:after="200"/>
        <w:ind w:left="1474" w:right="0" w:hanging="0"/>
        <w:contextualSpacing/>
        <w:jc w:val="left"/>
        <w:rPr>
          <w:i w:val="false"/>
          <w:i w:val="false"/>
          <w:iCs w:val="false"/>
        </w:rPr>
      </w:pPr>
      <w:r>
        <w:rPr>
          <w:i w:val="false"/>
          <w:iCs w:val="false"/>
        </w:rPr>
      </w:r>
    </w:p>
    <w:p>
      <w:pPr>
        <w:pStyle w:val="Ttulo3"/>
        <w:numPr>
          <w:ilvl w:val="1"/>
          <w:numId w:val="1"/>
        </w:numPr>
        <w:rPr/>
      </w:pPr>
      <w:bookmarkStart w:id="106" w:name="__RefHeading___Toc8188_4202298729"/>
      <w:bookmarkEnd w:id="106"/>
      <w:r>
        <w:rPr/>
        <w:t>PLANO DE ACEITE</w:t>
      </w:r>
    </w:p>
    <w:p>
      <w:pPr>
        <w:pStyle w:val="Ttulo2"/>
        <w:numPr>
          <w:ilvl w:val="0"/>
          <w:numId w:val="0"/>
        </w:numPr>
        <w:spacing w:lineRule="auto" w:line="276"/>
        <w:ind w:left="1788" w:right="0" w:hanging="0"/>
        <w:rPr>
          <w:sz w:val="20"/>
          <w:lang w:val="pt-BR"/>
        </w:rPr>
      </w:pPr>
      <w:r>
        <w:rPr>
          <w:sz w:val="20"/>
          <w:lang w:val="pt-BR"/>
        </w:rPr>
      </w:r>
    </w:p>
    <w:p>
      <w:pPr>
        <w:pStyle w:val="PargrafodaLista1"/>
        <w:widowControl/>
        <w:numPr>
          <w:ilvl w:val="0"/>
          <w:numId w:val="1"/>
        </w:numPr>
        <w:overflowPunct w:val="false"/>
        <w:bidi w:val="0"/>
        <w:spacing w:lineRule="auto" w:line="276" w:before="0" w:after="200"/>
        <w:ind w:left="1757" w:right="0" w:hanging="340"/>
        <w:contextualSpacing/>
        <w:jc w:val="both"/>
        <w:rPr/>
      </w:pPr>
      <w:r>
        <w:rPr>
          <w:i w:val="false"/>
          <w:iCs w:val="false"/>
        </w:rPr>
        <w:t>Na tela “</w:t>
      </w:r>
      <w:r>
        <w:rPr>
          <w:i/>
          <w:iCs/>
        </w:rPr>
        <w:t>Listagem de Romaneios de Venda</w:t>
      </w:r>
      <w:r>
        <w:rPr>
          <w:i w:val="false"/>
          <w:iCs w:val="false"/>
        </w:rPr>
        <w:t>”, ao realizar a pesquisa com o filtro “Documento” e o tipo “</w:t>
      </w:r>
      <w:r>
        <w:rPr>
          <w:i/>
          <w:iCs/>
        </w:rPr>
        <w:t>Romaneio</w:t>
      </w:r>
      <w:r>
        <w:rPr>
          <w:i w:val="false"/>
          <w:iCs w:val="false"/>
        </w:rPr>
        <w:t>”, e usando o número do romaneio gerado na US01 ou gerado de uma troca com resta, retorna o registro que poderá ser selecionado pelo menu suspenso “</w:t>
      </w:r>
      <w:r>
        <w:rPr>
          <w:i/>
          <w:iCs/>
        </w:rPr>
        <w:t>Solicitar deposito em conta</w:t>
      </w:r>
      <w:r>
        <w:rPr>
          <w:i w:val="false"/>
          <w:iCs w:val="false"/>
        </w:rPr>
        <w:t>”.</w:t>
      </w:r>
    </w:p>
    <w:p>
      <w:pPr>
        <w:pStyle w:val="PargrafodaLista1"/>
        <w:widowControl/>
        <w:numPr>
          <w:ilvl w:val="0"/>
          <w:numId w:val="0"/>
        </w:numPr>
        <w:overflowPunct w:val="false"/>
        <w:bidi w:val="0"/>
        <w:spacing w:lineRule="auto" w:line="276" w:before="0" w:after="200"/>
        <w:ind w:left="2137" w:right="0" w:hanging="0"/>
        <w:contextualSpacing/>
        <w:jc w:val="both"/>
        <w:rPr>
          <w:i w:val="false"/>
          <w:i w:val="false"/>
          <w:iCs w:val="false"/>
        </w:rPr>
      </w:pPr>
      <w:r>
        <w:rPr>
          <w:i w:val="false"/>
          <w:iCs w:val="false"/>
        </w:rPr>
      </w:r>
    </w:p>
    <w:p>
      <w:pPr>
        <w:pStyle w:val="PargrafodaLista1"/>
        <w:widowControl/>
        <w:numPr>
          <w:ilvl w:val="0"/>
          <w:numId w:val="1"/>
        </w:numPr>
        <w:overflowPunct w:val="false"/>
        <w:bidi w:val="0"/>
        <w:spacing w:lineRule="auto" w:line="276" w:before="0" w:after="200"/>
        <w:ind w:left="1757" w:right="0" w:hanging="340"/>
        <w:contextualSpacing/>
        <w:jc w:val="both"/>
        <w:rPr/>
      </w:pPr>
      <w:r>
        <w:rPr/>
        <w:t>Na tela “</w:t>
      </w:r>
      <w:r>
        <w:rPr>
          <w:i/>
          <w:iCs/>
        </w:rPr>
        <w:t>Listagem de Romaneios de Venda</w:t>
      </w:r>
      <w:r>
        <w:rPr/>
        <w:t>”, ao realizar a pesquisa com os filtros acionados para os tipos de “</w:t>
      </w:r>
      <w:r>
        <w:rPr>
          <w:i/>
          <w:iCs/>
        </w:rPr>
        <w:t xml:space="preserve">Troca” </w:t>
      </w:r>
      <w:r>
        <w:rPr>
          <w:i w:val="false"/>
          <w:iCs w:val="false"/>
        </w:rPr>
        <w:t>ou</w:t>
      </w:r>
      <w:r>
        <w:rPr>
          <w:i/>
          <w:iCs/>
        </w:rPr>
        <w:t xml:space="preserve"> “Resta</w:t>
      </w:r>
      <w:r>
        <w:rPr/>
        <w:t>”, com status “</w:t>
      </w:r>
      <w:r>
        <w:rPr>
          <w:i/>
          <w:iCs/>
        </w:rPr>
        <w:t>Pendente</w:t>
      </w:r>
      <w:r>
        <w:rPr/>
        <w:t>”, selecionado “</w:t>
      </w:r>
      <w:r>
        <w:rPr>
          <w:i/>
          <w:iCs/>
        </w:rPr>
        <w:t>Mostrar Créditos</w:t>
      </w:r>
      <w:r>
        <w:rPr/>
        <w:t>” e identificando o cliente no campo “</w:t>
      </w:r>
      <w:r>
        <w:rPr>
          <w:i/>
          <w:iCs/>
        </w:rPr>
        <w:t>Cliente CNPJ / CPF</w:t>
      </w:r>
      <w:r>
        <w:rPr/>
        <w:t>” retorna os registros que poderão ser selecionados pelo menu suspenso “</w:t>
      </w:r>
      <w:r>
        <w:rPr>
          <w:i/>
          <w:iCs/>
        </w:rPr>
        <w:t>Solicitar deposito em conta</w:t>
      </w:r>
      <w:r>
        <w:rPr/>
        <w:t>”.</w:t>
      </w:r>
    </w:p>
    <w:p>
      <w:pPr>
        <w:pStyle w:val="PargrafodaLista1"/>
        <w:widowControl/>
        <w:overflowPunct w:val="false"/>
        <w:bidi w:val="0"/>
        <w:spacing w:lineRule="auto" w:line="276" w:before="0" w:after="200"/>
        <w:ind w:left="1757" w:right="0" w:hanging="34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Solicitar deposito em conta</w:t>
      </w:r>
      <w:r>
        <w:rPr/>
        <w:t>” será disponibilizado conforme permissão do cargo do colaborador logado no sistema, que deve pertencer a pelo menos um dos Grupos de Usuários:</w:t>
      </w:r>
    </w:p>
    <w:p>
      <w:pPr>
        <w:pStyle w:val="Normal"/>
        <w:widowControl/>
        <w:numPr>
          <w:ilvl w:val="1"/>
          <w:numId w:val="1"/>
        </w:numPr>
        <w:overflowPunct w:val="false"/>
        <w:bidi w:val="0"/>
        <w:spacing w:lineRule="auto" w:line="276" w:before="0" w:after="200"/>
        <w:ind w:left="2154" w:right="0" w:hanging="340"/>
        <w:contextualSpacing/>
        <w:jc w:val="both"/>
        <w:rPr/>
      </w:pPr>
      <w:r>
        <w:rPr/>
        <w:t>Diretores;</w:t>
      </w:r>
    </w:p>
    <w:p>
      <w:pPr>
        <w:pStyle w:val="Normal"/>
        <w:widowControl/>
        <w:numPr>
          <w:ilvl w:val="1"/>
          <w:numId w:val="1"/>
        </w:numPr>
        <w:overflowPunct w:val="false"/>
        <w:bidi w:val="0"/>
        <w:spacing w:lineRule="auto" w:line="276" w:before="0" w:after="200"/>
        <w:ind w:left="2154" w:right="0" w:hanging="340"/>
        <w:contextualSpacing/>
        <w:jc w:val="both"/>
        <w:rPr/>
      </w:pPr>
      <w:r>
        <w:rPr/>
        <w:t>Gerentes de Loja;</w:t>
      </w:r>
    </w:p>
    <w:p>
      <w:pPr>
        <w:pStyle w:val="Normal"/>
        <w:widowControl/>
        <w:numPr>
          <w:ilvl w:val="1"/>
          <w:numId w:val="1"/>
        </w:numPr>
        <w:overflowPunct w:val="false"/>
        <w:bidi w:val="0"/>
        <w:spacing w:lineRule="auto" w:line="276" w:before="0" w:after="200"/>
        <w:ind w:left="2154" w:right="0" w:hanging="340"/>
        <w:contextualSpacing/>
        <w:jc w:val="both"/>
        <w:rPr/>
      </w:pPr>
      <w:r>
        <w:rPr/>
        <w:t>Gerentes de Mecânica;</w:t>
      </w:r>
    </w:p>
    <w:p>
      <w:pPr>
        <w:pStyle w:val="Normal"/>
        <w:widowControl/>
        <w:numPr>
          <w:ilvl w:val="1"/>
          <w:numId w:val="1"/>
        </w:numPr>
        <w:overflowPunct w:val="false"/>
        <w:bidi w:val="0"/>
        <w:spacing w:lineRule="auto" w:line="276" w:before="0" w:after="200"/>
        <w:ind w:left="2154" w:right="0" w:hanging="340"/>
        <w:contextualSpacing/>
        <w:jc w:val="both"/>
        <w:rPr/>
      </w:pPr>
      <w:r>
        <w:rPr/>
        <w:t>Gerentes de Acessórios;</w:t>
      </w:r>
    </w:p>
    <w:p>
      <w:pPr>
        <w:pStyle w:val="Normal"/>
        <w:widowControl/>
        <w:numPr>
          <w:ilvl w:val="1"/>
          <w:numId w:val="1"/>
        </w:numPr>
        <w:overflowPunct w:val="false"/>
        <w:bidi w:val="0"/>
        <w:spacing w:lineRule="auto" w:line="276" w:before="0" w:after="200"/>
        <w:ind w:left="2154" w:right="0" w:hanging="340"/>
        <w:contextualSpacing/>
        <w:jc w:val="both"/>
        <w:rPr/>
      </w:pPr>
      <w:r>
        <w:rPr/>
        <w:t>Gerentes Gerais;</w:t>
      </w:r>
    </w:p>
    <w:p>
      <w:pPr>
        <w:pStyle w:val="Normal"/>
        <w:widowControl/>
        <w:numPr>
          <w:ilvl w:val="1"/>
          <w:numId w:val="1"/>
        </w:numPr>
        <w:overflowPunct w:val="false"/>
        <w:bidi w:val="0"/>
        <w:spacing w:lineRule="auto" w:line="276" w:before="0" w:after="200"/>
        <w:ind w:left="2154" w:right="0" w:hanging="340"/>
        <w:contextualSpacing/>
        <w:jc w:val="both"/>
        <w:rPr/>
      </w:pPr>
      <w:r>
        <w:rPr/>
        <w:t>Encarregados(as) de Caixa;</w:t>
      </w:r>
    </w:p>
    <w:p>
      <w:pPr>
        <w:pStyle w:val="Normal"/>
        <w:widowControl/>
        <w:numPr>
          <w:ilvl w:val="1"/>
          <w:numId w:val="1"/>
        </w:numPr>
        <w:overflowPunct w:val="false"/>
        <w:bidi w:val="0"/>
        <w:spacing w:lineRule="auto" w:line="276" w:before="0" w:after="200"/>
        <w:ind w:left="2154" w:right="0" w:hanging="340"/>
        <w:contextualSpacing/>
        <w:jc w:val="both"/>
        <w:rPr/>
      </w:pPr>
      <w:r>
        <w:rPr/>
        <w:t>Fiscais de Caixa.</w:t>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Solicitar depósito em conta</w:t>
      </w:r>
      <w:r>
        <w:rPr/>
        <w:t>” pode ser acionado pela tecla de atalho “F8” e solicita autenticação.</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Solicitar depósito em conta</w:t>
      </w:r>
      <w:r>
        <w:rPr/>
        <w:t>” valida os dados referentes aos dados bancários, e-mail e telefone do cliente, exibindo uma mensagem no caso de registros incompletos.</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Caso seja exibida esta mensagem, a mesma após se fechada abre a tela “</w:t>
      </w:r>
      <w:r>
        <w:rPr>
          <w:i/>
          <w:iCs/>
        </w:rPr>
        <w:t>Cadastro de Cliente</w:t>
      </w:r>
      <w:r>
        <w:rPr/>
        <w:t>” para edição dos registros incompletos, na aba “Geral”.</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Se a edição não for realizada, o processo é interrompido, sendo necessário iniciar a seleção no menu suspenso “</w:t>
      </w:r>
      <w:r>
        <w:rPr>
          <w:i/>
          <w:iCs/>
        </w:rPr>
        <w:t>Solicitar depósito em conta</w:t>
      </w:r>
      <w:r>
        <w:rPr/>
        <w:t>”.</w:t>
      </w:r>
    </w:p>
    <w:p>
      <w:pPr>
        <w:pStyle w:val="PargrafodaLista1"/>
        <w:widowControl/>
        <w:overflowPunct w:val="false"/>
        <w:bidi w:val="0"/>
        <w:spacing w:lineRule="auto" w:line="276" w:before="0" w:after="200"/>
        <w:ind w:left="1757" w:right="0" w:hanging="34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Solicitar depósito em conta</w:t>
      </w:r>
      <w:r>
        <w:rPr/>
        <w:t>”, altera o status do romaneio de crédito para “</w:t>
      </w:r>
      <w:r>
        <w:rPr>
          <w:i/>
          <w:iCs/>
        </w:rPr>
        <w:t>Finalizado</w:t>
      </w:r>
      <w:r>
        <w:rPr/>
        <w:t>”.</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O menu suspenso “</w:t>
      </w:r>
      <w:r>
        <w:rPr>
          <w:i/>
          <w:iCs/>
        </w:rPr>
        <w:t>Solicitar depósito em conta</w:t>
      </w:r>
      <w:r>
        <w:rPr/>
        <w:t>” adiciona um registro na propriedade da tela “</w:t>
      </w:r>
      <w:r>
        <w:rPr>
          <w:i/>
          <w:iCs/>
        </w:rPr>
        <w:t>Solicitação de Pagamento</w:t>
      </w:r>
      <w:r>
        <w:rPr/>
        <w:t>” com a forma de pagamento “</w:t>
      </w:r>
      <w:r>
        <w:rPr>
          <w:i/>
          <w:iCs/>
        </w:rPr>
        <w:t>Depósito em Conta</w:t>
      </w:r>
      <w:r>
        <w:rPr/>
        <w:t>” para visualização pelo Departamento Financeiro.</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Na tela “</w:t>
      </w:r>
      <w:r>
        <w:rPr>
          <w:i/>
          <w:iCs/>
        </w:rPr>
        <w:t>Solicitação de Pagamento</w:t>
      </w:r>
      <w:r>
        <w:rPr/>
        <w:t>” o filtro “</w:t>
      </w:r>
      <w:r>
        <w:rPr>
          <w:i/>
          <w:iCs/>
        </w:rPr>
        <w:t>Outros</w:t>
      </w:r>
      <w:r>
        <w:rPr/>
        <w:t>” é selecionado por padrão.</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Na tela “</w:t>
      </w:r>
      <w:r>
        <w:rPr>
          <w:i/>
          <w:iCs/>
        </w:rPr>
        <w:t>Solicitação de Pagamento</w:t>
      </w:r>
      <w:r>
        <w:rPr/>
        <w:t>” este romaneio de crédito pode ser pesquisado utilizando o filtro “</w:t>
      </w:r>
      <w:r>
        <w:rPr>
          <w:i/>
          <w:iCs/>
        </w:rPr>
        <w:t>Outros</w:t>
      </w:r>
      <w:r>
        <w:rPr/>
        <w:t>”, e acessar suas propriedades pelo menu suspenso “</w:t>
      </w:r>
      <w:r>
        <w:rPr>
          <w:i/>
          <w:iCs/>
        </w:rPr>
        <w:t>Solicitação de Pagamento</w:t>
      </w:r>
      <w:r>
        <w:rPr/>
        <w:t>”.</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Na tela “</w:t>
      </w:r>
      <w:r>
        <w:rPr>
          <w:i/>
          <w:iCs/>
        </w:rPr>
        <w:t>Solicitação de Pagamento</w:t>
      </w:r>
      <w:r>
        <w:rPr/>
        <w:t>” este romaneio de crédito recebe o status de “</w:t>
      </w:r>
      <w:r>
        <w:rPr>
          <w:i/>
          <w:iCs/>
        </w:rPr>
        <w:t>Encaminhado ao financeiro</w:t>
      </w:r>
      <w:r>
        <w:rPr/>
        <w:t>”, por isso pode ser pesquisado por este status no filtro “</w:t>
      </w:r>
      <w:r>
        <w:rPr>
          <w:i/>
          <w:iCs/>
        </w:rPr>
        <w:t>Status</w:t>
      </w:r>
      <w:r>
        <w:rPr/>
        <w:t>”.</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Na tela “</w:t>
      </w:r>
      <w:r>
        <w:rPr>
          <w:i/>
          <w:iCs/>
        </w:rPr>
        <w:t>Solicitação de Pagamento</w:t>
      </w:r>
      <w:r>
        <w:rPr/>
        <w:t>” o romaneio é identificado como “</w:t>
      </w:r>
      <w:r>
        <w:rPr>
          <w:i/>
          <w:iCs/>
        </w:rPr>
        <w:t>Romaneio de crédito</w:t>
      </w:r>
      <w:r>
        <w:rPr/>
        <w:t>” no Grid, na coluna “</w:t>
      </w:r>
      <w:r>
        <w:rPr>
          <w:i/>
          <w:iCs/>
        </w:rPr>
        <w:t>Descrição da Origem</w:t>
      </w:r>
      <w:r>
        <w:rPr/>
        <w:t>”.</w:t>
      </w:r>
    </w:p>
    <w:p>
      <w:pPr>
        <w:pStyle w:val="PargrafodaLista1"/>
        <w:widowControl/>
        <w:numPr>
          <w:ilvl w:val="0"/>
          <w:numId w:val="0"/>
        </w:numPr>
        <w:overflowPunct w:val="false"/>
        <w:bidi w:val="0"/>
        <w:spacing w:lineRule="auto" w:line="276" w:before="0" w:after="200"/>
        <w:ind w:left="2137" w:right="0" w:hanging="0"/>
        <w:contextualSpacing/>
        <w:jc w:val="both"/>
        <w:rPr/>
      </w:pPr>
      <w:r>
        <w:rPr/>
      </w:r>
    </w:p>
    <w:p>
      <w:pPr>
        <w:pStyle w:val="PargrafodaLista1"/>
        <w:widowControl/>
        <w:numPr>
          <w:ilvl w:val="0"/>
          <w:numId w:val="1"/>
        </w:numPr>
        <w:overflowPunct w:val="false"/>
        <w:bidi w:val="0"/>
        <w:spacing w:lineRule="auto" w:line="276" w:before="0" w:after="200"/>
        <w:ind w:left="1757" w:right="0" w:hanging="340"/>
        <w:contextualSpacing/>
        <w:jc w:val="both"/>
        <w:rPr/>
      </w:pPr>
      <w:r>
        <w:rPr/>
        <w:t>Na tela “</w:t>
      </w:r>
      <w:r>
        <w:rPr>
          <w:i/>
          <w:iCs/>
        </w:rPr>
        <w:t>Solicitação de Pagamento</w:t>
      </w:r>
      <w:r>
        <w:rPr/>
        <w:t>” fica implícito que os Romaneios de Crédito a aplicação dos filtros “</w:t>
      </w:r>
      <w:r>
        <w:rPr>
          <w:i/>
          <w:iCs/>
        </w:rPr>
        <w:t>Troca</w:t>
      </w:r>
      <w:r>
        <w:rPr/>
        <w:t>” e “</w:t>
      </w:r>
      <w:r>
        <w:rPr>
          <w:i/>
          <w:iCs/>
        </w:rPr>
        <w:t>Resta</w:t>
      </w:r>
      <w:r>
        <w:rPr/>
        <w:t>” com status “</w:t>
      </w:r>
      <w:r>
        <w:rPr>
          <w:i/>
          <w:iCs/>
        </w:rPr>
        <w:t>Pendente</w:t>
      </w:r>
      <w:r>
        <w:rPr/>
        <w:t>” da tela “Listagem de Romaneios de Venda”.</w:t>
      </w:r>
    </w:p>
    <w:p>
      <w:pPr>
        <w:pStyle w:val="PargrafodaLista1"/>
        <w:widowControl/>
        <w:numPr>
          <w:ilvl w:val="0"/>
          <w:numId w:val="1"/>
        </w:numPr>
        <w:overflowPunct w:val="false"/>
        <w:bidi w:val="0"/>
        <w:spacing w:lineRule="auto" w:line="276" w:before="0" w:after="200"/>
        <w:ind w:left="1757" w:right="0" w:hanging="340"/>
        <w:contextualSpacing/>
        <w:jc w:val="both"/>
        <w:rPr/>
      </w:pPr>
      <w:r>
        <w:rPr/>
        <w:t>Conforme o PO Wellington, se o Status do romaneio na tela “</w:t>
      </w:r>
      <w:r>
        <w:rPr>
          <w:i/>
          <w:iCs/>
        </w:rPr>
        <w:t>Listagem de Romaneios de Venda</w:t>
      </w:r>
      <w:r>
        <w:rPr/>
        <w:t>” ficar com o Status “</w:t>
      </w:r>
      <w:r>
        <w:rPr>
          <w:i/>
          <w:iCs/>
        </w:rPr>
        <w:t>Finalizado</w:t>
      </w:r>
      <w:r>
        <w:rPr/>
        <w:t xml:space="preserve">”, durante o final de semana (quando o Financeiro não trabalha); o cliente deve receber informação sobre prazos e valores e uma possível solução pelo gerente da loja. </w:t>
      </w:r>
    </w:p>
    <w:p>
      <w:pPr>
        <w:pStyle w:val="Ttulo1"/>
        <w:rPr/>
      </w:pPr>
      <w:bookmarkStart w:id="107" w:name="__RefHeading___Toc4134_377718093911"/>
      <w:bookmarkStart w:id="108" w:name="_Toc48174779211"/>
      <w:bookmarkEnd w:id="107"/>
      <w:bookmarkEnd w:id="108"/>
      <w:r>
        <w:rPr/>
        <w:t>PROTÓTIPOS</w:t>
      </w:r>
    </w:p>
    <w:p>
      <w:pPr>
        <w:pStyle w:val="Normal"/>
        <w:ind w:left="397"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09" w:name="__RefHeading___Toc4136_377718093911"/>
      <w:bookmarkEnd w:id="109"/>
      <w:r>
        <w:rPr/>
        <w:t>Listagem de Romaneios de Venda</w:t>
      </w:r>
    </w:p>
    <w:p>
      <w:pPr>
        <w:pStyle w:val="Ttulo2"/>
        <w:numPr>
          <w:ilvl w:val="0"/>
          <w:numId w:val="0"/>
        </w:numPr>
        <w:spacing w:lineRule="auto" w:line="276"/>
        <w:ind w:left="397" w:right="0" w:hanging="0"/>
        <w:rPr>
          <w:sz w:val="20"/>
          <w:szCs w:val="20"/>
          <w:lang w:val="pt-BR"/>
        </w:rPr>
      </w:pPr>
      <w:r>
        <w:rPr>
          <w:sz w:val="20"/>
          <w:szCs w:val="20"/>
          <w:lang w:val="pt-BR"/>
        </w:rPr>
        <w:drawing>
          <wp:anchor behindDoc="0" distT="0" distB="0" distL="0" distR="0" simplePos="0" locked="0" layoutInCell="1" allowOverlap="1" relativeHeight="7">
            <wp:simplePos x="0" y="0"/>
            <wp:positionH relativeFrom="column">
              <wp:posOffset>372745</wp:posOffset>
            </wp:positionH>
            <wp:positionV relativeFrom="paragraph">
              <wp:posOffset>635</wp:posOffset>
            </wp:positionV>
            <wp:extent cx="5900420" cy="3216910"/>
            <wp:effectExtent l="0" t="0" r="0" b="0"/>
            <wp:wrapNone/>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0"/>
                    <a:stretch>
                      <a:fillRect/>
                    </a:stretch>
                  </pic:blipFill>
                  <pic:spPr bwMode="auto">
                    <a:xfrm>
                      <a:off x="0" y="0"/>
                      <a:ext cx="5900420" cy="3216910"/>
                    </a:xfrm>
                    <a:prstGeom prst="rect">
                      <a:avLst/>
                    </a:prstGeom>
                  </pic:spPr>
                </pic:pic>
              </a:graphicData>
            </a:graphic>
          </wp:anchor>
        </w:drawing>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3"/>
        <w:numPr>
          <w:ilvl w:val="1"/>
          <w:numId w:val="1"/>
        </w:numPr>
        <w:rPr/>
      </w:pPr>
      <w:bookmarkStart w:id="110" w:name="__RefHeading___Toc8190_4202298729"/>
      <w:bookmarkEnd w:id="110"/>
      <w:r>
        <w:rPr/>
        <w:t>Solicitação de Pagamento</w:t>
      </w:r>
    </w:p>
    <w:p>
      <w:pPr>
        <w:pStyle w:val="Ttulo2"/>
        <w:numPr>
          <w:ilvl w:val="0"/>
          <w:numId w:val="0"/>
        </w:numPr>
        <w:spacing w:lineRule="auto" w:line="276"/>
        <w:ind w:left="397" w:right="0" w:hanging="0"/>
        <w:rPr>
          <w:sz w:val="20"/>
          <w:szCs w:val="20"/>
          <w:lang w:val="pt-BR"/>
        </w:rPr>
      </w:pPr>
      <w:r>
        <w:rPr>
          <w:sz w:val="20"/>
          <w:szCs w:val="20"/>
          <w:lang w:val="pt-BR"/>
        </w:rPr>
        <w:drawing>
          <wp:anchor behindDoc="0" distT="0" distB="0" distL="0" distR="0" simplePos="0" locked="0" layoutInCell="1" allowOverlap="1" relativeHeight="6">
            <wp:simplePos x="0" y="0"/>
            <wp:positionH relativeFrom="column">
              <wp:posOffset>378460</wp:posOffset>
            </wp:positionH>
            <wp:positionV relativeFrom="paragraph">
              <wp:posOffset>84455</wp:posOffset>
            </wp:positionV>
            <wp:extent cx="6137910" cy="3134995"/>
            <wp:effectExtent l="0" t="0" r="0" b="0"/>
            <wp:wrapNone/>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11"/>
                    <a:stretch>
                      <a:fillRect/>
                    </a:stretch>
                  </pic:blipFill>
                  <pic:spPr bwMode="auto">
                    <a:xfrm>
                      <a:off x="0" y="0"/>
                      <a:ext cx="6137910" cy="3134995"/>
                    </a:xfrm>
                    <a:prstGeom prst="rect">
                      <a:avLst/>
                    </a:prstGeom>
                  </pic:spPr>
                </pic:pic>
              </a:graphicData>
            </a:graphic>
          </wp:anchor>
        </w:drawing>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2"/>
        <w:numPr>
          <w:ilvl w:val="0"/>
          <w:numId w:val="0"/>
        </w:numPr>
        <w:spacing w:lineRule="auto" w:line="276"/>
        <w:ind w:left="397" w:right="0" w:hanging="0"/>
        <w:rPr>
          <w:sz w:val="20"/>
          <w:szCs w:val="20"/>
          <w:lang w:val="pt-BR"/>
        </w:rPr>
      </w:pPr>
      <w:r>
        <w:rPr>
          <w:sz w:val="20"/>
          <w:szCs w:val="20"/>
          <w:lang w:val="pt-BR"/>
        </w:rPr>
      </w:r>
    </w:p>
    <w:p>
      <w:pPr>
        <w:pStyle w:val="Ttulo3"/>
        <w:rPr/>
      </w:pPr>
      <w:r>
        <w:rPr/>
      </w:r>
      <w:r>
        <w:br w:type="page"/>
      </w:r>
    </w:p>
    <w:p>
      <w:pPr>
        <w:pStyle w:val="Ttulo3"/>
        <w:numPr>
          <w:ilvl w:val="1"/>
          <w:numId w:val="1"/>
        </w:numPr>
        <w:rPr/>
      </w:pPr>
      <w:bookmarkStart w:id="111" w:name="__RefHeading___Toc8192_4202298729"/>
      <w:bookmarkEnd w:id="111"/>
      <w:r>
        <w:rPr/>
        <w:t>Solicitação de Pagamento – Propriedades</w:t>
      </w:r>
    </w:p>
    <w:p>
      <w:pPr>
        <w:pStyle w:val="Normal"/>
        <w:ind w:left="0" w:right="0" w:firstLine="708"/>
        <w:rPr>
          <w:b/>
          <w:b/>
          <w:bCs/>
          <w:color w:val="4F81BD"/>
          <w:sz w:val="18"/>
          <w:szCs w:val="18"/>
          <w:lang w:val="pt-BR"/>
        </w:rPr>
      </w:pPr>
      <w:r>
        <w:rPr>
          <w:b/>
          <w:bCs/>
          <w:color w:val="4F81BD"/>
          <w:sz w:val="18"/>
          <w:szCs w:val="18"/>
          <w:lang w:val="pt-BR"/>
        </w:rPr>
        <w:drawing>
          <wp:anchor behindDoc="0" distT="0" distB="0" distL="0" distR="0" simplePos="0" locked="0" layoutInCell="1" allowOverlap="1" relativeHeight="8">
            <wp:simplePos x="0" y="0"/>
            <wp:positionH relativeFrom="column">
              <wp:posOffset>347980</wp:posOffset>
            </wp:positionH>
            <wp:positionV relativeFrom="paragraph">
              <wp:posOffset>149225</wp:posOffset>
            </wp:positionV>
            <wp:extent cx="6282690" cy="3294380"/>
            <wp:effectExtent l="0" t="0" r="0" b="0"/>
            <wp:wrapNone/>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12"/>
                    <a:stretch>
                      <a:fillRect/>
                    </a:stretch>
                  </pic:blipFill>
                  <pic:spPr bwMode="auto">
                    <a:xfrm>
                      <a:off x="0" y="0"/>
                      <a:ext cx="6282690" cy="3294380"/>
                    </a:xfrm>
                    <a:prstGeom prst="rect">
                      <a:avLst/>
                    </a:prstGeom>
                  </pic:spPr>
                </pic:pic>
              </a:graphicData>
            </a:graphic>
          </wp:anchor>
        </w:drawing>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b/>
          <w:b/>
          <w:bCs/>
          <w:color w:val="4F81BD"/>
          <w:sz w:val="18"/>
          <w:szCs w:val="18"/>
          <w:lang w:val="pt-BR"/>
        </w:rPr>
      </w:pPr>
      <w:r>
        <w:rPr>
          <w:b/>
          <w:bCs/>
          <w:color w:val="4F81BD"/>
          <w:sz w:val="18"/>
          <w:szCs w:val="18"/>
          <w:lang w:val="pt-BR"/>
        </w:rPr>
      </w:r>
    </w:p>
    <w:p>
      <w:pPr>
        <w:pStyle w:val="Normal"/>
        <w:ind w:left="0" w:right="0" w:firstLine="708"/>
        <w:rPr/>
      </w:pPr>
      <w:r>
        <w:rPr/>
      </w:r>
    </w:p>
    <w:p>
      <w:pPr>
        <w:pStyle w:val="Normal"/>
        <w:ind w:left="0" w:right="0" w:firstLine="708"/>
        <w:rPr>
          <w:b/>
          <w:b/>
          <w:bCs/>
          <w:color w:val="4F81BD"/>
          <w:sz w:val="18"/>
          <w:szCs w:val="18"/>
        </w:rPr>
      </w:pPr>
      <w:r>
        <w:rPr>
          <w:b/>
          <w:bCs/>
          <w:color w:val="4F81BD"/>
          <w:sz w:val="18"/>
          <w:szCs w:val="18"/>
        </w:rPr>
      </w:r>
      <w:bookmarkStart w:id="112" w:name="_GoBack11"/>
      <w:bookmarkStart w:id="113" w:name="_GoBack11"/>
      <w:bookmarkEnd w:id="113"/>
    </w:p>
    <w:p>
      <w:pPr>
        <w:pStyle w:val="Ttulo3"/>
        <w:numPr>
          <w:ilvl w:val="1"/>
          <w:numId w:val="1"/>
        </w:numPr>
        <w:rPr/>
      </w:pPr>
      <w:bookmarkStart w:id="114" w:name="__RefHeading___Toc4138_377718093911"/>
      <w:bookmarkStart w:id="115" w:name="_Toc48174779411"/>
      <w:bookmarkEnd w:id="114"/>
      <w:bookmarkEnd w:id="115"/>
      <w:r>
        <w:rPr/>
        <w:t>CAMINHO DE ACESSO</w:t>
      </w:r>
    </w:p>
    <w:p>
      <w:pPr>
        <w:pStyle w:val="Normal"/>
        <w:rPr/>
      </w:pPr>
      <w:bookmarkStart w:id="116" w:name="__RefHeading___Toc5594_103690737311"/>
      <w:bookmarkEnd w:id="116"/>
      <w:r>
        <w:rPr>
          <w:sz w:val="20"/>
          <w:szCs w:val="20"/>
        </w:rPr>
        <w:tab/>
        <w:tab/>
        <w:t xml:space="preserve">Módulo Venda Técnica &gt; Listagem de </w:t>
      </w:r>
      <w:r>
        <w:rPr>
          <w:i w:val="false"/>
          <w:iCs w:val="false"/>
          <w:sz w:val="20"/>
          <w:szCs w:val="20"/>
        </w:rPr>
        <w:t>Romaneios de Venda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117" w:name="__RefHeading___Toc8194_4202298729"/>
      <w:bookmarkEnd w:id="117"/>
      <w:r>
        <w:rPr/>
        <w:t>DETALHAMENTO DOS CAMPOS</w:t>
      </w:r>
    </w:p>
    <w:p>
      <w:pPr>
        <w:pStyle w:val="Normal"/>
        <w:numPr>
          <w:ilvl w:val="0"/>
          <w:numId w:val="0"/>
        </w:numPr>
        <w:spacing w:lineRule="auto" w:line="276"/>
        <w:ind w:left="397" w:right="0" w:hanging="0"/>
        <w:rPr/>
      </w:pPr>
      <w:r>
        <w:rPr>
          <w:sz w:val="20"/>
          <w:lang w:val="pt-BR"/>
        </w:rPr>
        <w:tab/>
        <w:tab/>
      </w:r>
    </w:p>
    <w:tbl>
      <w:tblPr>
        <w:tblStyle w:val="24"/>
        <w:tblW w:w="1062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471"/>
        <w:gridCol w:w="1231"/>
        <w:gridCol w:w="1160"/>
        <w:gridCol w:w="689"/>
        <w:gridCol w:w="553"/>
        <w:gridCol w:w="552"/>
        <w:gridCol w:w="570"/>
        <w:gridCol w:w="586"/>
        <w:gridCol w:w="563"/>
        <w:gridCol w:w="1479"/>
        <w:gridCol w:w="1771"/>
      </w:tblGrid>
      <w:tr>
        <w:trPr>
          <w:trHeight w:val="181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Nome do Campo</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Tipo</w:t>
            </w:r>
          </w:p>
          <w:p>
            <w:pPr>
              <w:pStyle w:val="Contedodoquadro"/>
              <w:ind w:left="0" w:right="0" w:hanging="0"/>
              <w:jc w:val="center"/>
              <w:rPr/>
            </w:pPr>
            <w:r>
              <w:rPr>
                <w:rFonts w:eastAsia="Calibri"/>
                <w:b/>
                <w:bCs/>
                <w:sz w:val="16"/>
                <w:szCs w:val="16"/>
                <w:lang w:val="pt-BR"/>
              </w:rPr>
              <w:t>(numérico, alfanumérico, booleano, etc).</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Valor padrão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Tecla de Atalho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Tab Indexe</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Foco ao abrir a tela</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Tamanho máximo</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Caracteres Especiais</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textDirection w:val="tbRl"/>
            <w:vAlign w:val="center"/>
          </w:tcPr>
          <w:p>
            <w:pPr>
              <w:pStyle w:val="Contedodoquadro"/>
              <w:ind w:left="0" w:right="0" w:hanging="0"/>
              <w:jc w:val="center"/>
              <w:rPr/>
            </w:pPr>
            <w:r>
              <w:rPr>
                <w:rFonts w:eastAsia="Calibri"/>
                <w:b/>
                <w:bCs/>
                <w:sz w:val="16"/>
                <w:szCs w:val="16"/>
                <w:lang w:val="pt-BR"/>
              </w:rPr>
              <w:t>Obrigatório</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Lista de opções (COMBO)</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val="clear"/>
            <w:vAlign w:val="center"/>
          </w:tcPr>
          <w:p>
            <w:pPr>
              <w:pStyle w:val="Contedodoquadro"/>
              <w:ind w:left="0" w:right="0" w:hanging="0"/>
              <w:jc w:val="center"/>
              <w:rPr/>
            </w:pPr>
            <w:r>
              <w:rPr>
                <w:rFonts w:eastAsia="Calibri"/>
                <w:b/>
                <w:bCs/>
                <w:sz w:val="16"/>
                <w:szCs w:val="16"/>
                <w:lang w:val="pt-BR"/>
              </w:rPr>
              <w:t>Campo correspondente no banco de dados</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Outros</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rPr>
              <w:t>Checkbox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Selecionado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ALT+O</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rPr>
              <w:t>1</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left"/>
              <w:textAlignment w:val="center"/>
              <w:rPr/>
            </w:pPr>
            <w:r>
              <w:rPr>
                <w:rFonts w:ascii="Consolas" w:hAnsi="Consolas"/>
                <w:sz w:val="14"/>
                <w:szCs w:val="14"/>
                <w:lang w:val="pt-BR"/>
              </w:rPr>
              <w:t>Objeto_Origem_ID</w:t>
            </w:r>
          </w:p>
        </w:tc>
      </w:tr>
      <w:tr>
        <w:trPr>
          <w:trHeight w:val="562" w:hRule="atLeast"/>
          <w:cantSplit w:val="true"/>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Outros Filtros</w:t>
            </w:r>
          </w:p>
        </w:tc>
        <w:tc>
          <w:tcPr>
            <w:tcW w:w="12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sz w:val="16"/>
                <w:szCs w:val="16"/>
              </w:rPr>
            </w:pPr>
            <w:r>
              <w:rPr>
                <w:sz w:val="16"/>
                <w:szCs w:val="16"/>
              </w:rPr>
              <w:t>Checkbox</w:t>
            </w:r>
          </w:p>
        </w:tc>
        <w:tc>
          <w:tcPr>
            <w:tcW w:w="11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Desmarcado</w:t>
            </w:r>
          </w:p>
        </w:tc>
        <w:tc>
          <w:tcPr>
            <w:tcW w:w="6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ALT+F</w:t>
            </w:r>
          </w:p>
        </w:tc>
        <w:tc>
          <w:tcPr>
            <w:tcW w:w="5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3</w:t>
            </w:r>
          </w:p>
        </w:tc>
        <w:tc>
          <w:tcPr>
            <w:tcW w:w="5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5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c>
          <w:tcPr>
            <w:tcW w:w="17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sz w:val="16"/>
                <w:szCs w:val="16"/>
              </w:rPr>
            </w:pPr>
            <w:r>
              <w:rPr>
                <w:sz w:val="16"/>
                <w:szCs w:val="16"/>
              </w:rPr>
              <w:t>-</w:t>
            </w:r>
          </w:p>
        </w:tc>
      </w:tr>
    </w:tbl>
    <w:p>
      <w:pPr>
        <w:pStyle w:val="Normal"/>
        <w:rPr>
          <w:lang w:val="pt-BR"/>
        </w:rPr>
      </w:pPr>
      <w:r>
        <w:rPr>
          <w:lang w:val="pt-BR"/>
        </w:rPr>
      </w:r>
    </w:p>
    <w:p>
      <w:pPr>
        <w:pStyle w:val="Normal"/>
        <w:rPr>
          <w:lang w:val="pt-BR"/>
        </w:rPr>
      </w:pPr>
      <w:r>
        <w:rPr>
          <w:lang w:val="pt-BR"/>
        </w:rPr>
      </w:r>
    </w:p>
    <w:p>
      <w:pPr>
        <w:pStyle w:val="Ttulo3"/>
        <w:numPr>
          <w:ilvl w:val="1"/>
          <w:numId w:val="1"/>
        </w:numPr>
        <w:rPr/>
      </w:pPr>
      <w:bookmarkStart w:id="118" w:name="__RefHeading___Toc8196_4202298729"/>
      <w:bookmarkEnd w:id="118"/>
      <w:r>
        <w:rPr/>
        <w:t>DETALHAMENTO DAS COLUNAS</w:t>
      </w:r>
    </w:p>
    <w:p>
      <w:pPr>
        <w:pStyle w:val="Normal"/>
        <w:numPr>
          <w:ilvl w:val="0"/>
          <w:numId w:val="0"/>
        </w:numPr>
        <w:spacing w:lineRule="auto" w:line="276"/>
        <w:ind w:left="397" w:right="0" w:hanging="0"/>
        <w:rPr/>
      </w:pPr>
      <w:r>
        <w:rPr>
          <w:sz w:val="20"/>
          <w:lang w:val="pt-BR"/>
        </w:rPr>
        <w:tab/>
        <w:tab/>
      </w:r>
    </w:p>
    <w:tbl>
      <w:tblPr>
        <w:tblStyle w:val="24"/>
        <w:tblW w:w="10072"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2039"/>
        <w:gridCol w:w="2666"/>
        <w:gridCol w:w="1246"/>
        <w:gridCol w:w="4120"/>
      </w:tblGrid>
      <w:tr>
        <w:trPr>
          <w:trHeight w:val="416" w:hRule="atLeast"/>
          <w:cantSplit w:val="true"/>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Nome da Coluna</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 xml:space="preserve">Descrição do campo </w:t>
            </w:r>
          </w:p>
          <w:p>
            <w:pPr>
              <w:pStyle w:val="Contedodoquadro"/>
              <w:ind w:left="0" w:right="0" w:hanging="0"/>
              <w:jc w:val="center"/>
              <w:textAlignment w:val="center"/>
              <w:rPr/>
            </w:pPr>
            <w:r>
              <w:rPr>
                <w:rFonts w:eastAsia="Calibri"/>
                <w:b/>
                <w:bCs/>
                <w:sz w:val="16"/>
                <w:szCs w:val="16"/>
                <w:lang w:val="pt-BR"/>
              </w:rPr>
              <w:t>(ToolTipText)</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 xml:space="preserve">Ordenação </w:t>
            </w:r>
          </w:p>
          <w:p>
            <w:pPr>
              <w:pStyle w:val="Contedodoquadro"/>
              <w:ind w:left="0" w:right="0" w:hanging="0"/>
              <w:jc w:val="center"/>
              <w:textAlignment w:val="center"/>
              <w:rPr/>
            </w:pPr>
            <w:r>
              <w:rPr>
                <w:rFonts w:eastAsia="Calibri"/>
                <w:b/>
                <w:bCs/>
                <w:sz w:val="16"/>
                <w:szCs w:val="16"/>
                <w:lang w:val="pt-BR"/>
              </w:rPr>
              <w:t>(A-Z ou Z-A)</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BE5F1" w:themeFill="accent1" w:themeFillTint="33" w:val="clear"/>
            <w:vAlign w:val="center"/>
          </w:tcPr>
          <w:p>
            <w:pPr>
              <w:pStyle w:val="Contedodoquadro"/>
              <w:ind w:left="0" w:right="0" w:hanging="0"/>
              <w:jc w:val="center"/>
              <w:textAlignment w:val="center"/>
              <w:rPr/>
            </w:pPr>
            <w:r>
              <w:rPr>
                <w:rFonts w:eastAsia="Calibri"/>
                <w:b/>
                <w:bCs/>
                <w:sz w:val="16"/>
                <w:szCs w:val="16"/>
                <w:lang w:val="pt-BR"/>
              </w:rPr>
              <w:t>Campo correspondente no banco de dados</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Número de Origem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rFonts w:ascii="Consolas" w:hAnsi="Consolas"/>
                <w:sz w:val="16"/>
                <w:szCs w:val="16"/>
                <w:lang w:val="pt-BR"/>
              </w:rPr>
              <w:t>Enum_Origem_ID</w:t>
            </w:r>
          </w:p>
        </w:tc>
      </w:tr>
      <w:tr>
        <w:trPr>
          <w:trHeight w:val="412" w:hRule="atLeast"/>
        </w:trPr>
        <w:tc>
          <w:tcPr>
            <w:tcW w:w="20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Descrição da Origem</w:t>
            </w:r>
          </w:p>
        </w:tc>
        <w:tc>
          <w:tcPr>
            <w:tcW w:w="26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sz w:val="16"/>
                <w:szCs w:val="16"/>
                <w:lang w:val="pt-BR"/>
              </w:rPr>
              <w:t>Descrição da Origem do crédito</w:t>
            </w:r>
          </w:p>
        </w:tc>
        <w:tc>
          <w:tcPr>
            <w:tcW w:w="12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jc w:val="center"/>
              <w:textAlignment w:val="center"/>
              <w:rPr/>
            </w:pPr>
            <w:r>
              <w:rPr>
                <w:sz w:val="16"/>
                <w:szCs w:val="16"/>
                <w:lang w:val="pt-BR"/>
              </w:rPr>
              <w:t>-</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Contedodoquadro"/>
              <w:ind w:left="0" w:right="0" w:hanging="0"/>
              <w:textAlignment w:val="center"/>
              <w:rPr/>
            </w:pPr>
            <w:r>
              <w:rPr>
                <w:rFonts w:ascii="Consolas" w:hAnsi="Consolas"/>
                <w:sz w:val="16"/>
                <w:szCs w:val="16"/>
                <w:lang w:val="pt-BR"/>
              </w:rPr>
              <w:t>Objeto_Origem_ID</w:t>
            </w:r>
          </w:p>
        </w:tc>
      </w:tr>
    </w:tbl>
    <w:p>
      <w:pPr>
        <w:pStyle w:val="Ttulo1"/>
        <w:ind w:left="397" w:right="0" w:hanging="0"/>
        <w:rPr>
          <w:sz w:val="22"/>
          <w:szCs w:val="22"/>
          <w:lang w:val="pt-BR"/>
        </w:rPr>
      </w:pPr>
      <w:r>
        <w:rPr>
          <w:sz w:val="22"/>
          <w:szCs w:val="22"/>
          <w:lang w:val="pt-BR"/>
        </w:rPr>
      </w:r>
    </w:p>
    <w:p>
      <w:pPr>
        <w:pStyle w:val="Ttulo1"/>
        <w:rPr/>
      </w:pPr>
      <w:bookmarkStart w:id="119" w:name="__RefHeading___Toc4148_377718093911"/>
      <w:bookmarkStart w:id="120" w:name="_Toc48174779911"/>
      <w:bookmarkEnd w:id="119"/>
      <w:bookmarkEnd w:id="120"/>
      <w:r>
        <w:rPr>
          <w:sz w:val="22"/>
          <w:szCs w:val="22"/>
          <w:lang w:val="pt-BR"/>
        </w:rPr>
        <w:t>MODELO DE DADOS</w:t>
      </w:r>
    </w:p>
    <w:p>
      <w:pPr>
        <w:pStyle w:val="Normal"/>
        <w:rPr/>
      </w:pPr>
      <w:r>
        <w:rPr>
          <w:b/>
          <w:bCs/>
          <w:color w:val="4F81BD"/>
          <w:sz w:val="18"/>
          <w:szCs w:val="18"/>
          <w:lang w:val="pt-BR"/>
        </w:rPr>
        <w:t>(Detalhamento das tabelas do banco de dados que serão utilizadas, com o nome dos campos e tipo dos dados)</w:t>
      </w:r>
    </w:p>
    <w:p>
      <w:pPr>
        <w:pStyle w:val="Normal"/>
        <w:numPr>
          <w:ilvl w:val="0"/>
          <w:numId w:val="0"/>
        </w:numPr>
        <w:spacing w:lineRule="auto" w:line="276"/>
        <w:ind w:left="397" w:right="0" w:hanging="0"/>
        <w:rPr/>
      </w:pPr>
      <w:r>
        <w:rPr>
          <w:sz w:val="20"/>
          <w:lang w:val="pt-BR"/>
        </w:rPr>
        <w:t>Não se Aplica</w:t>
      </w:r>
    </w:p>
    <w:p>
      <w:pPr>
        <w:pStyle w:val="Normal"/>
        <w:numPr>
          <w:ilvl w:val="0"/>
          <w:numId w:val="0"/>
        </w:numPr>
        <w:spacing w:lineRule="auto" w:line="276"/>
        <w:ind w:left="397" w:right="0" w:hanging="0"/>
        <w:rPr>
          <w:sz w:val="20"/>
          <w:lang w:val="pt-BR"/>
        </w:rPr>
      </w:pPr>
      <w:r>
        <w:rPr>
          <w:sz w:val="20"/>
          <w:lang w:val="pt-BR"/>
        </w:rPr>
      </w:r>
    </w:p>
    <w:p>
      <w:pPr>
        <w:pStyle w:val="Normal"/>
        <w:numPr>
          <w:ilvl w:val="0"/>
          <w:numId w:val="0"/>
        </w:numPr>
        <w:spacing w:lineRule="auto" w:line="276"/>
        <w:ind w:left="397" w:right="0" w:hanging="0"/>
        <w:rPr>
          <w:sz w:val="20"/>
          <w:lang w:val="pt-BR"/>
        </w:rPr>
      </w:pPr>
      <w:r>
        <w:rPr>
          <w:sz w:val="20"/>
          <w:lang w:val="pt-BR"/>
        </w:rPr>
      </w:r>
    </w:p>
    <w:p>
      <w:pPr>
        <w:pStyle w:val="Ttulo1"/>
        <w:rPr/>
      </w:pPr>
      <w:bookmarkStart w:id="121" w:name="__RefHeading___Toc4150_377718093911"/>
      <w:bookmarkStart w:id="122" w:name="_Toc48174780011"/>
      <w:bookmarkEnd w:id="121"/>
      <w:bookmarkEnd w:id="122"/>
      <w:r>
        <w:rPr>
          <w:sz w:val="22"/>
          <w:szCs w:val="22"/>
          <w:lang w:val="pt-BR"/>
        </w:rPr>
        <w:t>PLANO DE IMPLANTAÇÃO</w:t>
      </w:r>
    </w:p>
    <w:p>
      <w:pPr>
        <w:pStyle w:val="Normal"/>
        <w:rPr>
          <w:lang w:val="pt-BR"/>
        </w:rPr>
      </w:pPr>
      <w:r>
        <w:rPr>
          <w:lang w:val="pt-BR"/>
        </w:rPr>
      </w:r>
    </w:p>
    <w:p>
      <w:pPr>
        <w:pStyle w:val="Ttulo3"/>
        <w:numPr>
          <w:ilvl w:val="1"/>
          <w:numId w:val="1"/>
        </w:numPr>
        <w:rPr/>
      </w:pPr>
      <w:bookmarkStart w:id="123" w:name="__RefHeading___Toc4152_377718093911"/>
      <w:bookmarkStart w:id="124" w:name="_Toc48174780111"/>
      <w:bookmarkEnd w:id="123"/>
      <w:bookmarkEnd w:id="124"/>
      <w:r>
        <w:rPr/>
        <w:t>CADASTRO DE FORMULÁRIOS</w:t>
      </w:r>
    </w:p>
    <w:p>
      <w:pPr>
        <w:pStyle w:val="Normal"/>
        <w:rPr>
          <w:lang w:val="pt-BR"/>
        </w:rPr>
      </w:pPr>
      <w:r>
        <w:rPr>
          <w:lang w:val="pt-BR"/>
        </w:rPr>
        <w:tab/>
        <w:tab/>
        <w:t>Não se Aplica</w:t>
      </w:r>
    </w:p>
    <w:p>
      <w:pPr>
        <w:pStyle w:val="Normal"/>
        <w:rPr>
          <w:lang w:val="pt-BR"/>
        </w:rPr>
      </w:pPr>
      <w:r>
        <w:rPr>
          <w:lang w:val="pt-BR"/>
        </w:rPr>
      </w:r>
    </w:p>
    <w:p>
      <w:pPr>
        <w:pStyle w:val="Ttulo3"/>
        <w:numPr>
          <w:ilvl w:val="1"/>
          <w:numId w:val="1"/>
        </w:numPr>
        <w:rPr/>
      </w:pPr>
      <w:bookmarkStart w:id="125" w:name="__RefHeading___Toc4154_377718093911"/>
      <w:bookmarkStart w:id="126" w:name="_Toc48174780211"/>
      <w:bookmarkEnd w:id="125"/>
      <w:bookmarkEnd w:id="126"/>
      <w:r>
        <w:rPr/>
        <w:t>CADASTRO DE MENUS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27" w:name="__RefHeading___Toc4156_377718093911"/>
      <w:bookmarkStart w:id="128" w:name="_Toc48174780311"/>
      <w:bookmarkEnd w:id="127"/>
      <w:bookmarkEnd w:id="128"/>
      <w:r>
        <w:rPr/>
        <w:t>GRUPOS DE USUÁRIOS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29" w:name="__RefHeading___Toc4158_377718093911"/>
      <w:bookmarkStart w:id="130" w:name="_Toc48174780411"/>
      <w:bookmarkEnd w:id="129"/>
      <w:bookmarkEnd w:id="130"/>
      <w:r>
        <w:rPr/>
        <w:t>GRUPOS DE PERMISSÕES</w:t>
      </w:r>
    </w:p>
    <w:p>
      <w:pPr>
        <w:pStyle w:val="Normal"/>
        <w:ind w:left="708" w:right="0" w:hanging="0"/>
        <w:rPr>
          <w:b/>
          <w:b/>
          <w:bCs/>
          <w:color w:val="4F81BD"/>
          <w:sz w:val="18"/>
          <w:szCs w:val="18"/>
          <w:lang w:val="pt-BR"/>
        </w:rPr>
      </w:pPr>
      <w:r>
        <w:rPr>
          <w:b/>
          <w:bCs/>
          <w:color w:val="4F81BD"/>
          <w:sz w:val="18"/>
          <w:szCs w:val="18"/>
          <w:lang w:val="pt-BR"/>
        </w:rPr>
      </w:r>
    </w:p>
    <w:tbl>
      <w:tblPr>
        <w:tblStyle w:val="24"/>
        <w:tblW w:w="1119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852"/>
        <w:gridCol w:w="1993"/>
        <w:gridCol w:w="959"/>
        <w:gridCol w:w="1832"/>
        <w:gridCol w:w="2455"/>
        <w:gridCol w:w="2102"/>
      </w:tblGrid>
      <w:tr>
        <w:trPr>
          <w:trHeight w:val="529" w:hRule="atLeast"/>
        </w:trPr>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Nome</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Descrição</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Módulo</w:t>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Nome do Formulário</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Ação</w:t>
            </w:r>
          </w:p>
        </w:tc>
        <w:tc>
          <w:tcPr>
            <w:tcW w:w="2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vAlign w:val="center"/>
          </w:tcPr>
          <w:p>
            <w:pPr>
              <w:pStyle w:val="Normal"/>
              <w:ind w:left="0" w:right="0" w:hanging="0"/>
              <w:jc w:val="center"/>
              <w:rPr/>
            </w:pPr>
            <w:r>
              <w:rPr>
                <w:rFonts w:eastAsia="Calibri"/>
                <w:b/>
                <w:bCs/>
                <w:sz w:val="16"/>
                <w:szCs w:val="16"/>
                <w:lang w:val="pt-BR"/>
              </w:rPr>
              <w:t>Grupos de Usuário</w:t>
            </w:r>
          </w:p>
        </w:tc>
      </w:tr>
      <w:tr>
        <w:trPr>
          <w:trHeight w:val="419" w:hRule="atLeast"/>
        </w:trPr>
        <w:tc>
          <w:tcPr>
            <w:tcW w:w="1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liberar depósito em conta na Listagem de Romaneios de Venda</w:t>
            </w:r>
          </w:p>
        </w:tc>
        <w:tc>
          <w:tcPr>
            <w:tcW w:w="1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Acesso para liberar depósito em conta na Listagem de Romaneios de Venda</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Venda Técnica</w:t>
            </w:r>
          </w:p>
        </w:tc>
        <w:tc>
          <w:tcPr>
            <w:tcW w:w="1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sz w:val="16"/>
                <w:szCs w:val="16"/>
              </w:rPr>
            </w:pPr>
            <w:r>
              <w:rPr>
                <w:rFonts w:eastAsia="SimSun" w:cs="SimSun" w:ascii="Segoe UI" w:hAnsi="Segoe UI"/>
                <w:color w:val="auto"/>
                <w:kern w:val="0"/>
                <w:sz w:val="14"/>
                <w:szCs w:val="14"/>
                <w:lang w:val="pt-BR" w:eastAsia="pt-BR" w:bidi="ar-SA"/>
              </w:rPr>
              <w:t>frmRomaneio_Grid</w:t>
            </w:r>
          </w:p>
        </w:tc>
        <w:tc>
          <w:tcPr>
            <w:tcW w:w="2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rFonts w:ascii="Segoe UI" w:hAnsi="Segoe UI"/>
                <w:sz w:val="14"/>
                <w:szCs w:val="14"/>
                <w:lang w:val="pt-BR"/>
              </w:rPr>
              <w:t>Liberar_Pagamento_Deposito_Conta</w:t>
            </w:r>
          </w:p>
        </w:tc>
        <w:tc>
          <w:tcPr>
            <w:tcW w:w="21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SemEspaamento1"/>
              <w:ind w:left="0" w:right="0" w:hanging="0"/>
              <w:jc w:val="center"/>
              <w:rPr/>
            </w:pPr>
            <w:r>
              <w:rPr>
                <w:sz w:val="14"/>
                <w:szCs w:val="14"/>
                <w:lang w:val="pt-BR"/>
              </w:rPr>
              <w:t xml:space="preserve">Diretores, </w:t>
            </w:r>
          </w:p>
          <w:p>
            <w:pPr>
              <w:pStyle w:val="SemEspaamento1"/>
              <w:ind w:left="0" w:right="0" w:hanging="0"/>
              <w:jc w:val="center"/>
              <w:rPr/>
            </w:pPr>
            <w:r>
              <w:rPr>
                <w:sz w:val="14"/>
                <w:szCs w:val="14"/>
                <w:lang w:val="pt-BR"/>
              </w:rPr>
              <w:t xml:space="preserve">Gerentes de Loja, </w:t>
            </w:r>
          </w:p>
          <w:p>
            <w:pPr>
              <w:pStyle w:val="SemEspaamento1"/>
              <w:ind w:left="0" w:right="0" w:hanging="0"/>
              <w:jc w:val="center"/>
              <w:rPr/>
            </w:pPr>
            <w:r>
              <w:rPr>
                <w:sz w:val="14"/>
                <w:szCs w:val="14"/>
                <w:lang w:val="pt-BR"/>
              </w:rPr>
              <w:t xml:space="preserve">Gerentes de Mecânica, </w:t>
            </w:r>
          </w:p>
          <w:p>
            <w:pPr>
              <w:pStyle w:val="SemEspaamento1"/>
              <w:ind w:left="0" w:right="0" w:hanging="0"/>
              <w:jc w:val="center"/>
              <w:rPr/>
            </w:pPr>
            <w:r>
              <w:rPr>
                <w:sz w:val="14"/>
                <w:szCs w:val="14"/>
                <w:lang w:val="pt-BR"/>
              </w:rPr>
              <w:t>Gerentes de Acessórios,</w:t>
            </w:r>
          </w:p>
          <w:p>
            <w:pPr>
              <w:pStyle w:val="SemEspaamento1"/>
              <w:ind w:left="0" w:right="0" w:hanging="0"/>
              <w:jc w:val="center"/>
              <w:rPr/>
            </w:pPr>
            <w:r>
              <w:rPr>
                <w:sz w:val="14"/>
                <w:szCs w:val="14"/>
                <w:lang w:val="pt-BR"/>
              </w:rPr>
              <w:t>Encarregado(as) de Caixa,</w:t>
            </w:r>
          </w:p>
          <w:p>
            <w:pPr>
              <w:pStyle w:val="SemEspaamento1"/>
              <w:ind w:left="0" w:right="0" w:hanging="0"/>
              <w:jc w:val="center"/>
              <w:rPr/>
            </w:pPr>
            <w:r>
              <w:rPr>
                <w:sz w:val="14"/>
                <w:szCs w:val="14"/>
                <w:lang w:val="pt-BR"/>
              </w:rPr>
              <w:t>Fiscais de Caixa</w:t>
            </w:r>
          </w:p>
        </w:tc>
      </w:tr>
    </w:tbl>
    <w:p>
      <w:pPr>
        <w:pStyle w:val="Normal"/>
        <w:rPr>
          <w:lang w:val="pt-BR"/>
        </w:rPr>
      </w:pPr>
      <w:r>
        <w:rPr>
          <w:lang w:val="pt-BR"/>
        </w:rPr>
      </w:r>
    </w:p>
    <w:p>
      <w:pPr>
        <w:pStyle w:val="Normal"/>
        <w:widowControl/>
        <w:overflowPunct w:val="false"/>
        <w:bidi w:val="0"/>
        <w:spacing w:lineRule="auto" w:line="276" w:before="0" w:after="200"/>
        <w:ind w:left="397" w:right="0" w:hanging="0"/>
        <w:contextualSpacing/>
        <w:jc w:val="left"/>
        <w:rPr/>
      </w:pPr>
      <w:r>
        <w:rPr/>
      </w:r>
    </w:p>
    <w:p>
      <w:pPr>
        <w:pStyle w:val="Normal"/>
        <w:widowControl/>
        <w:overflowPunct w:val="false"/>
        <w:bidi w:val="0"/>
        <w:spacing w:lineRule="auto" w:line="276" w:before="0" w:after="200"/>
        <w:ind w:left="397" w:right="0" w:hanging="0"/>
        <w:contextualSpacing/>
        <w:jc w:val="left"/>
        <w:rPr/>
      </w:pPr>
      <w:r>
        <w:rPr/>
      </w:r>
    </w:p>
    <w:p>
      <w:pPr>
        <w:pStyle w:val="Normal"/>
        <w:widowControl/>
        <w:overflowPunct w:val="false"/>
        <w:bidi w:val="0"/>
        <w:spacing w:lineRule="auto" w:line="276" w:before="0" w:after="200"/>
        <w:ind w:left="397" w:right="0" w:hanging="0"/>
        <w:contextualSpacing/>
        <w:jc w:val="left"/>
        <w:rPr/>
      </w:pPr>
      <w:r>
        <w:rPr/>
      </w:r>
    </w:p>
    <w:p>
      <w:pPr>
        <w:pStyle w:val="Ttulo2"/>
        <w:rPr/>
      </w:pPr>
      <w:bookmarkStart w:id="131" w:name="__RefHeading___Toc8198_4202298729"/>
      <w:bookmarkEnd w:id="131"/>
      <w:r>
        <w:rPr/>
        <w:t>US05 – Eu como Sistema preciso enviar registros bancários ao Microsiga para transferência automática de valores para os clientes</w:t>
      </w:r>
    </w:p>
    <w:p>
      <w:pPr>
        <w:pStyle w:val="Normal"/>
        <w:rPr>
          <w:sz w:val="20"/>
          <w:szCs w:val="20"/>
        </w:rPr>
      </w:pPr>
      <w:r>
        <w:rPr>
          <w:sz w:val="20"/>
          <w:szCs w:val="20"/>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32" w:name="__RefHeading___Toc4120_3777180939311"/>
      <w:bookmarkStart w:id="133" w:name="_Toc481747789311"/>
      <w:bookmarkEnd w:id="132"/>
      <w:bookmarkEnd w:id="133"/>
      <w:r>
        <w:rPr/>
        <w:t>DESCRIÇÃO DAS REGRAS DE NEGÓCIO</w:t>
      </w:r>
    </w:p>
    <w:p>
      <w:pPr>
        <w:pStyle w:val="Normal"/>
        <w:rPr/>
      </w:pPr>
      <w:r>
        <w:rPr/>
      </w:r>
    </w:p>
    <w:p>
      <w:pPr>
        <w:pStyle w:val="Normal"/>
        <w:widowControl/>
        <w:overflowPunct w:val="false"/>
        <w:bidi w:val="0"/>
        <w:spacing w:lineRule="auto" w:line="240" w:before="0" w:after="0"/>
        <w:ind w:left="1474" w:right="0" w:hanging="0"/>
        <w:jc w:val="both"/>
        <w:rPr/>
      </w:pPr>
      <w:r>
        <w:rPr/>
        <w:t>O objetivo desta estória é enviar os dados bancários e valores ao Microsiga, que disponibilizará por um CNAB (Centro Nacional de Automação Bancária), uma transferência automática de valores para os clientes.</w:t>
      </w:r>
    </w:p>
    <w:p>
      <w:pPr>
        <w:pStyle w:val="Normal"/>
        <w:widowControl/>
        <w:overflowPunct w:val="false"/>
        <w:bidi w:val="0"/>
        <w:spacing w:lineRule="auto" w:line="240" w:before="0" w:after="0"/>
        <w:ind w:left="1474" w:right="0" w:hanging="0"/>
        <w:jc w:val="both"/>
        <w:rPr/>
      </w:pPr>
      <w:r>
        <w:rPr/>
      </w:r>
    </w:p>
    <w:p>
      <w:pPr>
        <w:pStyle w:val="Normal"/>
        <w:widowControl/>
        <w:overflowPunct w:val="false"/>
        <w:bidi w:val="0"/>
        <w:spacing w:lineRule="auto" w:line="240" w:before="0" w:after="0"/>
        <w:ind w:left="1474" w:right="0" w:hanging="0"/>
        <w:jc w:val="both"/>
        <w:rPr/>
      </w:pPr>
      <w:r>
        <w:rPr/>
        <w:t>Existe uma observação de que estão sendo estudadas novas formas de integração, portanto é aconselhado deixar a US05 para o futuro.</w:t>
      </w:r>
    </w:p>
    <w:p>
      <w:pPr>
        <w:pStyle w:val="Normal"/>
        <w:widowControl/>
        <w:overflowPunct w:val="false"/>
        <w:bidi w:val="0"/>
        <w:spacing w:lineRule="auto" w:line="240" w:before="0" w:after="0"/>
        <w:ind w:left="1474" w:right="0" w:hanging="0"/>
        <w:jc w:val="both"/>
        <w:rPr/>
      </w:pPr>
      <w:r>
        <w:rPr/>
      </w:r>
    </w:p>
    <w:p>
      <w:pPr>
        <w:pStyle w:val="Normal"/>
        <w:widowControl/>
        <w:overflowPunct w:val="false"/>
        <w:bidi w:val="0"/>
        <w:spacing w:lineRule="auto" w:line="240" w:before="0" w:after="0"/>
        <w:ind w:left="1474" w:right="0" w:hanging="0"/>
        <w:jc w:val="both"/>
        <w:rPr/>
      </w:pPr>
      <w:r>
        <w:rPr/>
      </w:r>
    </w:p>
    <w:p>
      <w:pPr>
        <w:pStyle w:val="PargrafodaLista1"/>
        <w:widowControl/>
        <w:numPr>
          <w:ilvl w:val="0"/>
          <w:numId w:val="1"/>
        </w:numPr>
        <w:overflowPunct w:val="false"/>
        <w:bidi w:val="0"/>
        <w:spacing w:lineRule="auto" w:line="276" w:before="0" w:after="200"/>
        <w:ind w:left="2154" w:right="0" w:hanging="340"/>
        <w:contextualSpacing/>
        <w:jc w:val="left"/>
        <w:rPr/>
      </w:pPr>
      <w:r>
        <w:rPr/>
        <w:t>É necessário a criação da tabela “</w:t>
      </w:r>
      <w:r>
        <w:rPr>
          <w:i/>
          <w:iCs/>
        </w:rPr>
        <w:t>Interface_Deposito</w:t>
      </w:r>
      <w:r>
        <w:rPr/>
        <w:t>” que servirá para sincronizar os registros com o Microsiga;</w:t>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Ttulo3"/>
        <w:numPr>
          <w:ilvl w:val="1"/>
          <w:numId w:val="1"/>
        </w:numPr>
        <w:rPr/>
      </w:pPr>
      <w:bookmarkStart w:id="134" w:name="__RefHeading___Toc8200_4202298729"/>
      <w:bookmarkEnd w:id="134"/>
      <w:r>
        <w:rPr/>
        <w:t>PLANO DE ACEITE</w:t>
      </w:r>
    </w:p>
    <w:p>
      <w:pPr>
        <w:pStyle w:val="Ttulo2"/>
        <w:numPr>
          <w:ilvl w:val="0"/>
          <w:numId w:val="0"/>
        </w:numPr>
        <w:spacing w:lineRule="auto" w:line="276"/>
        <w:ind w:left="1788" w:right="0" w:hanging="0"/>
        <w:rPr/>
      </w:pPr>
      <w:r>
        <w:rPr/>
      </w:r>
    </w:p>
    <w:p>
      <w:pPr>
        <w:pStyle w:val="PargrafodaLista1"/>
        <w:widowControl/>
        <w:numPr>
          <w:ilvl w:val="0"/>
          <w:numId w:val="1"/>
        </w:numPr>
        <w:overflowPunct w:val="false"/>
        <w:bidi w:val="0"/>
        <w:spacing w:lineRule="auto" w:line="276" w:before="0" w:after="200"/>
        <w:ind w:left="1757" w:right="0" w:hanging="340"/>
        <w:contextualSpacing/>
        <w:jc w:val="left"/>
        <w:rPr/>
      </w:pPr>
      <w:r>
        <w:rPr/>
        <w:t>Esta estória é uma melhoria para a US04, que adicionará a funcionalidade de automatizar a transferência do valor do romaneio de crédito da solicitação da tela “</w:t>
      </w:r>
      <w:r>
        <w:rPr>
          <w:i/>
          <w:iCs/>
        </w:rPr>
        <w:t>Solicitação de Pagamento</w:t>
      </w:r>
      <w:r>
        <w:rPr/>
        <w:t>”.</w:t>
      </w:r>
    </w:p>
    <w:p>
      <w:pPr>
        <w:pStyle w:val="PargrafodaLista1"/>
        <w:widowControl/>
        <w:numPr>
          <w:ilvl w:val="0"/>
          <w:numId w:val="0"/>
        </w:numPr>
        <w:overflowPunct w:val="false"/>
        <w:bidi w:val="0"/>
        <w:spacing w:lineRule="auto" w:line="276" w:before="0" w:after="200"/>
        <w:ind w:left="2137" w:right="0" w:hanging="0"/>
        <w:contextualSpacing/>
        <w:jc w:val="left"/>
        <w:rPr/>
      </w:pPr>
      <w:r>
        <w:rPr/>
      </w:r>
    </w:p>
    <w:p>
      <w:pPr>
        <w:pStyle w:val="PargrafodaLista1"/>
        <w:widowControl/>
        <w:numPr>
          <w:ilvl w:val="0"/>
          <w:numId w:val="1"/>
        </w:numPr>
        <w:overflowPunct w:val="false"/>
        <w:bidi w:val="0"/>
        <w:spacing w:lineRule="auto" w:line="276" w:before="0" w:after="200"/>
        <w:ind w:left="1757" w:right="0" w:hanging="340"/>
        <w:contextualSpacing/>
        <w:jc w:val="left"/>
        <w:rPr/>
      </w:pPr>
      <w:r>
        <w:rPr/>
        <w:t>A comunicação necessita ser confirmada pelo sistema Microsiga.</w:t>
      </w:r>
    </w:p>
    <w:p>
      <w:pPr>
        <w:pStyle w:val="PargrafodaLista1"/>
        <w:widowControl/>
        <w:overflowPunct w:val="false"/>
        <w:bidi w:val="0"/>
        <w:spacing w:lineRule="auto" w:line="276" w:before="0" w:after="200"/>
        <w:ind w:left="1757" w:right="0" w:hanging="340"/>
        <w:contextualSpacing/>
        <w:jc w:val="left"/>
        <w:rPr/>
      </w:pPr>
      <w:r>
        <w:rPr/>
      </w:r>
    </w:p>
    <w:p>
      <w:pPr>
        <w:pStyle w:val="Ttulo1"/>
        <w:rPr/>
      </w:pPr>
      <w:bookmarkStart w:id="135" w:name="__RefHeading___Toc8202_4202298729"/>
      <w:bookmarkEnd w:id="135"/>
      <w:r>
        <w:rPr/>
        <w:t>PROTÓTIPO</w:t>
      </w:r>
    </w:p>
    <w:p>
      <w:pPr>
        <w:pStyle w:val="Normal"/>
        <w:numPr>
          <w:ilvl w:val="0"/>
          <w:numId w:val="0"/>
        </w:numPr>
        <w:ind w:left="1416" w:right="0" w:hanging="0"/>
        <w:rPr/>
      </w:pPr>
      <w:r>
        <w:rPr>
          <w:sz w:val="20"/>
          <w:szCs w:val="20"/>
          <w:lang w:val="pt-BR"/>
        </w:rPr>
        <w:t>Não se Aplica</w:t>
      </w:r>
    </w:p>
    <w:p>
      <w:pPr>
        <w:pStyle w:val="PargrafodaLista1"/>
        <w:numPr>
          <w:ilvl w:val="0"/>
          <w:numId w:val="0"/>
        </w:numPr>
        <w:ind w:left="1416" w:right="0" w:hanging="0"/>
        <w:rPr>
          <w:b/>
          <w:b/>
          <w:bCs/>
          <w:color w:val="4F81BD"/>
          <w:sz w:val="18"/>
          <w:szCs w:val="18"/>
        </w:rPr>
      </w:pPr>
      <w:r>
        <w:rPr>
          <w:b/>
          <w:bCs/>
          <w:color w:val="4F81BD"/>
          <w:sz w:val="18"/>
          <w:szCs w:val="18"/>
        </w:rPr>
      </w:r>
      <w:bookmarkStart w:id="136" w:name="_GoBack111"/>
      <w:bookmarkStart w:id="137" w:name="_GoBack111"/>
      <w:bookmarkEnd w:id="137"/>
    </w:p>
    <w:p>
      <w:pPr>
        <w:pStyle w:val="Ttulo3"/>
        <w:numPr>
          <w:ilvl w:val="1"/>
          <w:numId w:val="1"/>
        </w:numPr>
        <w:rPr/>
      </w:pPr>
      <w:bookmarkStart w:id="138" w:name="__RefHeading___Toc4138_3777180939111"/>
      <w:bookmarkStart w:id="139" w:name="_Toc481747794111"/>
      <w:bookmarkEnd w:id="138"/>
      <w:bookmarkEnd w:id="139"/>
      <w:r>
        <w:rPr/>
        <w:t>CAMINHO DE ACESSO</w:t>
      </w:r>
    </w:p>
    <w:p>
      <w:pPr>
        <w:pStyle w:val="Normal"/>
        <w:numPr>
          <w:ilvl w:val="0"/>
          <w:numId w:val="0"/>
        </w:numPr>
        <w:spacing w:lineRule="auto" w:line="276" w:before="0" w:after="0"/>
        <w:ind w:left="397" w:right="0" w:hanging="0"/>
        <w:rPr/>
      </w:pPr>
      <w:r>
        <w:rPr>
          <w:sz w:val="20"/>
          <w:szCs w:val="20"/>
          <w:lang w:val="pt-BR"/>
        </w:rPr>
        <w:tab/>
        <w:tab/>
        <w:t>Não se Aplica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140" w:name="__RefHeading___Toc8204_4202298729"/>
      <w:bookmarkEnd w:id="140"/>
      <w:r>
        <w:rPr/>
        <w:t>DETALHAMENTO DOS CAMPOS</w:t>
      </w:r>
    </w:p>
    <w:p>
      <w:pPr>
        <w:pStyle w:val="Normal"/>
        <w:numPr>
          <w:ilvl w:val="0"/>
          <w:numId w:val="0"/>
        </w:numPr>
        <w:spacing w:lineRule="auto" w:line="276"/>
        <w:ind w:left="397" w:right="0" w:hanging="0"/>
        <w:rPr/>
      </w:pPr>
      <w:r>
        <w:rPr>
          <w:sz w:val="20"/>
          <w:lang w:val="pt-BR"/>
        </w:rPr>
        <w:tab/>
        <w:tab/>
        <w:t>Não se Aplica</w:t>
      </w:r>
    </w:p>
    <w:p>
      <w:pPr>
        <w:pStyle w:val="Ttulo2"/>
        <w:numPr>
          <w:ilvl w:val="0"/>
          <w:numId w:val="0"/>
        </w:numPr>
        <w:spacing w:lineRule="auto" w:line="276" w:before="0" w:after="0"/>
        <w:ind w:left="1788" w:right="0" w:hanging="0"/>
        <w:rPr>
          <w:lang w:val="pt-BR"/>
        </w:rPr>
      </w:pPr>
      <w:r>
        <w:rPr>
          <w:lang w:val="pt-BR"/>
        </w:rPr>
      </w:r>
    </w:p>
    <w:p>
      <w:pPr>
        <w:pStyle w:val="Normal"/>
        <w:rPr>
          <w:lang w:val="pt-BR"/>
        </w:rPr>
      </w:pPr>
      <w:r>
        <w:rPr>
          <w:lang w:val="pt-BR"/>
        </w:rPr>
      </w:r>
    </w:p>
    <w:p>
      <w:pPr>
        <w:pStyle w:val="Ttulo3"/>
        <w:numPr>
          <w:ilvl w:val="1"/>
          <w:numId w:val="1"/>
        </w:numPr>
        <w:rPr/>
      </w:pPr>
      <w:bookmarkStart w:id="141" w:name="__RefHeading___Toc8206_4202298729"/>
      <w:bookmarkEnd w:id="141"/>
      <w:r>
        <w:rPr/>
        <w:t>DETALHAMENTO DAS COLUNAS</w:t>
      </w:r>
    </w:p>
    <w:p>
      <w:pPr>
        <w:pStyle w:val="Normal"/>
        <w:numPr>
          <w:ilvl w:val="0"/>
          <w:numId w:val="0"/>
        </w:numPr>
        <w:spacing w:lineRule="auto" w:line="276"/>
        <w:ind w:left="397" w:right="0" w:hanging="0"/>
        <w:rPr/>
      </w:pPr>
      <w:r>
        <w:rPr>
          <w:sz w:val="20"/>
          <w:lang w:val="pt-BR"/>
        </w:rPr>
        <w:tab/>
        <w:tab/>
        <w:t>Não se Aplica</w:t>
      </w:r>
    </w:p>
    <w:p>
      <w:pPr>
        <w:pStyle w:val="Normal"/>
        <w:rPr>
          <w:b/>
          <w:b/>
          <w:bCs/>
          <w:color w:val="4F81BD"/>
          <w:sz w:val="18"/>
          <w:szCs w:val="18"/>
          <w:lang w:val="pt-BR"/>
        </w:rPr>
      </w:pPr>
      <w:r>
        <w:rPr>
          <w:b/>
          <w:bCs/>
          <w:color w:val="4F81BD"/>
          <w:sz w:val="18"/>
          <w:szCs w:val="18"/>
          <w:lang w:val="pt-BR"/>
        </w:rPr>
      </w:r>
    </w:p>
    <w:p>
      <w:pPr>
        <w:pStyle w:val="Normal"/>
        <w:ind w:left="397" w:right="0" w:hanging="0"/>
        <w:rPr>
          <w:b/>
          <w:b/>
          <w:bCs/>
          <w:color w:val="4F81BD"/>
          <w:sz w:val="18"/>
          <w:szCs w:val="18"/>
          <w:lang w:val="pt-BR"/>
        </w:rPr>
      </w:pPr>
      <w:r>
        <w:rPr>
          <w:b/>
          <w:bCs/>
          <w:color w:val="4F81BD"/>
          <w:sz w:val="18"/>
          <w:szCs w:val="18"/>
          <w:lang w:val="pt-BR"/>
        </w:rPr>
      </w:r>
    </w:p>
    <w:p>
      <w:pPr>
        <w:pStyle w:val="Ttulo1"/>
        <w:rPr/>
      </w:pPr>
      <w:bookmarkStart w:id="142" w:name="__RefHeading___Toc4148_3777180939111"/>
      <w:bookmarkStart w:id="143" w:name="_Toc481747799111"/>
      <w:bookmarkEnd w:id="142"/>
      <w:bookmarkEnd w:id="143"/>
      <w:r>
        <w:rPr>
          <w:sz w:val="22"/>
          <w:szCs w:val="22"/>
          <w:lang w:val="pt-BR"/>
        </w:rPr>
        <w:t>MODELO DE DADOS</w:t>
      </w:r>
    </w:p>
    <w:p>
      <w:pPr>
        <w:pStyle w:val="Normal"/>
        <w:rPr>
          <w:sz w:val="16"/>
          <w:szCs w:val="16"/>
        </w:rPr>
      </w:pPr>
      <w:r>
        <w:rPr>
          <w:b/>
          <w:bCs/>
          <w:color w:val="4F81BD"/>
          <w:sz w:val="16"/>
          <w:szCs w:val="16"/>
          <w:lang w:val="pt-BR"/>
        </w:rPr>
        <w:t>(Detalhamento das tabelas do banco de dados que serão utilizadas, com o nome dos campos e tipo dos dados)</w:t>
      </w:r>
    </w:p>
    <w:p>
      <w:pPr>
        <w:pStyle w:val="Normal"/>
        <w:rPr/>
      </w:pPr>
      <w:r>
        <w:rPr/>
      </w:r>
    </w:p>
    <w:p>
      <w:pPr>
        <w:pStyle w:val="Normal"/>
        <w:rPr>
          <w:sz w:val="22"/>
          <w:szCs w:val="22"/>
          <w:lang w:val="pt-BR"/>
        </w:rPr>
      </w:pPr>
      <w:r>
        <w:rPr>
          <w:sz w:val="22"/>
          <w:szCs w:val="22"/>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93815" cy="1711960"/>
            <wp:effectExtent l="0" t="0" r="0" b="0"/>
            <wp:wrapSquare wrapText="largest"/>
            <wp:docPr id="1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5" descr=""/>
                    <pic:cNvPicPr>
                      <a:picLocks noChangeAspect="1" noChangeArrowheads="1"/>
                    </pic:cNvPicPr>
                  </pic:nvPicPr>
                  <pic:blipFill>
                    <a:blip r:embed="rId13"/>
                    <a:stretch>
                      <a:fillRect/>
                    </a:stretch>
                  </pic:blipFill>
                  <pic:spPr bwMode="auto">
                    <a:xfrm>
                      <a:off x="0" y="0"/>
                      <a:ext cx="6393815" cy="1711960"/>
                    </a:xfrm>
                    <a:prstGeom prst="rect">
                      <a:avLst/>
                    </a:prstGeom>
                  </pic:spPr>
                </pic:pic>
              </a:graphicData>
            </a:graphic>
          </wp:anchor>
        </w:drawing>
      </w:r>
    </w:p>
    <w:p>
      <w:pPr>
        <w:pStyle w:val="Ttulo1"/>
        <w:rPr/>
      </w:pPr>
      <w:bookmarkStart w:id="144" w:name="__RefHeading___Toc4150_3777180939111"/>
      <w:bookmarkEnd w:id="144"/>
      <w:r>
        <w:rPr>
          <w:sz w:val="22"/>
          <w:szCs w:val="22"/>
          <w:lang w:val="pt-BR"/>
        </w:rPr>
        <w:t>PLANO DE IMPLANTAÇÃO</w:t>
      </w:r>
    </w:p>
    <w:p>
      <w:pPr>
        <w:pStyle w:val="Normal"/>
        <w:rPr>
          <w:lang w:val="pt-BR"/>
        </w:rPr>
      </w:pPr>
      <w:r>
        <w:rPr>
          <w:lang w:val="pt-BR"/>
        </w:rPr>
      </w:r>
    </w:p>
    <w:p>
      <w:pPr>
        <w:pStyle w:val="Ttulo3"/>
        <w:numPr>
          <w:ilvl w:val="1"/>
          <w:numId w:val="1"/>
        </w:numPr>
        <w:rPr/>
      </w:pPr>
      <w:bookmarkStart w:id="145" w:name="__RefHeading___Toc4152_3777180939111"/>
      <w:bookmarkStart w:id="146" w:name="_Toc481747801111"/>
      <w:bookmarkEnd w:id="145"/>
      <w:bookmarkEnd w:id="146"/>
      <w:r>
        <w:rPr/>
        <w:t>CADASTRO DE FORMULÁRIOS</w:t>
      </w:r>
    </w:p>
    <w:p>
      <w:pPr>
        <w:pStyle w:val="Normal"/>
        <w:rPr/>
      </w:pPr>
      <w:r>
        <w:rPr/>
        <w:tab/>
        <w:tab/>
        <w:t>Não se Aplica</w:t>
      </w:r>
    </w:p>
    <w:p>
      <w:pPr>
        <w:pStyle w:val="Normal"/>
        <w:rPr/>
      </w:pPr>
      <w:r>
        <w:rPr/>
      </w:r>
    </w:p>
    <w:p>
      <w:pPr>
        <w:pStyle w:val="Normal"/>
        <w:rPr/>
      </w:pPr>
      <w:r>
        <w:rPr/>
      </w:r>
    </w:p>
    <w:p>
      <w:pPr>
        <w:pStyle w:val="Normal"/>
        <w:ind w:left="708" w:right="0" w:hanging="0"/>
        <w:rPr>
          <w:lang w:val="pt-BR"/>
        </w:rPr>
      </w:pPr>
      <w:r>
        <w:rPr>
          <w:lang w:val="pt-BR"/>
        </w:rPr>
      </w:r>
    </w:p>
    <w:p>
      <w:pPr>
        <w:pStyle w:val="Ttulo3"/>
        <w:numPr>
          <w:ilvl w:val="1"/>
          <w:numId w:val="1"/>
        </w:numPr>
        <w:rPr/>
      </w:pPr>
      <w:bookmarkStart w:id="147" w:name="__RefHeading___Toc4154_3777180939111"/>
      <w:bookmarkStart w:id="148" w:name="_Toc481747802111"/>
      <w:bookmarkEnd w:id="147"/>
      <w:bookmarkEnd w:id="148"/>
      <w:r>
        <w:rPr/>
        <w:t>CADASTRO DE MENUS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49" w:name="__RefHeading___Toc4156_3777180939111"/>
      <w:bookmarkStart w:id="150" w:name="_Toc481747803111"/>
      <w:bookmarkEnd w:id="149"/>
      <w:bookmarkEnd w:id="150"/>
      <w:r>
        <w:rPr/>
        <w:t>GRUPOS DE USUÁRIOS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51" w:name="__RefHeading___Toc4158_3777180939111"/>
      <w:bookmarkStart w:id="152" w:name="_Toc481747804111"/>
      <w:bookmarkEnd w:id="151"/>
      <w:bookmarkEnd w:id="152"/>
      <w:r>
        <w:rPr/>
        <w:t>GRUPOS DE PERMISSÕES</w:t>
      </w:r>
    </w:p>
    <w:p>
      <w:pPr>
        <w:pStyle w:val="Normal"/>
        <w:numPr>
          <w:ilvl w:val="0"/>
          <w:numId w:val="0"/>
        </w:numPr>
        <w:spacing w:lineRule="auto" w:line="276"/>
        <w:ind w:left="397" w:right="0" w:hanging="0"/>
        <w:rPr/>
      </w:pPr>
      <w:r>
        <w:rPr>
          <w:sz w:val="20"/>
          <w:lang w:val="pt-BR"/>
        </w:rPr>
        <w:tab/>
        <w:tab/>
        <w:t>Não se Aplica</w:t>
      </w:r>
    </w:p>
    <w:p>
      <w:pPr>
        <w:pStyle w:val="Normal"/>
        <w:ind w:left="708" w:right="0" w:hanging="0"/>
        <w:rPr>
          <w:b/>
          <w:b/>
          <w:bCs/>
          <w:color w:val="4F81BD"/>
          <w:sz w:val="18"/>
          <w:szCs w:val="18"/>
          <w:lang w:val="pt-BR"/>
        </w:rPr>
      </w:pPr>
      <w:r>
        <w:rPr>
          <w:b/>
          <w:bCs/>
          <w:color w:val="4F81BD"/>
          <w:sz w:val="18"/>
          <w:szCs w:val="18"/>
          <w:lang w:val="pt-BR"/>
        </w:rPr>
      </w:r>
    </w:p>
    <w:p>
      <w:pPr>
        <w:pStyle w:val="Normal"/>
        <w:rPr/>
      </w:pPr>
      <w:r>
        <w:rPr/>
      </w:r>
    </w:p>
    <w:p>
      <w:pPr>
        <w:pStyle w:val="Normal"/>
        <w:rPr/>
      </w:pPr>
      <w:r>
        <w:rPr/>
      </w:r>
    </w:p>
    <w:p>
      <w:pPr>
        <w:pStyle w:val="Ttulo2"/>
        <w:rPr/>
      </w:pPr>
      <w:bookmarkStart w:id="153" w:name="__RefHeading___Toc8208_4202298729"/>
      <w:bookmarkEnd w:id="153"/>
      <w:r>
        <w:rPr/>
        <w:t>US06 – Eu como Sistema preciso garantir que os créditos gerados na US01 sejam para a compra de outros produtos em caso de resta, com validação no Caixa</w:t>
      </w:r>
    </w:p>
    <w:p>
      <w:pPr>
        <w:pStyle w:val="Normal"/>
        <w:rPr>
          <w:sz w:val="20"/>
          <w:szCs w:val="20"/>
        </w:rPr>
      </w:pPr>
      <w:r>
        <w:rPr>
          <w:sz w:val="20"/>
          <w:szCs w:val="20"/>
        </w:rPr>
      </w:r>
    </w:p>
    <w:p>
      <w:pPr>
        <w:pStyle w:val="Normal"/>
        <w:ind w:left="708" w:right="0" w:hanging="0"/>
        <w:rPr>
          <w:b/>
          <w:b/>
          <w:bCs/>
          <w:color w:val="4F81BD"/>
          <w:sz w:val="18"/>
          <w:szCs w:val="18"/>
          <w:lang w:val="pt-BR"/>
        </w:rPr>
      </w:pPr>
      <w:r>
        <w:rPr>
          <w:b/>
          <w:bCs/>
          <w:color w:val="4F81BD"/>
          <w:sz w:val="18"/>
          <w:szCs w:val="18"/>
          <w:lang w:val="pt-BR"/>
        </w:rPr>
      </w:r>
    </w:p>
    <w:p>
      <w:pPr>
        <w:pStyle w:val="Ttulo3"/>
        <w:numPr>
          <w:ilvl w:val="1"/>
          <w:numId w:val="1"/>
        </w:numPr>
        <w:rPr/>
      </w:pPr>
      <w:bookmarkStart w:id="154" w:name="__RefHeading___Toc4120_37771809393111"/>
      <w:bookmarkStart w:id="155" w:name="_Toc4817477893111"/>
      <w:bookmarkEnd w:id="154"/>
      <w:bookmarkEnd w:id="155"/>
      <w:r>
        <w:rPr/>
        <w:t>DESCRIÇÃO DAS REGRAS DE NEGÓCIO</w:t>
      </w:r>
    </w:p>
    <w:p>
      <w:pPr>
        <w:pStyle w:val="Normal"/>
        <w:rPr/>
      </w:pPr>
      <w:r>
        <w:rPr/>
      </w:r>
    </w:p>
    <w:p>
      <w:pPr>
        <w:pStyle w:val="Normal"/>
        <w:widowControl/>
        <w:overflowPunct w:val="false"/>
        <w:bidi w:val="0"/>
        <w:spacing w:lineRule="auto" w:line="240" w:before="0" w:after="0"/>
        <w:ind w:left="1474" w:right="0" w:hanging="0"/>
        <w:jc w:val="both"/>
        <w:rPr/>
      </w:pPr>
      <w:r>
        <w:rPr/>
        <w:t>O objetivo desta estória é validar como os créditos que foram gerados pela funcionalidade da US01 tenham obrigatoriamente seu fim para compras de outros produtos da Mercadocar, e, quando for um Resta, o mesmo deve ser validado no Caixa.</w:t>
      </w:r>
    </w:p>
    <w:p>
      <w:pPr>
        <w:pStyle w:val="Normal"/>
        <w:widowControl/>
        <w:overflowPunct w:val="false"/>
        <w:bidi w:val="0"/>
        <w:spacing w:lineRule="auto" w:line="240" w:before="0" w:after="0"/>
        <w:ind w:left="1474" w:right="0" w:hanging="0"/>
        <w:jc w:val="both"/>
        <w:rPr/>
      </w:pPr>
      <w:r>
        <w:rPr/>
      </w:r>
    </w:p>
    <w:p>
      <w:pPr>
        <w:pStyle w:val="PargrafodaLista1"/>
        <w:widowControl/>
        <w:numPr>
          <w:ilvl w:val="0"/>
          <w:numId w:val="1"/>
        </w:numPr>
        <w:overflowPunct w:val="false"/>
        <w:bidi w:val="0"/>
        <w:spacing w:lineRule="auto" w:line="276" w:before="0" w:after="200"/>
        <w:ind w:left="2154" w:right="0" w:hanging="340"/>
        <w:contextualSpacing/>
        <w:jc w:val="left"/>
        <w:rPr/>
      </w:pPr>
      <w:r>
        <w:rPr/>
        <w:t>A validação no Caixa deve não permitir a devolução em dinheiro;</w:t>
      </w:r>
    </w:p>
    <w:p>
      <w:pPr>
        <w:pStyle w:val="PargrafodaLista1"/>
        <w:widowControl/>
        <w:numPr>
          <w:ilvl w:val="0"/>
          <w:numId w:val="0"/>
        </w:numPr>
        <w:overflowPunct w:val="false"/>
        <w:bidi w:val="0"/>
        <w:spacing w:lineRule="auto" w:line="276" w:before="0" w:after="200"/>
        <w:ind w:left="2534" w:right="0" w:hanging="0"/>
        <w:contextualSpacing/>
        <w:jc w:val="left"/>
        <w:rPr/>
      </w:pPr>
      <w:r>
        <w:rPr/>
      </w:r>
    </w:p>
    <w:p>
      <w:pPr>
        <w:pStyle w:val="PargrafodaLista1"/>
        <w:widowControl/>
        <w:numPr>
          <w:ilvl w:val="0"/>
          <w:numId w:val="1"/>
        </w:numPr>
        <w:overflowPunct w:val="false"/>
        <w:bidi w:val="0"/>
        <w:spacing w:lineRule="auto" w:line="276" w:before="0" w:after="200"/>
        <w:ind w:left="2154" w:right="0" w:hanging="340"/>
        <w:contextualSpacing/>
        <w:jc w:val="left"/>
        <w:rPr/>
      </w:pPr>
      <w:r>
        <w:rPr>
          <w:i w:val="false"/>
          <w:iCs w:val="false"/>
        </w:rPr>
        <w:t>A validação do Resta pode ter diversos valores.</w:t>
      </w:r>
    </w:p>
    <w:p>
      <w:pPr>
        <w:pStyle w:val="Normal"/>
        <w:widowControl/>
        <w:overflowPunct w:val="false"/>
        <w:bidi w:val="0"/>
        <w:spacing w:lineRule="auto" w:line="240" w:before="0" w:after="0"/>
        <w:ind w:left="1474" w:right="0" w:hanging="0"/>
        <w:jc w:val="both"/>
        <w:rPr>
          <w:i w:val="false"/>
          <w:i w:val="false"/>
          <w:iCs w:val="false"/>
        </w:rPr>
      </w:pPr>
      <w:r>
        <w:rPr>
          <w:i w:val="false"/>
          <w:iCs w:val="false"/>
        </w:rPr>
      </w:r>
    </w:p>
    <w:p>
      <w:pPr>
        <w:pStyle w:val="Ttulo3"/>
        <w:numPr>
          <w:ilvl w:val="1"/>
          <w:numId w:val="1"/>
        </w:numPr>
        <w:rPr/>
      </w:pPr>
      <w:bookmarkStart w:id="156" w:name="__RefHeading___Toc8210_4202298729"/>
      <w:bookmarkEnd w:id="156"/>
      <w:r>
        <w:rPr/>
        <w:t>PLANO DE ACEITE</w:t>
      </w:r>
    </w:p>
    <w:p>
      <w:pPr>
        <w:pStyle w:val="PargrafodaLista1"/>
        <w:widowControl/>
        <w:numPr>
          <w:ilvl w:val="0"/>
          <w:numId w:val="0"/>
        </w:numPr>
        <w:overflowPunct w:val="false"/>
        <w:bidi w:val="0"/>
        <w:spacing w:lineRule="auto" w:line="276" w:before="0" w:after="200"/>
        <w:ind w:left="2137" w:right="0" w:hanging="0"/>
        <w:contextualSpacing/>
        <w:jc w:val="left"/>
        <w:rPr/>
      </w:pPr>
      <w:r>
        <w:rPr/>
      </w:r>
    </w:p>
    <w:p>
      <w:pPr>
        <w:pStyle w:val="PargrafodaLista1"/>
        <w:widowControl/>
        <w:numPr>
          <w:ilvl w:val="0"/>
          <w:numId w:val="1"/>
        </w:numPr>
        <w:overflowPunct w:val="false"/>
        <w:bidi w:val="0"/>
        <w:spacing w:lineRule="auto" w:line="276" w:before="0" w:after="200"/>
        <w:ind w:left="1757" w:right="0" w:hanging="340"/>
        <w:contextualSpacing/>
        <w:jc w:val="left"/>
        <w:rPr/>
      </w:pPr>
      <w:r>
        <w:rPr/>
        <w:t>Os Restas provenientes da US01 devem ter o pagamento bloqueado em dinheiro no Caixa.</w:t>
      </w:r>
    </w:p>
    <w:p>
      <w:pPr>
        <w:pStyle w:val="PargrafodaLista1"/>
        <w:widowControl/>
        <w:numPr>
          <w:ilvl w:val="0"/>
          <w:numId w:val="0"/>
        </w:numPr>
        <w:overflowPunct w:val="false"/>
        <w:bidi w:val="0"/>
        <w:spacing w:lineRule="auto" w:line="276" w:before="0" w:after="200"/>
        <w:ind w:left="2137" w:right="0" w:hanging="0"/>
        <w:contextualSpacing/>
        <w:jc w:val="left"/>
        <w:rPr/>
      </w:pPr>
      <w:r>
        <w:rPr/>
      </w:r>
    </w:p>
    <w:p>
      <w:pPr>
        <w:pStyle w:val="PargrafodaLista1"/>
        <w:widowControl/>
        <w:numPr>
          <w:ilvl w:val="0"/>
          <w:numId w:val="1"/>
        </w:numPr>
        <w:overflowPunct w:val="false"/>
        <w:bidi w:val="0"/>
        <w:spacing w:lineRule="auto" w:line="276" w:before="0" w:after="200"/>
        <w:ind w:left="1757" w:right="0" w:hanging="340"/>
        <w:contextualSpacing/>
        <w:jc w:val="left"/>
        <w:rPr/>
      </w:pPr>
      <w:r>
        <w:rPr/>
        <w:t>Ao passar um romaneio que corresponda aos créditos gerados pela US01 (crédito de peça sem origem) ou devolução de dinheiro em caso de resta da US01, deve exibir um aviso informando que não é possível realizar a devolução do valor em dinheiro, sendo somente para fins de compras de outros produtos da Mercadocar.</w:t>
      </w:r>
    </w:p>
    <w:p>
      <w:pPr>
        <w:pStyle w:val="PargrafodaLista1"/>
        <w:widowControl/>
        <w:numPr>
          <w:ilvl w:val="0"/>
          <w:numId w:val="0"/>
        </w:numPr>
        <w:overflowPunct w:val="false"/>
        <w:bidi w:val="0"/>
        <w:spacing w:lineRule="auto" w:line="276" w:before="0" w:after="200"/>
        <w:ind w:left="2137" w:right="0" w:hanging="0"/>
        <w:contextualSpacing/>
        <w:jc w:val="left"/>
        <w:rPr/>
      </w:pPr>
      <w:r>
        <w:rPr/>
      </w:r>
    </w:p>
    <w:p>
      <w:pPr>
        <w:pStyle w:val="PargrafodaLista1"/>
        <w:widowControl/>
        <w:numPr>
          <w:ilvl w:val="0"/>
          <w:numId w:val="1"/>
        </w:numPr>
        <w:overflowPunct w:val="false"/>
        <w:bidi w:val="0"/>
        <w:spacing w:lineRule="auto" w:line="276" w:before="0" w:after="200"/>
        <w:ind w:left="1757" w:right="0" w:hanging="340"/>
        <w:contextualSpacing/>
        <w:jc w:val="left"/>
        <w:rPr/>
      </w:pPr>
      <w:r>
        <w:rPr/>
        <w:t>Não existe condição de desvalidar o crédito.</w:t>
      </w:r>
    </w:p>
    <w:p>
      <w:pPr>
        <w:pStyle w:val="PargrafodaLista1"/>
        <w:widowControl/>
        <w:overflowPunct w:val="false"/>
        <w:bidi w:val="0"/>
        <w:spacing w:lineRule="auto" w:line="276" w:before="0" w:after="200"/>
        <w:ind w:left="1757" w:right="0" w:hanging="340"/>
        <w:contextualSpacing/>
        <w:jc w:val="left"/>
        <w:rPr/>
      </w:pPr>
      <w:r>
        <w:rPr/>
      </w:r>
    </w:p>
    <w:p>
      <w:pPr>
        <w:pStyle w:val="PargrafodaLista1"/>
        <w:widowControl/>
        <w:overflowPunct w:val="false"/>
        <w:bidi w:val="0"/>
        <w:spacing w:lineRule="auto" w:line="276" w:before="0" w:after="200"/>
        <w:ind w:left="1757" w:right="0" w:hanging="340"/>
        <w:contextualSpacing/>
        <w:jc w:val="left"/>
        <w:rPr/>
      </w:pPr>
      <w:r>
        <w:rPr/>
      </w:r>
    </w:p>
    <w:p>
      <w:pPr>
        <w:pStyle w:val="Ttulo1"/>
        <w:ind w:left="397" w:right="0" w:hanging="0"/>
        <w:rPr/>
      </w:pPr>
      <w:bookmarkStart w:id="157" w:name="__RefHeading___Toc4134_37771809391111"/>
      <w:bookmarkEnd w:id="157"/>
      <w:r>
        <w:rPr>
          <w:sz w:val="22"/>
          <w:szCs w:val="22"/>
          <w:lang w:val="pt-BR"/>
        </w:rPr>
        <w:tab/>
        <w:t>PROTÓTIPOS</w:t>
      </w:r>
    </w:p>
    <w:p>
      <w:pPr>
        <w:pStyle w:val="Normal"/>
        <w:rPr>
          <w:b/>
          <w:b/>
          <w:bCs/>
          <w:color w:val="4F81BD"/>
          <w:sz w:val="18"/>
          <w:szCs w:val="18"/>
          <w:lang w:val="pt-BR"/>
        </w:rPr>
      </w:pPr>
      <w:r>
        <w:rPr>
          <w:b/>
          <w:bCs/>
          <w:color w:val="4F81BD"/>
          <w:sz w:val="18"/>
          <w:szCs w:val="18"/>
          <w:lang w:val="pt-BR"/>
        </w:rPr>
      </w:r>
    </w:p>
    <w:p>
      <w:pPr>
        <w:pStyle w:val="Ttulo2"/>
        <w:numPr>
          <w:ilvl w:val="0"/>
          <w:numId w:val="0"/>
        </w:numPr>
        <w:spacing w:lineRule="auto" w:line="276"/>
        <w:ind w:left="720" w:right="0" w:hanging="0"/>
        <w:rPr>
          <w:b/>
          <w:b/>
          <w:bCs/>
          <w:color w:val="4F81BD"/>
          <w:sz w:val="18"/>
          <w:szCs w:val="18"/>
        </w:rPr>
      </w:pPr>
      <w:r>
        <w:rPr>
          <w:b/>
          <w:bCs/>
          <w:color w:val="4F81BD"/>
          <w:sz w:val="18"/>
          <w:szCs w:val="18"/>
        </w:rPr>
      </w:r>
      <w:bookmarkStart w:id="158" w:name="_GoBack1111"/>
      <w:bookmarkStart w:id="159" w:name="_GoBack1111"/>
      <w:bookmarkEnd w:id="159"/>
    </w:p>
    <w:p>
      <w:pPr>
        <w:pStyle w:val="Ttulo3"/>
        <w:numPr>
          <w:ilvl w:val="1"/>
          <w:numId w:val="1"/>
        </w:numPr>
        <w:rPr/>
      </w:pPr>
      <w:bookmarkStart w:id="160" w:name="__RefHeading___Toc4138_37771809391111"/>
      <w:bookmarkStart w:id="161" w:name="_Toc4817477941111"/>
      <w:bookmarkEnd w:id="160"/>
      <w:bookmarkEnd w:id="161"/>
      <w:r>
        <w:rPr/>
        <w:t>CAMINHO DE ACESSO</w:t>
      </w:r>
    </w:p>
    <w:p>
      <w:pPr>
        <w:pStyle w:val="Normal"/>
        <w:rPr/>
      </w:pPr>
      <w:bookmarkStart w:id="162" w:name="__RefHeading___Toc5594_10369073731111"/>
      <w:bookmarkEnd w:id="162"/>
      <w:r>
        <w:rPr>
          <w:sz w:val="20"/>
          <w:szCs w:val="20"/>
        </w:rPr>
        <w:tab/>
        <w:tab/>
        <w:t xml:space="preserve"> </w:t>
      </w:r>
      <w:r>
        <w:rPr>
          <w:sz w:val="20"/>
          <w:szCs w:val="20"/>
          <w:lang w:val="pt-BR"/>
        </w:rPr>
        <w:t>Não se Aplica</w:t>
      </w:r>
    </w:p>
    <w:p>
      <w:pPr>
        <w:pStyle w:val="Ttulo2"/>
        <w:numPr>
          <w:ilvl w:val="0"/>
          <w:numId w:val="0"/>
        </w:numPr>
        <w:spacing w:lineRule="auto" w:line="276" w:before="0" w:after="0"/>
        <w:ind w:left="3960" w:right="0" w:hanging="0"/>
        <w:rPr>
          <w:b/>
          <w:b/>
          <w:bCs/>
          <w:color w:val="4F81BD"/>
          <w:lang w:val="pt-BR"/>
        </w:rPr>
      </w:pPr>
      <w:r>
        <w:rPr>
          <w:b/>
          <w:bCs/>
          <w:color w:val="4F81BD"/>
          <w:lang w:val="pt-BR"/>
        </w:rPr>
      </w:r>
    </w:p>
    <w:p>
      <w:pPr>
        <w:pStyle w:val="Ttulo3"/>
        <w:numPr>
          <w:ilvl w:val="1"/>
          <w:numId w:val="1"/>
        </w:numPr>
        <w:rPr/>
      </w:pPr>
      <w:bookmarkStart w:id="163" w:name="__RefHeading___Toc8212_4202298729"/>
      <w:bookmarkEnd w:id="163"/>
      <w:r>
        <w:rPr/>
        <w:t>DETALHAMENTO DOS CAMPOS</w:t>
      </w:r>
    </w:p>
    <w:p>
      <w:pPr>
        <w:pStyle w:val="Normal"/>
        <w:numPr>
          <w:ilvl w:val="0"/>
          <w:numId w:val="0"/>
        </w:numPr>
        <w:spacing w:lineRule="auto" w:line="276"/>
        <w:ind w:left="397" w:right="0" w:hanging="0"/>
        <w:rPr/>
      </w:pPr>
      <w:r>
        <w:rPr>
          <w:sz w:val="20"/>
          <w:lang w:val="pt-BR"/>
        </w:rPr>
        <w:tab/>
        <w:tab/>
        <w:t>Não se Aplica</w:t>
      </w:r>
    </w:p>
    <w:p>
      <w:pPr>
        <w:pStyle w:val="Ttulo2"/>
        <w:numPr>
          <w:ilvl w:val="0"/>
          <w:numId w:val="0"/>
        </w:numPr>
        <w:spacing w:lineRule="auto" w:line="276" w:before="0" w:after="0"/>
        <w:ind w:left="1788" w:right="0" w:hanging="0"/>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3"/>
        <w:numPr>
          <w:ilvl w:val="1"/>
          <w:numId w:val="1"/>
        </w:numPr>
        <w:rPr/>
      </w:pPr>
      <w:bookmarkStart w:id="164" w:name="__RefHeading___Toc8214_4202298729"/>
      <w:bookmarkEnd w:id="164"/>
      <w:r>
        <w:rPr/>
        <w:t>DETALHAMENTO DAS COLUNAS</w:t>
      </w:r>
    </w:p>
    <w:p>
      <w:pPr>
        <w:pStyle w:val="Normal"/>
        <w:numPr>
          <w:ilvl w:val="0"/>
          <w:numId w:val="0"/>
        </w:numPr>
        <w:spacing w:lineRule="auto" w:line="276"/>
        <w:ind w:left="397" w:right="0" w:hanging="0"/>
        <w:rPr/>
      </w:pPr>
      <w:r>
        <w:rPr>
          <w:sz w:val="20"/>
          <w:lang w:val="pt-BR"/>
        </w:rPr>
        <w:tab/>
        <w:tab/>
        <w:t>Não se Aplica</w:t>
      </w:r>
    </w:p>
    <w:p>
      <w:pPr>
        <w:pStyle w:val="Normal"/>
        <w:spacing w:lineRule="auto" w:line="276"/>
        <w:ind w:left="1440" w:right="0" w:hanging="0"/>
        <w:rPr>
          <w:b/>
          <w:b/>
          <w:bCs/>
          <w:color w:val="4F81BD"/>
          <w:sz w:val="18"/>
          <w:szCs w:val="18"/>
          <w:lang w:val="pt-BR"/>
        </w:rPr>
      </w:pPr>
      <w:r>
        <w:rPr>
          <w:b/>
          <w:bCs/>
          <w:color w:val="4F81BD"/>
          <w:sz w:val="18"/>
          <w:szCs w:val="18"/>
          <w:lang w:val="pt-BR"/>
        </w:rPr>
      </w:r>
    </w:p>
    <w:p>
      <w:pPr>
        <w:pStyle w:val="Ttulo1"/>
        <w:rPr/>
      </w:pPr>
      <w:bookmarkStart w:id="165" w:name="__RefHeading___Toc4148_37771809391111"/>
      <w:bookmarkStart w:id="166" w:name="_Toc4817477991111"/>
      <w:bookmarkEnd w:id="165"/>
      <w:bookmarkEnd w:id="166"/>
      <w:r>
        <w:rPr>
          <w:sz w:val="22"/>
          <w:szCs w:val="22"/>
          <w:lang w:val="pt-BR"/>
        </w:rPr>
        <w:t>MODELO DE DADOS</w:t>
      </w:r>
    </w:p>
    <w:p>
      <w:pPr>
        <w:pStyle w:val="Normal"/>
        <w:rPr/>
      </w:pPr>
      <w:r>
        <w:rPr>
          <w:b/>
          <w:bCs/>
          <w:color w:val="4F81BD"/>
          <w:sz w:val="16"/>
          <w:szCs w:val="16"/>
          <w:lang w:val="pt-BR"/>
        </w:rPr>
        <w:t>(Detalhamento das tabelas do banco de dados que serão utilizadas, com o nome dos campos e tipo dos dados)</w:t>
      </w:r>
    </w:p>
    <w:p>
      <w:pPr>
        <w:pStyle w:val="Normal"/>
        <w:numPr>
          <w:ilvl w:val="0"/>
          <w:numId w:val="0"/>
        </w:numPr>
        <w:spacing w:lineRule="auto" w:line="276"/>
        <w:ind w:left="397" w:right="0" w:hanging="0"/>
        <w:rPr/>
      </w:pPr>
      <w:r>
        <w:rPr>
          <w:sz w:val="20"/>
          <w:lang w:val="pt-BR"/>
        </w:rPr>
        <w:tab/>
        <w:tab/>
        <w:t>Não se Aplica</w:t>
      </w:r>
    </w:p>
    <w:p>
      <w:pPr>
        <w:pStyle w:val="Ttulo1"/>
        <w:rPr>
          <w:sz w:val="22"/>
          <w:szCs w:val="22"/>
          <w:lang w:val="pt-BR"/>
        </w:rPr>
      </w:pPr>
      <w:r>
        <w:rPr>
          <w:sz w:val="22"/>
          <w:szCs w:val="22"/>
          <w:lang w:val="pt-BR"/>
        </w:rPr>
      </w:r>
    </w:p>
    <w:p>
      <w:pPr>
        <w:pStyle w:val="Ttulo1"/>
        <w:rPr/>
      </w:pPr>
      <w:bookmarkStart w:id="167" w:name="__RefHeading___Toc4150_37771809391111"/>
      <w:bookmarkStart w:id="168" w:name="_Toc4817478001111"/>
      <w:bookmarkEnd w:id="167"/>
      <w:bookmarkEnd w:id="168"/>
      <w:r>
        <w:rPr>
          <w:sz w:val="22"/>
          <w:szCs w:val="22"/>
          <w:lang w:val="pt-BR"/>
        </w:rPr>
        <w:t>PLANO DE IMPLANTAÇÃO</w:t>
      </w:r>
    </w:p>
    <w:p>
      <w:pPr>
        <w:pStyle w:val="Normal"/>
        <w:rPr>
          <w:lang w:val="pt-BR"/>
        </w:rPr>
      </w:pPr>
      <w:r>
        <w:rPr>
          <w:lang w:val="pt-BR"/>
        </w:rPr>
      </w:r>
    </w:p>
    <w:p>
      <w:pPr>
        <w:pStyle w:val="Ttulo3"/>
        <w:numPr>
          <w:ilvl w:val="1"/>
          <w:numId w:val="1"/>
        </w:numPr>
        <w:rPr/>
      </w:pPr>
      <w:bookmarkStart w:id="169" w:name="__RefHeading___Toc4152_37771809391111"/>
      <w:bookmarkStart w:id="170" w:name="_Toc4817478011111"/>
      <w:bookmarkEnd w:id="169"/>
      <w:bookmarkEnd w:id="170"/>
      <w:r>
        <w:rPr/>
        <w:t>CADASTRO DE FORMULÁRIOS</w:t>
      </w:r>
    </w:p>
    <w:p>
      <w:pPr>
        <w:pStyle w:val="Normal"/>
        <w:rPr/>
      </w:pPr>
      <w:r>
        <w:rPr/>
        <w:tab/>
        <w:tab/>
        <w:t>Não se Aplica</w:t>
      </w:r>
    </w:p>
    <w:p>
      <w:pPr>
        <w:pStyle w:val="Normal"/>
        <w:ind w:left="708" w:right="0" w:hanging="0"/>
        <w:rPr>
          <w:lang w:val="pt-BR"/>
        </w:rPr>
      </w:pPr>
      <w:r>
        <w:rPr>
          <w:lang w:val="pt-BR"/>
        </w:rPr>
      </w:r>
    </w:p>
    <w:p>
      <w:pPr>
        <w:pStyle w:val="Ttulo3"/>
        <w:numPr>
          <w:ilvl w:val="1"/>
          <w:numId w:val="1"/>
        </w:numPr>
        <w:rPr/>
      </w:pPr>
      <w:bookmarkStart w:id="171" w:name="__RefHeading___Toc4154_37771809391111"/>
      <w:bookmarkStart w:id="172" w:name="_Toc4817478021111"/>
      <w:bookmarkEnd w:id="171"/>
      <w:bookmarkEnd w:id="172"/>
      <w:r>
        <w:rPr/>
        <w:t>CADASTRO DE MENUS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73" w:name="__RefHeading___Toc4156_37771809391111"/>
      <w:bookmarkStart w:id="174" w:name="_Toc4817478031111"/>
      <w:bookmarkEnd w:id="173"/>
      <w:bookmarkEnd w:id="174"/>
      <w:r>
        <w:rPr/>
        <w:t>GRUPOS DE USUÁRIOS</w:t>
      </w:r>
    </w:p>
    <w:p>
      <w:pPr>
        <w:pStyle w:val="Normal"/>
        <w:rPr/>
      </w:pPr>
      <w:r>
        <w:rPr>
          <w:sz w:val="20"/>
          <w:szCs w:val="20"/>
          <w:lang w:val="pt-BR"/>
        </w:rPr>
        <w:tab/>
        <w:tab/>
        <w:t>Não se Aplica</w:t>
      </w:r>
    </w:p>
    <w:p>
      <w:pPr>
        <w:pStyle w:val="Normal"/>
        <w:rPr>
          <w:lang w:val="pt-BR"/>
        </w:rPr>
      </w:pPr>
      <w:r>
        <w:rPr>
          <w:lang w:val="pt-BR"/>
        </w:rPr>
      </w:r>
    </w:p>
    <w:p>
      <w:pPr>
        <w:pStyle w:val="Ttulo3"/>
        <w:numPr>
          <w:ilvl w:val="1"/>
          <w:numId w:val="1"/>
        </w:numPr>
        <w:rPr/>
      </w:pPr>
      <w:bookmarkStart w:id="175" w:name="__RefHeading___Toc4158_37771809391111"/>
      <w:bookmarkStart w:id="176" w:name="_Toc4817478041111"/>
      <w:bookmarkEnd w:id="175"/>
      <w:bookmarkEnd w:id="176"/>
      <w:r>
        <w:rPr/>
        <w:t>GRUPOS DE PERMISSÕES</w:t>
      </w:r>
    </w:p>
    <w:p>
      <w:pPr>
        <w:pStyle w:val="Normal"/>
        <w:numPr>
          <w:ilvl w:val="0"/>
          <w:numId w:val="0"/>
        </w:numPr>
        <w:spacing w:lineRule="auto" w:line="276"/>
        <w:ind w:left="1117" w:right="0" w:hanging="0"/>
        <w:rPr/>
      </w:pPr>
      <w:r>
        <w:rPr>
          <w:sz w:val="20"/>
          <w:lang w:val="pt-BR"/>
        </w:rPr>
        <w:tab/>
        <w:t>Não se Aplica</w:t>
      </w:r>
    </w:p>
    <w:p>
      <w:pPr>
        <w:pStyle w:val="Normal"/>
        <w:ind w:left="708" w:right="0" w:hanging="0"/>
        <w:rPr>
          <w:b/>
          <w:b/>
          <w:bCs/>
          <w:color w:val="4F81BD"/>
          <w:sz w:val="18"/>
          <w:szCs w:val="18"/>
          <w:lang w:val="pt-BR"/>
        </w:rPr>
      </w:pPr>
      <w:r>
        <w:rPr>
          <w:b/>
          <w:bCs/>
          <w:color w:val="4F81BD"/>
          <w:sz w:val="18"/>
          <w:szCs w:val="18"/>
          <w:lang w:val="pt-BR"/>
        </w:rPr>
      </w:r>
    </w:p>
    <w:p>
      <w:pPr>
        <w:pStyle w:val="Normal"/>
        <w:rPr/>
      </w:pPr>
      <w:r>
        <w:rPr/>
      </w:r>
    </w:p>
    <w:sectPr>
      <w:headerReference w:type="default" r:id="rId14"/>
      <w:footerReference w:type="default" r:id="rId15"/>
      <w:type w:val="nextPage"/>
      <w:pgSz w:w="11906" w:h="16838"/>
      <w:pgMar w:left="720" w:right="720" w:header="708" w:top="765"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Consola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SimSun">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709" w:right="0" w:hanging="0"/>
      <w:rPr>
        <w:lang w:val="pt-BR"/>
      </w:rPr>
    </w:pPr>
    <w:r>
      <w:rPr/>
      <w:drawing>
        <wp:inline distT="0" distB="0" distL="0" distR="0">
          <wp:extent cx="7541895" cy="672465"/>
          <wp:effectExtent l="0" t="0" r="0" b="0"/>
          <wp:docPr id="14"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descr=""/>
                  <pic:cNvPicPr>
                    <a:picLocks noChangeAspect="1" noChangeArrowheads="1"/>
                  </pic:cNvPicPr>
                </pic:nvPicPr>
                <pic:blipFill>
                  <a:blip r:embed="rId1"/>
                  <a:stretch>
                    <a:fillRect/>
                  </a:stretch>
                </pic:blipFill>
                <pic:spPr bwMode="auto">
                  <a:xfrm>
                    <a:off x="0" y="0"/>
                    <a:ext cx="7541895" cy="6724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709" w:right="0" w:hanging="0"/>
      <w:rPr>
        <w:lang w:val="pt-BR"/>
      </w:rPr>
    </w:pPr>
    <w:r>
      <w:rPr/>
      <w:drawing>
        <wp:inline distT="0" distB="0" distL="0" distR="0">
          <wp:extent cx="6553200" cy="523240"/>
          <wp:effectExtent l="0" t="0" r="0" b="0"/>
          <wp:docPr id="13"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6" descr=""/>
                  <pic:cNvPicPr>
                    <a:picLocks noChangeAspect="1" noChangeArrowheads="1"/>
                  </pic:cNvPicPr>
                </pic:nvPicPr>
                <pic:blipFill>
                  <a:blip r:embed="rId1"/>
                  <a:stretch>
                    <a:fillRect/>
                  </a:stretch>
                </pic:blipFill>
                <pic:spPr bwMode="auto">
                  <a:xfrm>
                    <a:off x="0" y="0"/>
                    <a:ext cx="6553200" cy="5232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0"/>
        <w:b/>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2136"/>
        </w:tabs>
        <w:ind w:left="2136" w:hanging="360"/>
      </w:pPr>
      <w:rPr>
        <w:rFonts w:ascii="Symbol" w:hAnsi="Symbol" w:cs="Symbol" w:hint="default"/>
        <w:sz w:val="20"/>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atentStyles>
  <w:style w:type="paragraph" w:styleId="Normal" w:default="1">
    <w:name w:val="Normal"/>
    <w:uiPriority w:val="0"/>
    <w:qFormat/>
    <w:pPr>
      <w:widowControl/>
      <w:overflowPunct w:val="false"/>
      <w:bidi w:val="0"/>
      <w:spacing w:lineRule="auto" w:line="240" w:before="0" w:after="0"/>
      <w:ind w:left="397" w:right="0" w:hanging="0"/>
      <w:jc w:val="both"/>
    </w:pPr>
    <w:rPr>
      <w:rFonts w:ascii="Segoe UI" w:hAnsi="Segoe UI" w:eastAsia="Times New Roman" w:cs="Times New Roman"/>
      <w:color w:val="auto"/>
      <w:kern w:val="0"/>
      <w:sz w:val="20"/>
      <w:szCs w:val="20"/>
      <w:lang w:val="pt-BR" w:eastAsia="pt-BR" w:bidi="ar-SA"/>
    </w:rPr>
  </w:style>
  <w:style w:type="paragraph" w:styleId="Ttulo1">
    <w:name w:val="Heading 1"/>
    <w:basedOn w:val="Normal"/>
    <w:uiPriority w:val="0"/>
    <w:qFormat/>
    <w:pPr>
      <w:keepNext w:val="true"/>
      <w:keepLines/>
      <w:spacing w:before="240" w:after="0"/>
      <w:outlineLvl w:val="0"/>
    </w:pPr>
    <w:rPr>
      <w:rFonts w:ascii="Cambria" w:hAnsi="Cambria" w:eastAsia="SimSun" w:cs="SimSun"/>
      <w:b/>
      <w:bCs/>
      <w:color w:val="376092"/>
      <w:sz w:val="24"/>
      <w:szCs w:val="28"/>
    </w:rPr>
  </w:style>
  <w:style w:type="paragraph" w:styleId="Ttulo2">
    <w:name w:val="Heading 2"/>
    <w:basedOn w:val="Normal"/>
    <w:uiPriority w:val="0"/>
    <w:qFormat/>
    <w:pPr>
      <w:keepNext w:val="true"/>
      <w:keepLines/>
      <w:widowControl/>
      <w:overflowPunct w:val="false"/>
      <w:bidi w:val="0"/>
      <w:spacing w:lineRule="auto" w:line="276" w:before="40" w:after="0"/>
      <w:ind w:left="1077" w:right="0" w:hanging="0"/>
      <w:jc w:val="both"/>
      <w:outlineLvl w:val="1"/>
    </w:pPr>
    <w:rPr>
      <w:rFonts w:ascii="Segoe UI" w:hAnsi="Segoe UI" w:eastAsia="SimSun" w:cs="SimSun"/>
      <w:b/>
      <w:bCs/>
      <w:color w:val="558ED5"/>
      <w:sz w:val="24"/>
      <w:szCs w:val="24"/>
    </w:rPr>
  </w:style>
  <w:style w:type="paragraph" w:styleId="Ttulo3">
    <w:name w:val="Heading 3"/>
    <w:basedOn w:val="Normal"/>
    <w:uiPriority w:val="0"/>
    <w:qFormat/>
    <w:pPr>
      <w:keepNext w:val="true"/>
      <w:keepLines/>
      <w:spacing w:lineRule="auto" w:line="276" w:before="40" w:after="0"/>
      <w:outlineLvl w:val="2"/>
    </w:pPr>
    <w:rPr>
      <w:rFonts w:ascii="Segoe UI" w:hAnsi="Segoe UI" w:eastAsia="SimSun" w:cs="SimSun"/>
      <w:b/>
      <w:bCs/>
      <w:color w:val="558ED5"/>
    </w:rPr>
  </w:style>
  <w:style w:type="character" w:styleId="DefaultParagraphFont" w:default="1">
    <w:name w:val="Default Paragraph Font"/>
    <w:uiPriority w:val="0"/>
    <w:qFormat/>
    <w:rPr/>
  </w:style>
  <w:style w:type="character" w:styleId="LinkdaInternet" w:customStyle="1">
    <w:name w:val="Link da Internet"/>
    <w:uiPriority w:val="0"/>
    <w:rPr>
      <w:color w:val="0000FF"/>
      <w:u w:val="single"/>
    </w:rPr>
  </w:style>
  <w:style w:type="character" w:styleId="TextodebaloChar" w:customStyle="1">
    <w:name w:val="Texto de balão Char"/>
    <w:basedOn w:val="DefaultParagraphFont"/>
    <w:uiPriority w:val="0"/>
    <w:qFormat/>
    <w:rPr>
      <w:rFonts w:ascii="Tahoma" w:hAnsi="Tahoma" w:eastAsia="Times New Roman" w:cs="Tahoma"/>
      <w:sz w:val="16"/>
      <w:szCs w:val="16"/>
      <w:lang w:eastAsia="pt-BR"/>
    </w:rPr>
  </w:style>
  <w:style w:type="character" w:styleId="SemEspaamentoChar" w:customStyle="1">
    <w:name w:val="Sem Espaçamento Char"/>
    <w:basedOn w:val="DefaultParagraphFont"/>
    <w:uiPriority w:val="0"/>
    <w:qFormat/>
    <w:rPr>
      <w:rFonts w:eastAsia="SimSun"/>
      <w:lang w:eastAsia="pt-BR"/>
    </w:rPr>
  </w:style>
  <w:style w:type="character" w:styleId="CabealhoChar" w:customStyle="1">
    <w:name w:val="Cabeçalho Char"/>
    <w:basedOn w:val="DefaultParagraphFont"/>
    <w:uiPriority w:val="0"/>
    <w:qFormat/>
    <w:rPr>
      <w:rFonts w:ascii="Times New Roman" w:hAnsi="Times New Roman" w:eastAsia="Times New Roman" w:cs="Times New Roman"/>
      <w:sz w:val="24"/>
      <w:szCs w:val="24"/>
      <w:lang w:eastAsia="pt-BR"/>
    </w:rPr>
  </w:style>
  <w:style w:type="character" w:styleId="RodapChar" w:customStyle="1">
    <w:name w:val="Rodapé Char"/>
    <w:basedOn w:val="DefaultParagraphFont"/>
    <w:uiPriority w:val="0"/>
    <w:qFormat/>
    <w:rPr>
      <w:rFonts w:ascii="Times New Roman" w:hAnsi="Times New Roman" w:eastAsia="Times New Roman" w:cs="Times New Roman"/>
      <w:sz w:val="24"/>
      <w:szCs w:val="24"/>
      <w:lang w:eastAsia="pt-BR"/>
    </w:rPr>
  </w:style>
  <w:style w:type="character" w:styleId="Ttulo1Char" w:customStyle="1">
    <w:name w:val="Título 1 Char"/>
    <w:basedOn w:val="DefaultParagraphFont"/>
    <w:uiPriority w:val="0"/>
    <w:qFormat/>
    <w:rPr>
      <w:rFonts w:ascii="Cambria" w:hAnsi="Cambria" w:eastAsia="SimSun" w:cs="SimSun"/>
      <w:b/>
      <w:bCs/>
      <w:color w:val="376092"/>
      <w:sz w:val="28"/>
      <w:szCs w:val="28"/>
      <w:lang w:eastAsia="pt-BR"/>
    </w:rPr>
  </w:style>
  <w:style w:type="character" w:styleId="Ttulo2Char" w:customStyle="1">
    <w:name w:val="Título 2 Char"/>
    <w:basedOn w:val="DefaultParagraphFont"/>
    <w:uiPriority w:val="0"/>
    <w:qFormat/>
    <w:rPr>
      <w:rFonts w:ascii="Cambria" w:hAnsi="Cambria" w:eastAsia="SimSun" w:cs="SimSun"/>
      <w:color w:val="376092"/>
      <w:sz w:val="26"/>
      <w:szCs w:val="26"/>
      <w:lang w:eastAsia="pt-BR"/>
    </w:rPr>
  </w:style>
  <w:style w:type="character" w:styleId="Ttulo3Char" w:customStyle="1">
    <w:name w:val="Título 3 Char"/>
    <w:basedOn w:val="DefaultParagraphFont"/>
    <w:uiPriority w:val="0"/>
    <w:qFormat/>
    <w:rPr>
      <w:rFonts w:ascii="Cambria" w:hAnsi="Cambria" w:eastAsia="SimSun" w:cs="SimSun"/>
      <w:color w:val="254061"/>
      <w:sz w:val="24"/>
      <w:szCs w:val="24"/>
      <w:lang w:eastAsia="pt-BR"/>
    </w:rPr>
  </w:style>
  <w:style w:type="character" w:styleId="TtuloChar" w:customStyle="1">
    <w:name w:val="Título Char"/>
    <w:basedOn w:val="DefaultParagraphFont"/>
    <w:uiPriority w:val="0"/>
    <w:qFormat/>
    <w:rPr>
      <w:rFonts w:ascii="Cambria" w:hAnsi="Cambria" w:eastAsia="SimSun" w:cs="SimSun"/>
      <w:spacing w:val="-10"/>
      <w:sz w:val="56"/>
      <w:szCs w:val="56"/>
      <w:lang w:eastAsia="pt-BR"/>
    </w:rPr>
  </w:style>
  <w:style w:type="character" w:styleId="TextodoEspaoReservado1" w:customStyle="1">
    <w:name w:val="Texto do Espaço Reservado1"/>
    <w:basedOn w:val="DefaultParagraphFont"/>
    <w:uiPriority w:val="0"/>
    <w:qFormat/>
    <w:rPr>
      <w:color w:val="808080"/>
    </w:rPr>
  </w:style>
  <w:style w:type="character" w:styleId="ListLabel1" w:customStyle="1">
    <w:name w:val="ListLabel 1"/>
    <w:uiPriority w:val="0"/>
    <w:qFormat/>
    <w:rPr>
      <w:rFonts w:cs="Courier New"/>
      <w:sz w:val="20"/>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Vnculodendice" w:customStyle="1">
    <w:name w:val="Vínculo de índice"/>
    <w:uiPriority w:val="0"/>
    <w:qFormat/>
    <w:rPr/>
  </w:style>
  <w:style w:type="character" w:styleId="ListLabel4" w:customStyle="1">
    <w:name w:val="ListLabel 4"/>
    <w:uiPriority w:val="0"/>
    <w:qFormat/>
    <w:rPr>
      <w:rFonts w:cs="Symbol"/>
      <w:sz w:val="20"/>
    </w:rPr>
  </w:style>
  <w:style w:type="character" w:styleId="ListLabel5" w:customStyle="1">
    <w:name w:val="ListLabel 5"/>
    <w:uiPriority w:val="0"/>
    <w:qFormat/>
    <w:rPr>
      <w:rFonts w:cs="Courier New"/>
      <w:sz w:val="20"/>
    </w:rPr>
  </w:style>
  <w:style w:type="character" w:styleId="ListLabel6" w:customStyle="1">
    <w:name w:val="ListLabel 6"/>
    <w:uiPriority w:val="0"/>
    <w:qFormat/>
    <w:rPr>
      <w:rFonts w:cs="Wingdings"/>
    </w:rPr>
  </w:style>
  <w:style w:type="character" w:styleId="ListLabel7" w:customStyle="1">
    <w:name w:val="ListLabel 7"/>
    <w:uiPriority w:val="0"/>
    <w:qFormat/>
    <w:rPr>
      <w:rFonts w:cs="Symbol"/>
    </w:rPr>
  </w:style>
  <w:style w:type="character" w:styleId="ListLabel8" w:customStyle="1">
    <w:name w:val="ListLabel 8"/>
    <w:uiPriority w:val="0"/>
    <w:qFormat/>
    <w:rPr>
      <w:rFonts w:cs="Courier New"/>
    </w:rPr>
  </w:style>
  <w:style w:type="character" w:styleId="ListLabel9" w:customStyle="1">
    <w:name w:val="ListLabel 9"/>
    <w:uiPriority w:val="0"/>
    <w:qFormat/>
    <w:rPr>
      <w:rFonts w:cs="Wingdings"/>
    </w:rPr>
  </w:style>
  <w:style w:type="character" w:styleId="ListLabel10" w:customStyle="1">
    <w:name w:val="ListLabel 10"/>
    <w:uiPriority w:val="0"/>
    <w:qFormat/>
    <w:rPr>
      <w:rFonts w:cs="Symbol"/>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Wingdings"/>
    </w:rPr>
  </w:style>
  <w:style w:type="character" w:styleId="ListLabel13" w:customStyle="1">
    <w:name w:val="ListLabel 13"/>
    <w:uiPriority w:val="0"/>
    <w:qFormat/>
    <w:rPr>
      <w:rFonts w:ascii="Cambria" w:hAnsi="Cambria" w:eastAsia="Calibri"/>
      <w:sz w:val="18"/>
      <w:szCs w:val="24"/>
    </w:rPr>
  </w:style>
  <w:style w:type="character" w:styleId="ListLabel14" w:customStyle="1">
    <w:name w:val="ListLabel 14"/>
    <w:uiPriority w:val="0"/>
    <w:qFormat/>
    <w:rPr>
      <w:rFonts w:ascii="Segoe UI" w:hAnsi="Segoe UI" w:cs="Wingdings"/>
      <w:sz w:val="18"/>
    </w:rPr>
  </w:style>
  <w:style w:type="character" w:styleId="ListLabel15" w:customStyle="1">
    <w:name w:val="ListLabel 15"/>
    <w:uiPriority w:val="0"/>
    <w:qFormat/>
    <w:rPr>
      <w:rFonts w:cs="Symbol"/>
      <w:sz w:val="20"/>
    </w:rPr>
  </w:style>
  <w:style w:type="character" w:styleId="ListLabel16" w:customStyle="1">
    <w:name w:val="ListLabel 16"/>
    <w:uiPriority w:val="0"/>
    <w:qFormat/>
    <w:rPr>
      <w:rFonts w:cs="Courier New"/>
      <w:sz w:val="20"/>
    </w:rPr>
  </w:style>
  <w:style w:type="character" w:styleId="ListLabel17" w:customStyle="1">
    <w:name w:val="ListLabel 17"/>
    <w:uiPriority w:val="0"/>
    <w:qFormat/>
    <w:rPr>
      <w:rFonts w:cs="Wingdings"/>
    </w:rPr>
  </w:style>
  <w:style w:type="character" w:styleId="ListLabel18" w:customStyle="1">
    <w:name w:val="ListLabel 18"/>
    <w:uiPriority w:val="0"/>
    <w:qFormat/>
    <w:rPr>
      <w:rFonts w:cs="Symbol"/>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Wingdings"/>
    </w:rPr>
  </w:style>
  <w:style w:type="character" w:styleId="ListLabel21" w:customStyle="1">
    <w:name w:val="ListLabel 21"/>
    <w:uiPriority w:val="0"/>
    <w:qFormat/>
    <w:rPr>
      <w:rFonts w:cs="Symbol"/>
    </w:rPr>
  </w:style>
  <w:style w:type="character" w:styleId="ListLabel22" w:customStyle="1">
    <w:name w:val="ListLabel 22"/>
    <w:uiPriority w:val="0"/>
    <w:qFormat/>
    <w:rPr>
      <w:rFonts w:cs="Courier New"/>
    </w:rPr>
  </w:style>
  <w:style w:type="character" w:styleId="ListLabel23" w:customStyle="1">
    <w:name w:val="ListLabel 23"/>
    <w:uiPriority w:val="0"/>
    <w:qFormat/>
    <w:rPr>
      <w:rFonts w:cs="Wingdings"/>
    </w:rPr>
  </w:style>
  <w:style w:type="character" w:styleId="ListLabel24" w:customStyle="1">
    <w:name w:val="ListLabel 24"/>
    <w:uiPriority w:val="0"/>
    <w:qFormat/>
    <w:rPr>
      <w:rFonts w:ascii="Cambria" w:hAnsi="Cambria" w:eastAsia="Calibri"/>
      <w:sz w:val="18"/>
      <w:szCs w:val="24"/>
    </w:rPr>
  </w:style>
  <w:style w:type="character" w:styleId="Marcas" w:customStyle="1">
    <w:name w:val="Marcas"/>
    <w:uiPriority w:val="0"/>
    <w:qFormat/>
    <w:rPr>
      <w:rFonts w:ascii="OpenSymbol" w:hAnsi="OpenSymbol" w:eastAsia="OpenSymbol" w:cs="OpenSymbol"/>
    </w:rPr>
  </w:style>
  <w:style w:type="character" w:styleId="ListLabel25" w:customStyle="1">
    <w:name w:val="ListLabel 25"/>
    <w:uiPriority w:val="0"/>
    <w:qFormat/>
    <w:rPr>
      <w:rFonts w:cs="OpenSymbol"/>
    </w:rPr>
  </w:style>
  <w:style w:type="character" w:styleId="ListLabel26" w:customStyle="1">
    <w:name w:val="ListLabel 26"/>
    <w:uiPriority w:val="0"/>
    <w:qFormat/>
    <w:rPr>
      <w:rFonts w:cs="OpenSymbol"/>
    </w:rPr>
  </w:style>
  <w:style w:type="character" w:styleId="ListLabel27" w:customStyle="1">
    <w:name w:val="ListLabel 27"/>
    <w:uiPriority w:val="0"/>
    <w:qFormat/>
    <w:rPr>
      <w:rFonts w:cs="OpenSymbol"/>
    </w:rPr>
  </w:style>
  <w:style w:type="character" w:styleId="ListLabel28" w:customStyle="1">
    <w:name w:val="ListLabel 28"/>
    <w:uiPriority w:val="0"/>
    <w:qFormat/>
    <w:rPr>
      <w:rFonts w:cs="OpenSymbol"/>
    </w:rPr>
  </w:style>
  <w:style w:type="character" w:styleId="ListLabel29" w:customStyle="1">
    <w:name w:val="ListLabel 29"/>
    <w:uiPriority w:val="0"/>
    <w:qFormat/>
    <w:rPr>
      <w:rFonts w:cs="OpenSymbol"/>
    </w:rPr>
  </w:style>
  <w:style w:type="character" w:styleId="ListLabel30" w:customStyle="1">
    <w:name w:val="ListLabel 30"/>
    <w:uiPriority w:val="0"/>
    <w:qFormat/>
    <w:rPr>
      <w:rFonts w:cs="OpenSymbol"/>
    </w:rPr>
  </w:style>
  <w:style w:type="character" w:styleId="ListLabel31" w:customStyle="1">
    <w:name w:val="ListLabel 31"/>
    <w:uiPriority w:val="0"/>
    <w:qFormat/>
    <w:rPr>
      <w:rFonts w:cs="OpenSymbol"/>
    </w:rPr>
  </w:style>
  <w:style w:type="character" w:styleId="ListLabel32" w:customStyle="1">
    <w:name w:val="ListLabel 32"/>
    <w:uiPriority w:val="0"/>
    <w:qFormat/>
    <w:rPr>
      <w:rFonts w:cs="OpenSymbol"/>
    </w:rPr>
  </w:style>
  <w:style w:type="character" w:styleId="ListLabel33" w:customStyle="1">
    <w:name w:val="ListLabel 33"/>
    <w:uiPriority w:val="0"/>
    <w:qFormat/>
    <w:rPr>
      <w:rFonts w:cs="OpenSymbol"/>
    </w:rPr>
  </w:style>
  <w:style w:type="character" w:styleId="ListLabel34" w:customStyle="1">
    <w:name w:val="ListLabel 34"/>
    <w:uiPriority w:val="0"/>
    <w:qFormat/>
    <w:rPr>
      <w:rFonts w:cs="OpenSymbol"/>
    </w:rPr>
  </w:style>
  <w:style w:type="character" w:styleId="ListLabel35" w:customStyle="1">
    <w:name w:val="ListLabel 35"/>
    <w:uiPriority w:val="0"/>
    <w:qFormat/>
    <w:rPr>
      <w:rFonts w:cs="OpenSymbol"/>
    </w:rPr>
  </w:style>
  <w:style w:type="character" w:styleId="ListLabel36" w:customStyle="1">
    <w:name w:val="ListLabel 36"/>
    <w:uiPriority w:val="0"/>
    <w:qFormat/>
    <w:rPr>
      <w:rFonts w:cs="OpenSymbol"/>
    </w:rPr>
  </w:style>
  <w:style w:type="character" w:styleId="ListLabel37" w:customStyle="1">
    <w:name w:val="ListLabel 37"/>
    <w:uiPriority w:val="0"/>
    <w:qFormat/>
    <w:rPr>
      <w:rFonts w:cs="OpenSymbol"/>
    </w:rPr>
  </w:style>
  <w:style w:type="character" w:styleId="ListLabel38" w:customStyle="1">
    <w:name w:val="ListLabel 38"/>
    <w:uiPriority w:val="0"/>
    <w:qFormat/>
    <w:rPr>
      <w:rFonts w:cs="OpenSymbol"/>
    </w:rPr>
  </w:style>
  <w:style w:type="character" w:styleId="ListLabel39" w:customStyle="1">
    <w:name w:val="ListLabel 39"/>
    <w:uiPriority w:val="0"/>
    <w:qFormat/>
    <w:rPr>
      <w:rFonts w:cs="OpenSymbol"/>
    </w:rPr>
  </w:style>
  <w:style w:type="character" w:styleId="ListLabel40" w:customStyle="1">
    <w:name w:val="ListLabel 40"/>
    <w:uiPriority w:val="0"/>
    <w:qFormat/>
    <w:rPr>
      <w:rFonts w:cs="OpenSymbol"/>
    </w:rPr>
  </w:style>
  <w:style w:type="character" w:styleId="ListLabel41" w:customStyle="1">
    <w:name w:val="ListLabel 41"/>
    <w:uiPriority w:val="0"/>
    <w:qFormat/>
    <w:rPr>
      <w:rFonts w:cs="OpenSymbol"/>
    </w:rPr>
  </w:style>
  <w:style w:type="character" w:styleId="ListLabel42" w:customStyle="1">
    <w:name w:val="ListLabel 42"/>
    <w:uiPriority w:val="0"/>
    <w:qFormat/>
    <w:rPr>
      <w:rFonts w:cs="OpenSymbol"/>
    </w:rPr>
  </w:style>
  <w:style w:type="character" w:styleId="ListLabel43" w:customStyle="1">
    <w:name w:val="ListLabel 43"/>
    <w:uiPriority w:val="0"/>
    <w:qFormat/>
    <w:rPr>
      <w:rFonts w:cs="Wingdings"/>
      <w:sz w:val="18"/>
    </w:rPr>
  </w:style>
  <w:style w:type="character" w:styleId="ListLabel44" w:customStyle="1">
    <w:name w:val="ListLabel 44"/>
    <w:uiPriority w:val="0"/>
    <w:qFormat/>
    <w:rPr>
      <w:rFonts w:ascii="Consolas" w:hAnsi="Consolas" w:cs="OpenSymbol"/>
      <w:sz w:val="19"/>
    </w:rPr>
  </w:style>
  <w:style w:type="character" w:styleId="ListLabel45" w:customStyle="1">
    <w:name w:val="ListLabel 45"/>
    <w:uiPriority w:val="0"/>
    <w:qFormat/>
    <w:rPr>
      <w:rFonts w:cs="OpenSymbol"/>
    </w:rPr>
  </w:style>
  <w:style w:type="character" w:styleId="ListLabel46" w:customStyle="1">
    <w:name w:val="ListLabel 46"/>
    <w:uiPriority w:val="0"/>
    <w:qFormat/>
    <w:rPr>
      <w:rFonts w:cs="OpenSymbol"/>
    </w:rPr>
  </w:style>
  <w:style w:type="character" w:styleId="ListLabel47" w:customStyle="1">
    <w:name w:val="ListLabel 47"/>
    <w:uiPriority w:val="0"/>
    <w:qFormat/>
    <w:rPr>
      <w:rFonts w:cs="OpenSymbol"/>
    </w:rPr>
  </w:style>
  <w:style w:type="character" w:styleId="ListLabel48" w:customStyle="1">
    <w:name w:val="ListLabel 48"/>
    <w:uiPriority w:val="0"/>
    <w:qFormat/>
    <w:rPr>
      <w:rFonts w:cs="OpenSymbol"/>
    </w:rPr>
  </w:style>
  <w:style w:type="character" w:styleId="ListLabel49" w:customStyle="1">
    <w:name w:val="ListLabel 49"/>
    <w:uiPriority w:val="0"/>
    <w:qFormat/>
    <w:rPr>
      <w:rFonts w:cs="OpenSymbol"/>
    </w:rPr>
  </w:style>
  <w:style w:type="character" w:styleId="ListLabel50" w:customStyle="1">
    <w:name w:val="ListLabel 50"/>
    <w:uiPriority w:val="0"/>
    <w:qFormat/>
    <w:rPr>
      <w:rFonts w:cs="OpenSymbol"/>
    </w:rPr>
  </w:style>
  <w:style w:type="character" w:styleId="ListLabel51" w:customStyle="1">
    <w:name w:val="ListLabel 51"/>
    <w:uiPriority w:val="0"/>
    <w:qFormat/>
    <w:rPr>
      <w:rFonts w:cs="OpenSymbol"/>
    </w:rPr>
  </w:style>
  <w:style w:type="character" w:styleId="ListLabel52" w:customStyle="1">
    <w:name w:val="ListLabel 52"/>
    <w:uiPriority w:val="0"/>
    <w:qFormat/>
    <w:rPr>
      <w:rFonts w:cs="OpenSymbol"/>
    </w:rPr>
  </w:style>
  <w:style w:type="character" w:styleId="ListLabel53" w:customStyle="1">
    <w:name w:val="ListLabel 53"/>
    <w:uiPriority w:val="0"/>
    <w:qFormat/>
    <w:rPr>
      <w:rFonts w:cs="OpenSymbol"/>
    </w:rPr>
  </w:style>
  <w:style w:type="character" w:styleId="ListLabel54" w:customStyle="1">
    <w:name w:val="ListLabel 54"/>
    <w:uiPriority w:val="0"/>
    <w:qFormat/>
    <w:rPr>
      <w:rFonts w:cs="OpenSymbol"/>
    </w:rPr>
  </w:style>
  <w:style w:type="character" w:styleId="ListLabel55" w:customStyle="1">
    <w:name w:val="ListLabel 55"/>
    <w:uiPriority w:val="0"/>
    <w:qFormat/>
    <w:rPr>
      <w:rFonts w:cs="OpenSymbol"/>
    </w:rPr>
  </w:style>
  <w:style w:type="character" w:styleId="ListLabel56" w:customStyle="1">
    <w:name w:val="ListLabel 56"/>
    <w:uiPriority w:val="0"/>
    <w:qFormat/>
    <w:rPr>
      <w:rFonts w:cs="OpenSymbol"/>
    </w:rPr>
  </w:style>
  <w:style w:type="character" w:styleId="ListLabel57" w:customStyle="1">
    <w:name w:val="ListLabel 57"/>
    <w:uiPriority w:val="0"/>
    <w:qFormat/>
    <w:rPr>
      <w:rFonts w:cs="OpenSymbol"/>
    </w:rPr>
  </w:style>
  <w:style w:type="character" w:styleId="ListLabel58" w:customStyle="1">
    <w:name w:val="ListLabel 58"/>
    <w:uiPriority w:val="0"/>
    <w:qFormat/>
    <w:rPr>
      <w:rFonts w:cs="OpenSymbol"/>
    </w:rPr>
  </w:style>
  <w:style w:type="character" w:styleId="ListLabel59" w:customStyle="1">
    <w:name w:val="ListLabel 59"/>
    <w:uiPriority w:val="0"/>
    <w:qFormat/>
    <w:rPr>
      <w:rFonts w:cs="OpenSymbol"/>
    </w:rPr>
  </w:style>
  <w:style w:type="character" w:styleId="ListLabel60" w:customStyle="1">
    <w:name w:val="ListLabel 60"/>
    <w:uiPriority w:val="0"/>
    <w:qFormat/>
    <w:rPr>
      <w:rFonts w:cs="OpenSymbol"/>
    </w:rPr>
  </w:style>
  <w:style w:type="character" w:styleId="ListLabel61" w:customStyle="1">
    <w:name w:val="ListLabel 61"/>
    <w:uiPriority w:val="0"/>
    <w:qFormat/>
    <w:rPr>
      <w:rFonts w:cs="OpenSymbol"/>
    </w:rPr>
  </w:style>
  <w:style w:type="character" w:styleId="ListLabel62" w:customStyle="1">
    <w:name w:val="ListLabel 62"/>
    <w:uiPriority w:val="0"/>
    <w:qFormat/>
    <w:rPr>
      <w:rFonts w:cs="Symbol"/>
      <w:sz w:val="20"/>
    </w:rPr>
  </w:style>
  <w:style w:type="character" w:styleId="ListLabel63" w:customStyle="1">
    <w:name w:val="ListLabel 63"/>
    <w:uiPriority w:val="0"/>
    <w:qFormat/>
    <w:rPr>
      <w:rFonts w:cs="Courier New"/>
      <w:sz w:val="20"/>
    </w:rPr>
  </w:style>
  <w:style w:type="character" w:styleId="ListLabel64" w:customStyle="1">
    <w:name w:val="ListLabel 64"/>
    <w:uiPriority w:val="0"/>
    <w:qFormat/>
    <w:rPr>
      <w:rFonts w:cs="Wingdings"/>
    </w:rPr>
  </w:style>
  <w:style w:type="character" w:styleId="ListLabel65" w:customStyle="1">
    <w:name w:val="ListLabel 65"/>
    <w:uiPriority w:val="0"/>
    <w:qFormat/>
    <w:rPr>
      <w:rFonts w:cs="Symbol"/>
    </w:rPr>
  </w:style>
  <w:style w:type="character" w:styleId="ListLabel66" w:customStyle="1">
    <w:name w:val="ListLabel 66"/>
    <w:uiPriority w:val="0"/>
    <w:qFormat/>
    <w:rPr>
      <w:rFonts w:cs="Courier New"/>
    </w:rPr>
  </w:style>
  <w:style w:type="character" w:styleId="ListLabel67" w:customStyle="1">
    <w:name w:val="ListLabel 67"/>
    <w:uiPriority w:val="0"/>
    <w:qFormat/>
    <w:rPr>
      <w:rFonts w:cs="Wingdings"/>
    </w:rPr>
  </w:style>
  <w:style w:type="character" w:styleId="ListLabel68" w:customStyle="1">
    <w:name w:val="ListLabel 68"/>
    <w:uiPriority w:val="0"/>
    <w:qFormat/>
    <w:rPr>
      <w:rFonts w:cs="Symbol"/>
    </w:rPr>
  </w:style>
  <w:style w:type="character" w:styleId="ListLabel69" w:customStyle="1">
    <w:name w:val="ListLabel 69"/>
    <w:uiPriority w:val="0"/>
    <w:qFormat/>
    <w:rPr>
      <w:rFonts w:cs="Courier New"/>
    </w:rPr>
  </w:style>
  <w:style w:type="character" w:styleId="ListLabel70" w:customStyle="1">
    <w:name w:val="ListLabel 70"/>
    <w:uiPriority w:val="0"/>
    <w:qFormat/>
    <w:rPr>
      <w:rFonts w:cs="Wingdings"/>
    </w:rPr>
  </w:style>
  <w:style w:type="character" w:styleId="ListLabel71" w:customStyle="1">
    <w:name w:val="ListLabel 71"/>
    <w:uiPriority w:val="0"/>
    <w:qFormat/>
    <w:rPr>
      <w:rFonts w:ascii="Cambria" w:hAnsi="Cambria" w:eastAsia="Calibri"/>
      <w:sz w:val="18"/>
      <w:szCs w:val="24"/>
    </w:rPr>
  </w:style>
  <w:style w:type="character" w:styleId="ListLabel72" w:customStyle="1">
    <w:name w:val="ListLabel 72"/>
    <w:uiPriority w:val="0"/>
    <w:qFormat/>
    <w:rPr>
      <w:rFonts w:cs="OpenSymbol"/>
    </w:rPr>
  </w:style>
  <w:style w:type="character" w:styleId="ListLabel73" w:customStyle="1">
    <w:name w:val="ListLabel 73"/>
    <w:uiPriority w:val="0"/>
    <w:qFormat/>
    <w:rPr>
      <w:rFonts w:cs="OpenSymbol"/>
    </w:rPr>
  </w:style>
  <w:style w:type="character" w:styleId="ListLabel74" w:customStyle="1">
    <w:name w:val="ListLabel 74"/>
    <w:uiPriority w:val="0"/>
    <w:qFormat/>
    <w:rPr>
      <w:rFonts w:cs="OpenSymbol"/>
    </w:rPr>
  </w:style>
  <w:style w:type="character" w:styleId="ListLabel75" w:customStyle="1">
    <w:name w:val="ListLabel 75"/>
    <w:uiPriority w:val="0"/>
    <w:qFormat/>
    <w:rPr>
      <w:rFonts w:cs="OpenSymbol"/>
    </w:rPr>
  </w:style>
  <w:style w:type="character" w:styleId="ListLabel76" w:customStyle="1">
    <w:name w:val="ListLabel 76"/>
    <w:uiPriority w:val="0"/>
    <w:qFormat/>
    <w:rPr>
      <w:rFonts w:cs="OpenSymbol"/>
    </w:rPr>
  </w:style>
  <w:style w:type="character" w:styleId="ListLabel77" w:customStyle="1">
    <w:name w:val="ListLabel 77"/>
    <w:uiPriority w:val="0"/>
    <w:qFormat/>
    <w:rPr>
      <w:rFonts w:cs="OpenSymbol"/>
    </w:rPr>
  </w:style>
  <w:style w:type="character" w:styleId="ListLabel78" w:customStyle="1">
    <w:name w:val="ListLabel 78"/>
    <w:uiPriority w:val="0"/>
    <w:qFormat/>
    <w:rPr>
      <w:rFonts w:cs="OpenSymbol"/>
    </w:rPr>
  </w:style>
  <w:style w:type="character" w:styleId="ListLabel79" w:customStyle="1">
    <w:name w:val="ListLabel 79"/>
    <w:uiPriority w:val="0"/>
    <w:qFormat/>
    <w:rPr>
      <w:rFonts w:cs="OpenSymbol"/>
    </w:rPr>
  </w:style>
  <w:style w:type="character" w:styleId="ListLabel80" w:customStyle="1">
    <w:name w:val="ListLabel 80"/>
    <w:uiPriority w:val="0"/>
    <w:qFormat/>
    <w:rPr>
      <w:rFonts w:cs="OpenSymbol"/>
    </w:rPr>
  </w:style>
  <w:style w:type="character" w:styleId="ListLabel81" w:customStyle="1">
    <w:name w:val="ListLabel 81"/>
    <w:uiPriority w:val="0"/>
    <w:qFormat/>
    <w:rPr>
      <w:rFonts w:cs="OpenSymbol"/>
    </w:rPr>
  </w:style>
  <w:style w:type="character" w:styleId="ListLabel82" w:customStyle="1">
    <w:name w:val="ListLabel 82"/>
    <w:uiPriority w:val="0"/>
    <w:qFormat/>
    <w:rPr>
      <w:rFonts w:cs="OpenSymbol"/>
    </w:rPr>
  </w:style>
  <w:style w:type="character" w:styleId="ListLabel83" w:customStyle="1">
    <w:name w:val="ListLabel 83"/>
    <w:uiPriority w:val="0"/>
    <w:qFormat/>
    <w:rPr>
      <w:rFonts w:cs="OpenSymbol"/>
    </w:rPr>
  </w:style>
  <w:style w:type="character" w:styleId="ListLabel84" w:customStyle="1">
    <w:name w:val="ListLabel 84"/>
    <w:uiPriority w:val="0"/>
    <w:qFormat/>
    <w:rPr>
      <w:rFonts w:cs="OpenSymbol"/>
    </w:rPr>
  </w:style>
  <w:style w:type="character" w:styleId="ListLabel85" w:customStyle="1">
    <w:name w:val="ListLabel 85"/>
    <w:uiPriority w:val="0"/>
    <w:qFormat/>
    <w:rPr>
      <w:rFonts w:cs="OpenSymbol"/>
    </w:rPr>
  </w:style>
  <w:style w:type="character" w:styleId="ListLabel86" w:customStyle="1">
    <w:name w:val="ListLabel 86"/>
    <w:uiPriority w:val="0"/>
    <w:qFormat/>
    <w:rPr>
      <w:rFonts w:cs="OpenSymbol"/>
    </w:rPr>
  </w:style>
  <w:style w:type="character" w:styleId="ListLabel87" w:customStyle="1">
    <w:name w:val="ListLabel 87"/>
    <w:uiPriority w:val="0"/>
    <w:qFormat/>
    <w:rPr>
      <w:rFonts w:cs="OpenSymbol"/>
    </w:rPr>
  </w:style>
  <w:style w:type="character" w:styleId="ListLabel88" w:customStyle="1">
    <w:name w:val="ListLabel 88"/>
    <w:uiPriority w:val="0"/>
    <w:qFormat/>
    <w:rPr>
      <w:rFonts w:cs="OpenSymbol"/>
    </w:rPr>
  </w:style>
  <w:style w:type="character" w:styleId="ListLabel89" w:customStyle="1">
    <w:name w:val="ListLabel 89"/>
    <w:uiPriority w:val="0"/>
    <w:qFormat/>
    <w:rPr>
      <w:rFonts w:cs="OpenSymbol"/>
    </w:rPr>
  </w:style>
  <w:style w:type="character" w:styleId="ListLabel90" w:customStyle="1">
    <w:name w:val="ListLabel 90"/>
    <w:uiPriority w:val="0"/>
    <w:qFormat/>
    <w:rPr>
      <w:rFonts w:cs="Wingdings"/>
      <w:sz w:val="18"/>
    </w:rPr>
  </w:style>
  <w:style w:type="character" w:styleId="ListLabel91" w:customStyle="1">
    <w:name w:val="ListLabel 91"/>
    <w:uiPriority w:val="0"/>
    <w:qFormat/>
    <w:rPr>
      <w:rFonts w:ascii="Consolas" w:hAnsi="Consolas" w:cs="OpenSymbol"/>
      <w:sz w:val="19"/>
    </w:rPr>
  </w:style>
  <w:style w:type="character" w:styleId="ListLabel92" w:customStyle="1">
    <w:name w:val="ListLabel 92"/>
    <w:uiPriority w:val="0"/>
    <w:qFormat/>
    <w:rPr>
      <w:rFonts w:cs="OpenSymbol"/>
    </w:rPr>
  </w:style>
  <w:style w:type="character" w:styleId="ListLabel93" w:customStyle="1">
    <w:name w:val="ListLabel 93"/>
    <w:uiPriority w:val="0"/>
    <w:qFormat/>
    <w:rPr>
      <w:rFonts w:cs="OpenSymbol"/>
    </w:rPr>
  </w:style>
  <w:style w:type="character" w:styleId="ListLabel94" w:customStyle="1">
    <w:name w:val="ListLabel 94"/>
    <w:uiPriority w:val="0"/>
    <w:qFormat/>
    <w:rPr>
      <w:rFonts w:cs="OpenSymbol"/>
    </w:rPr>
  </w:style>
  <w:style w:type="character" w:styleId="ListLabel95" w:customStyle="1">
    <w:name w:val="ListLabel 95"/>
    <w:uiPriority w:val="0"/>
    <w:qFormat/>
    <w:rPr>
      <w:rFonts w:cs="OpenSymbol"/>
    </w:rPr>
  </w:style>
  <w:style w:type="character" w:styleId="ListLabel96" w:customStyle="1">
    <w:name w:val="ListLabel 96"/>
    <w:uiPriority w:val="0"/>
    <w:qFormat/>
    <w:rPr>
      <w:rFonts w:cs="OpenSymbol"/>
    </w:rPr>
  </w:style>
  <w:style w:type="character" w:styleId="ListLabel97" w:customStyle="1">
    <w:name w:val="ListLabel 97"/>
    <w:uiPriority w:val="0"/>
    <w:qFormat/>
    <w:rPr>
      <w:rFonts w:cs="OpenSymbol"/>
    </w:rPr>
  </w:style>
  <w:style w:type="character" w:styleId="ListLabel98" w:customStyle="1">
    <w:name w:val="ListLabel 98"/>
    <w:uiPriority w:val="0"/>
    <w:qFormat/>
    <w:rPr>
      <w:rFonts w:cs="OpenSymbol"/>
    </w:rPr>
  </w:style>
  <w:style w:type="character" w:styleId="ListLabel99" w:customStyle="1">
    <w:name w:val="ListLabel 99"/>
    <w:uiPriority w:val="0"/>
    <w:qFormat/>
    <w:rPr>
      <w:rFonts w:cs="OpenSymbol"/>
    </w:rPr>
  </w:style>
  <w:style w:type="character" w:styleId="ListLabel100" w:customStyle="1">
    <w:name w:val="ListLabel 100"/>
    <w:uiPriority w:val="0"/>
    <w:qFormat/>
    <w:rPr>
      <w:rFonts w:cs="OpenSymbol"/>
    </w:rPr>
  </w:style>
  <w:style w:type="character" w:styleId="ListLabel101" w:customStyle="1">
    <w:name w:val="ListLabel 101"/>
    <w:uiPriority w:val="0"/>
    <w:qFormat/>
    <w:rPr>
      <w:rFonts w:cs="OpenSymbol"/>
    </w:rPr>
  </w:style>
  <w:style w:type="character" w:styleId="ListLabel102" w:customStyle="1">
    <w:name w:val="ListLabel 102"/>
    <w:uiPriority w:val="0"/>
    <w:qFormat/>
    <w:rPr>
      <w:rFonts w:cs="OpenSymbol"/>
    </w:rPr>
  </w:style>
  <w:style w:type="character" w:styleId="ListLabel103" w:customStyle="1">
    <w:name w:val="ListLabel 103"/>
    <w:uiPriority w:val="0"/>
    <w:qFormat/>
    <w:rPr>
      <w:rFonts w:cs="OpenSymbol"/>
    </w:rPr>
  </w:style>
  <w:style w:type="character" w:styleId="ListLabel104" w:customStyle="1">
    <w:name w:val="ListLabel 104"/>
    <w:uiPriority w:val="0"/>
    <w:qFormat/>
    <w:rPr>
      <w:rFonts w:cs="OpenSymbol"/>
    </w:rPr>
  </w:style>
  <w:style w:type="character" w:styleId="ListLabel105" w:customStyle="1">
    <w:name w:val="ListLabel 105"/>
    <w:uiPriority w:val="0"/>
    <w:qFormat/>
    <w:rPr>
      <w:rFonts w:cs="OpenSymbol"/>
    </w:rPr>
  </w:style>
  <w:style w:type="character" w:styleId="ListLabel106" w:customStyle="1">
    <w:name w:val="ListLabel 106"/>
    <w:uiPriority w:val="0"/>
    <w:qFormat/>
    <w:rPr>
      <w:rFonts w:cs="OpenSymbol"/>
    </w:rPr>
  </w:style>
  <w:style w:type="character" w:styleId="ListLabel107" w:customStyle="1">
    <w:name w:val="ListLabel 107"/>
    <w:uiPriority w:val="0"/>
    <w:qFormat/>
    <w:rPr>
      <w:rFonts w:cs="OpenSymbol"/>
    </w:rPr>
  </w:style>
  <w:style w:type="character" w:styleId="ListLabel108" w:customStyle="1">
    <w:name w:val="ListLabel 108"/>
    <w:uiPriority w:val="0"/>
    <w:qFormat/>
    <w:rPr>
      <w:rFonts w:cs="OpenSymbol"/>
    </w:rPr>
  </w:style>
  <w:style w:type="character" w:styleId="ListLabel109" w:customStyle="1">
    <w:name w:val="ListLabel 109"/>
    <w:uiPriority w:val="0"/>
    <w:qFormat/>
    <w:rPr>
      <w:rFonts w:cs="Symbol"/>
      <w:sz w:val="20"/>
    </w:rPr>
  </w:style>
  <w:style w:type="character" w:styleId="ListLabel110" w:customStyle="1">
    <w:name w:val="ListLabel 110"/>
    <w:uiPriority w:val="0"/>
    <w:qFormat/>
    <w:rPr>
      <w:rFonts w:cs="Courier New"/>
      <w:sz w:val="20"/>
    </w:rPr>
  </w:style>
  <w:style w:type="character" w:styleId="ListLabel111" w:customStyle="1">
    <w:name w:val="ListLabel 111"/>
    <w:uiPriority w:val="0"/>
    <w:qFormat/>
    <w:rPr>
      <w:rFonts w:cs="Wingdings"/>
    </w:rPr>
  </w:style>
  <w:style w:type="character" w:styleId="ListLabel112" w:customStyle="1">
    <w:name w:val="ListLabel 112"/>
    <w:uiPriority w:val="0"/>
    <w:qFormat/>
    <w:rPr>
      <w:rFonts w:cs="Symbol"/>
    </w:rPr>
  </w:style>
  <w:style w:type="character" w:styleId="ListLabel113" w:customStyle="1">
    <w:name w:val="ListLabel 113"/>
    <w:uiPriority w:val="0"/>
    <w:qFormat/>
    <w:rPr>
      <w:rFonts w:cs="Courier New"/>
    </w:rPr>
  </w:style>
  <w:style w:type="character" w:styleId="ListLabel114" w:customStyle="1">
    <w:name w:val="ListLabel 114"/>
    <w:uiPriority w:val="0"/>
    <w:qFormat/>
    <w:rPr>
      <w:rFonts w:cs="Wingdings"/>
    </w:rPr>
  </w:style>
  <w:style w:type="character" w:styleId="ListLabel115" w:customStyle="1">
    <w:name w:val="ListLabel 115"/>
    <w:uiPriority w:val="0"/>
    <w:qFormat/>
    <w:rPr>
      <w:rFonts w:cs="Symbol"/>
    </w:rPr>
  </w:style>
  <w:style w:type="character" w:styleId="ListLabel116" w:customStyle="1">
    <w:name w:val="ListLabel 116"/>
    <w:uiPriority w:val="0"/>
    <w:qFormat/>
    <w:rPr>
      <w:rFonts w:cs="Courier New"/>
    </w:rPr>
  </w:style>
  <w:style w:type="character" w:styleId="ListLabel117" w:customStyle="1">
    <w:name w:val="ListLabel 117"/>
    <w:uiPriority w:val="0"/>
    <w:qFormat/>
    <w:rPr>
      <w:rFonts w:cs="Wingdings"/>
    </w:rPr>
  </w:style>
  <w:style w:type="character" w:styleId="ListLabel118" w:customStyle="1">
    <w:name w:val="ListLabel 118"/>
    <w:uiPriority w:val="0"/>
    <w:qFormat/>
    <w:rPr>
      <w:rFonts w:ascii="Cambria" w:hAnsi="Cambria" w:eastAsia="Calibri"/>
      <w:sz w:val="18"/>
      <w:szCs w:val="24"/>
    </w:rPr>
  </w:style>
  <w:style w:type="character" w:styleId="ListLabel119" w:customStyle="1">
    <w:name w:val="ListLabel 119"/>
    <w:uiPriority w:val="0"/>
    <w:qFormat/>
    <w:rPr>
      <w:rFonts w:cs="OpenSymbol"/>
    </w:rPr>
  </w:style>
  <w:style w:type="character" w:styleId="ListLabel120" w:customStyle="1">
    <w:name w:val="ListLabel 120"/>
    <w:uiPriority w:val="0"/>
    <w:qFormat/>
    <w:rPr>
      <w:rFonts w:cs="OpenSymbol"/>
    </w:rPr>
  </w:style>
  <w:style w:type="character" w:styleId="ListLabel121" w:customStyle="1">
    <w:name w:val="ListLabel 121"/>
    <w:uiPriority w:val="0"/>
    <w:qFormat/>
    <w:rPr>
      <w:rFonts w:cs="OpenSymbol"/>
    </w:rPr>
  </w:style>
  <w:style w:type="character" w:styleId="ListLabel122" w:customStyle="1">
    <w:name w:val="ListLabel 122"/>
    <w:uiPriority w:val="0"/>
    <w:qFormat/>
    <w:rPr>
      <w:rFonts w:cs="OpenSymbol"/>
    </w:rPr>
  </w:style>
  <w:style w:type="character" w:styleId="ListLabel123" w:customStyle="1">
    <w:name w:val="ListLabel 123"/>
    <w:uiPriority w:val="0"/>
    <w:qFormat/>
    <w:rPr>
      <w:rFonts w:cs="OpenSymbol"/>
    </w:rPr>
  </w:style>
  <w:style w:type="character" w:styleId="ListLabel124" w:customStyle="1">
    <w:name w:val="ListLabel 124"/>
    <w:uiPriority w:val="0"/>
    <w:qFormat/>
    <w:rPr>
      <w:rFonts w:cs="OpenSymbol"/>
    </w:rPr>
  </w:style>
  <w:style w:type="character" w:styleId="ListLabel125" w:customStyle="1">
    <w:name w:val="ListLabel 125"/>
    <w:uiPriority w:val="0"/>
    <w:qFormat/>
    <w:rPr>
      <w:rFonts w:cs="OpenSymbol"/>
    </w:rPr>
  </w:style>
  <w:style w:type="character" w:styleId="ListLabel126" w:customStyle="1">
    <w:name w:val="ListLabel 126"/>
    <w:uiPriority w:val="0"/>
    <w:qFormat/>
    <w:rPr>
      <w:rFonts w:cs="OpenSymbol"/>
    </w:rPr>
  </w:style>
  <w:style w:type="character" w:styleId="ListLabel127" w:customStyle="1">
    <w:name w:val="ListLabel 127"/>
    <w:uiPriority w:val="0"/>
    <w:qFormat/>
    <w:rPr>
      <w:rFonts w:cs="OpenSymbol"/>
    </w:rPr>
  </w:style>
  <w:style w:type="character" w:styleId="ListLabel128" w:customStyle="1">
    <w:name w:val="ListLabel 128"/>
    <w:uiPriority w:val="0"/>
    <w:qFormat/>
    <w:rPr>
      <w:rFonts w:cs="OpenSymbol"/>
    </w:rPr>
  </w:style>
  <w:style w:type="character" w:styleId="ListLabel129" w:customStyle="1">
    <w:name w:val="ListLabel 129"/>
    <w:uiPriority w:val="0"/>
    <w:qFormat/>
    <w:rPr>
      <w:rFonts w:cs="OpenSymbol"/>
    </w:rPr>
  </w:style>
  <w:style w:type="character" w:styleId="ListLabel130" w:customStyle="1">
    <w:name w:val="ListLabel 130"/>
    <w:uiPriority w:val="0"/>
    <w:qFormat/>
    <w:rPr>
      <w:rFonts w:cs="OpenSymbol"/>
    </w:rPr>
  </w:style>
  <w:style w:type="character" w:styleId="ListLabel131" w:customStyle="1">
    <w:name w:val="ListLabel 131"/>
    <w:uiPriority w:val="0"/>
    <w:qFormat/>
    <w:rPr>
      <w:rFonts w:cs="OpenSymbol"/>
    </w:rPr>
  </w:style>
  <w:style w:type="character" w:styleId="ListLabel132" w:customStyle="1">
    <w:name w:val="ListLabel 132"/>
    <w:uiPriority w:val="0"/>
    <w:qFormat/>
    <w:rPr>
      <w:rFonts w:cs="OpenSymbol"/>
    </w:rPr>
  </w:style>
  <w:style w:type="character" w:styleId="ListLabel133" w:customStyle="1">
    <w:name w:val="ListLabel 133"/>
    <w:uiPriority w:val="0"/>
    <w:qFormat/>
    <w:rPr>
      <w:rFonts w:cs="OpenSymbol"/>
    </w:rPr>
  </w:style>
  <w:style w:type="character" w:styleId="ListLabel134" w:customStyle="1">
    <w:name w:val="ListLabel 134"/>
    <w:uiPriority w:val="0"/>
    <w:qFormat/>
    <w:rPr>
      <w:rFonts w:cs="OpenSymbol"/>
    </w:rPr>
  </w:style>
  <w:style w:type="character" w:styleId="ListLabel135" w:customStyle="1">
    <w:name w:val="ListLabel 135"/>
    <w:uiPriority w:val="0"/>
    <w:qFormat/>
    <w:rPr>
      <w:rFonts w:cs="OpenSymbol"/>
    </w:rPr>
  </w:style>
  <w:style w:type="character" w:styleId="ListLabel136" w:customStyle="1">
    <w:name w:val="ListLabel 136"/>
    <w:uiPriority w:val="0"/>
    <w:qFormat/>
    <w:rPr>
      <w:rFonts w:cs="OpenSymbol"/>
    </w:rPr>
  </w:style>
  <w:style w:type="character" w:styleId="ListLabel137" w:customStyle="1">
    <w:name w:val="ListLabel 137"/>
    <w:uiPriority w:val="0"/>
    <w:qFormat/>
    <w:rPr>
      <w:rFonts w:cs="Wingdings"/>
      <w:sz w:val="18"/>
    </w:rPr>
  </w:style>
  <w:style w:type="character" w:styleId="ListLabel138" w:customStyle="1">
    <w:name w:val="ListLabel 138"/>
    <w:uiPriority w:val="0"/>
    <w:qFormat/>
    <w:rPr>
      <w:rFonts w:ascii="Consolas" w:hAnsi="Consolas" w:cs="OpenSymbol"/>
      <w:sz w:val="19"/>
    </w:rPr>
  </w:style>
  <w:style w:type="character" w:styleId="ListLabel139" w:customStyle="1">
    <w:name w:val="ListLabel 139"/>
    <w:uiPriority w:val="0"/>
    <w:qFormat/>
    <w:rPr>
      <w:rFonts w:cs="OpenSymbol"/>
    </w:rPr>
  </w:style>
  <w:style w:type="character" w:styleId="ListLabel140" w:customStyle="1">
    <w:name w:val="ListLabel 140"/>
    <w:uiPriority w:val="0"/>
    <w:qFormat/>
    <w:rPr>
      <w:rFonts w:cs="OpenSymbol"/>
    </w:rPr>
  </w:style>
  <w:style w:type="character" w:styleId="ListLabel141" w:customStyle="1">
    <w:name w:val="ListLabel 141"/>
    <w:uiPriority w:val="0"/>
    <w:qFormat/>
    <w:rPr>
      <w:rFonts w:cs="OpenSymbol"/>
    </w:rPr>
  </w:style>
  <w:style w:type="character" w:styleId="ListLabel142" w:customStyle="1">
    <w:name w:val="ListLabel 142"/>
    <w:uiPriority w:val="0"/>
    <w:qFormat/>
    <w:rPr>
      <w:rFonts w:cs="OpenSymbol"/>
    </w:rPr>
  </w:style>
  <w:style w:type="character" w:styleId="ListLabel143" w:customStyle="1">
    <w:name w:val="ListLabel 143"/>
    <w:uiPriority w:val="0"/>
    <w:qFormat/>
    <w:rPr>
      <w:rFonts w:cs="OpenSymbol"/>
    </w:rPr>
  </w:style>
  <w:style w:type="character" w:styleId="ListLabel144" w:customStyle="1">
    <w:name w:val="ListLabel 144"/>
    <w:uiPriority w:val="0"/>
    <w:qFormat/>
    <w:rPr>
      <w:rFonts w:cs="OpenSymbol"/>
    </w:rPr>
  </w:style>
  <w:style w:type="character" w:styleId="ListLabel145" w:customStyle="1">
    <w:name w:val="ListLabel 145"/>
    <w:uiPriority w:val="0"/>
    <w:qFormat/>
    <w:rPr>
      <w:rFonts w:cs="OpenSymbol"/>
    </w:rPr>
  </w:style>
  <w:style w:type="character" w:styleId="ListLabel146" w:customStyle="1">
    <w:name w:val="ListLabel 146"/>
    <w:uiPriority w:val="0"/>
    <w:qFormat/>
    <w:rPr>
      <w:rFonts w:cs="OpenSymbol"/>
    </w:rPr>
  </w:style>
  <w:style w:type="character" w:styleId="ListLabel147" w:customStyle="1">
    <w:name w:val="ListLabel 147"/>
    <w:uiPriority w:val="0"/>
    <w:qFormat/>
    <w:rPr>
      <w:rFonts w:cs="OpenSymbol"/>
    </w:rPr>
  </w:style>
  <w:style w:type="character" w:styleId="ListLabel148" w:customStyle="1">
    <w:name w:val="ListLabel 148"/>
    <w:uiPriority w:val="0"/>
    <w:qFormat/>
    <w:rPr>
      <w:rFonts w:cs="OpenSymbol"/>
    </w:rPr>
  </w:style>
  <w:style w:type="character" w:styleId="ListLabel149" w:customStyle="1">
    <w:name w:val="ListLabel 149"/>
    <w:uiPriority w:val="0"/>
    <w:qFormat/>
    <w:rPr>
      <w:rFonts w:cs="OpenSymbol"/>
    </w:rPr>
  </w:style>
  <w:style w:type="character" w:styleId="ListLabel150" w:customStyle="1">
    <w:name w:val="ListLabel 150"/>
    <w:uiPriority w:val="0"/>
    <w:qFormat/>
    <w:rPr>
      <w:rFonts w:cs="OpenSymbol"/>
    </w:rPr>
  </w:style>
  <w:style w:type="character" w:styleId="ListLabel151" w:customStyle="1">
    <w:name w:val="ListLabel 151"/>
    <w:uiPriority w:val="0"/>
    <w:qFormat/>
    <w:rPr>
      <w:rFonts w:cs="OpenSymbol"/>
    </w:rPr>
  </w:style>
  <w:style w:type="character" w:styleId="ListLabel152" w:customStyle="1">
    <w:name w:val="ListLabel 152"/>
    <w:uiPriority w:val="0"/>
    <w:qFormat/>
    <w:rPr>
      <w:rFonts w:cs="OpenSymbol"/>
    </w:rPr>
  </w:style>
  <w:style w:type="character" w:styleId="ListLabel153" w:customStyle="1">
    <w:name w:val="ListLabel 153"/>
    <w:uiPriority w:val="0"/>
    <w:qFormat/>
    <w:rPr>
      <w:rFonts w:cs="OpenSymbol"/>
    </w:rPr>
  </w:style>
  <w:style w:type="character" w:styleId="ListLabel154" w:customStyle="1">
    <w:name w:val="ListLabel 154"/>
    <w:uiPriority w:val="0"/>
    <w:qFormat/>
    <w:rPr>
      <w:rFonts w:cs="OpenSymbol"/>
    </w:rPr>
  </w:style>
  <w:style w:type="character" w:styleId="ListLabel155" w:customStyle="1">
    <w:name w:val="ListLabel 155"/>
    <w:uiPriority w:val="0"/>
    <w:qFormat/>
    <w:rPr>
      <w:rFonts w:cs="OpenSymbol"/>
    </w:rPr>
  </w:style>
  <w:style w:type="character" w:styleId="ListLabel156" w:customStyle="1">
    <w:name w:val="ListLabel 156"/>
    <w:uiPriority w:val="0"/>
    <w:qFormat/>
    <w:rPr>
      <w:rFonts w:cs="Symbol"/>
      <w:sz w:val="20"/>
    </w:rPr>
  </w:style>
  <w:style w:type="character" w:styleId="ListLabel157" w:customStyle="1">
    <w:name w:val="ListLabel 157"/>
    <w:uiPriority w:val="0"/>
    <w:qFormat/>
    <w:rPr>
      <w:rFonts w:cs="Courier New"/>
      <w:sz w:val="20"/>
    </w:rPr>
  </w:style>
  <w:style w:type="character" w:styleId="ListLabel158" w:customStyle="1">
    <w:name w:val="ListLabel 158"/>
    <w:uiPriority w:val="0"/>
    <w:qFormat/>
    <w:rPr>
      <w:rFonts w:cs="Wingdings"/>
    </w:rPr>
  </w:style>
  <w:style w:type="character" w:styleId="ListLabel159" w:customStyle="1">
    <w:name w:val="ListLabel 159"/>
    <w:uiPriority w:val="0"/>
    <w:qFormat/>
    <w:rPr>
      <w:rFonts w:cs="Symbol"/>
    </w:rPr>
  </w:style>
  <w:style w:type="character" w:styleId="ListLabel160" w:customStyle="1">
    <w:name w:val="ListLabel 160"/>
    <w:uiPriority w:val="0"/>
    <w:qFormat/>
    <w:rPr>
      <w:rFonts w:cs="Courier New"/>
    </w:rPr>
  </w:style>
  <w:style w:type="character" w:styleId="ListLabel161" w:customStyle="1">
    <w:name w:val="ListLabel 161"/>
    <w:uiPriority w:val="0"/>
    <w:qFormat/>
    <w:rPr>
      <w:rFonts w:cs="Wingdings"/>
    </w:rPr>
  </w:style>
  <w:style w:type="character" w:styleId="ListLabel162" w:customStyle="1">
    <w:name w:val="ListLabel 162"/>
    <w:uiPriority w:val="0"/>
    <w:qFormat/>
    <w:rPr>
      <w:rFonts w:cs="Symbol"/>
    </w:rPr>
  </w:style>
  <w:style w:type="character" w:styleId="ListLabel163" w:customStyle="1">
    <w:name w:val="ListLabel 163"/>
    <w:uiPriority w:val="0"/>
    <w:qFormat/>
    <w:rPr>
      <w:rFonts w:cs="Courier New"/>
    </w:rPr>
  </w:style>
  <w:style w:type="character" w:styleId="ListLabel164" w:customStyle="1">
    <w:name w:val="ListLabel 164"/>
    <w:uiPriority w:val="0"/>
    <w:qFormat/>
    <w:rPr>
      <w:rFonts w:cs="Wingdings"/>
    </w:rPr>
  </w:style>
  <w:style w:type="character" w:styleId="ListLabel165" w:customStyle="1">
    <w:name w:val="ListLabel 165"/>
    <w:uiPriority w:val="0"/>
    <w:qFormat/>
    <w:rPr>
      <w:rFonts w:ascii="Cambria" w:hAnsi="Cambria" w:eastAsia="Calibri"/>
      <w:sz w:val="18"/>
      <w:szCs w:val="24"/>
    </w:rPr>
  </w:style>
  <w:style w:type="character" w:styleId="ListLabel166" w:customStyle="1">
    <w:name w:val="ListLabel 166"/>
    <w:uiPriority w:val="0"/>
    <w:qFormat/>
    <w:rPr>
      <w:rFonts w:cs="OpenSymbol"/>
    </w:rPr>
  </w:style>
  <w:style w:type="character" w:styleId="ListLabel167" w:customStyle="1">
    <w:name w:val="ListLabel 167"/>
    <w:uiPriority w:val="0"/>
    <w:qFormat/>
    <w:rPr>
      <w:rFonts w:cs="OpenSymbol"/>
    </w:rPr>
  </w:style>
  <w:style w:type="character" w:styleId="ListLabel168" w:customStyle="1">
    <w:name w:val="ListLabel 168"/>
    <w:uiPriority w:val="0"/>
    <w:qFormat/>
    <w:rPr>
      <w:rFonts w:cs="OpenSymbol"/>
    </w:rPr>
  </w:style>
  <w:style w:type="character" w:styleId="ListLabel169" w:customStyle="1">
    <w:name w:val="ListLabel 169"/>
    <w:uiPriority w:val="0"/>
    <w:qFormat/>
    <w:rPr>
      <w:rFonts w:cs="OpenSymbol"/>
    </w:rPr>
  </w:style>
  <w:style w:type="character" w:styleId="ListLabel170" w:customStyle="1">
    <w:name w:val="ListLabel 170"/>
    <w:uiPriority w:val="0"/>
    <w:qFormat/>
    <w:rPr>
      <w:rFonts w:cs="OpenSymbol"/>
    </w:rPr>
  </w:style>
  <w:style w:type="character" w:styleId="ListLabel171" w:customStyle="1">
    <w:name w:val="ListLabel 171"/>
    <w:uiPriority w:val="0"/>
    <w:qFormat/>
    <w:rPr>
      <w:rFonts w:cs="OpenSymbol"/>
    </w:rPr>
  </w:style>
  <w:style w:type="character" w:styleId="ListLabel172" w:customStyle="1">
    <w:name w:val="ListLabel 172"/>
    <w:uiPriority w:val="0"/>
    <w:qFormat/>
    <w:rPr>
      <w:rFonts w:cs="OpenSymbol"/>
    </w:rPr>
  </w:style>
  <w:style w:type="character" w:styleId="ListLabel173" w:customStyle="1">
    <w:name w:val="ListLabel 173"/>
    <w:uiPriority w:val="0"/>
    <w:qFormat/>
    <w:rPr>
      <w:rFonts w:cs="OpenSymbol"/>
    </w:rPr>
  </w:style>
  <w:style w:type="character" w:styleId="ListLabel174" w:customStyle="1">
    <w:name w:val="ListLabel 174"/>
    <w:uiPriority w:val="0"/>
    <w:qFormat/>
    <w:rPr>
      <w:rFonts w:cs="OpenSymbol"/>
    </w:rPr>
  </w:style>
  <w:style w:type="character" w:styleId="ListLabel175" w:customStyle="1">
    <w:name w:val="ListLabel 175"/>
    <w:uiPriority w:val="0"/>
    <w:qFormat/>
    <w:rPr>
      <w:rFonts w:cs="OpenSymbol"/>
    </w:rPr>
  </w:style>
  <w:style w:type="character" w:styleId="ListLabel176" w:customStyle="1">
    <w:name w:val="ListLabel 176"/>
    <w:uiPriority w:val="0"/>
    <w:qFormat/>
    <w:rPr>
      <w:rFonts w:cs="OpenSymbol"/>
    </w:rPr>
  </w:style>
  <w:style w:type="character" w:styleId="ListLabel177" w:customStyle="1">
    <w:name w:val="ListLabel 177"/>
    <w:uiPriority w:val="0"/>
    <w:qFormat/>
    <w:rPr>
      <w:rFonts w:cs="OpenSymbol"/>
    </w:rPr>
  </w:style>
  <w:style w:type="character" w:styleId="ListLabel178" w:customStyle="1">
    <w:name w:val="ListLabel 178"/>
    <w:uiPriority w:val="0"/>
    <w:qFormat/>
    <w:rPr>
      <w:rFonts w:cs="OpenSymbol"/>
    </w:rPr>
  </w:style>
  <w:style w:type="character" w:styleId="ListLabel179" w:customStyle="1">
    <w:name w:val="ListLabel 179"/>
    <w:uiPriority w:val="0"/>
    <w:qFormat/>
    <w:rPr>
      <w:rFonts w:cs="OpenSymbol"/>
    </w:rPr>
  </w:style>
  <w:style w:type="character" w:styleId="ListLabel180" w:customStyle="1">
    <w:name w:val="ListLabel 180"/>
    <w:uiPriority w:val="0"/>
    <w:qFormat/>
    <w:rPr>
      <w:rFonts w:cs="OpenSymbol"/>
    </w:rPr>
  </w:style>
  <w:style w:type="character" w:styleId="ListLabel181" w:customStyle="1">
    <w:name w:val="ListLabel 181"/>
    <w:uiPriority w:val="0"/>
    <w:qFormat/>
    <w:rPr>
      <w:rFonts w:cs="OpenSymbol"/>
    </w:rPr>
  </w:style>
  <w:style w:type="character" w:styleId="ListLabel182" w:customStyle="1">
    <w:name w:val="ListLabel 182"/>
    <w:uiPriority w:val="0"/>
    <w:qFormat/>
    <w:rPr>
      <w:rFonts w:cs="OpenSymbol"/>
    </w:rPr>
  </w:style>
  <w:style w:type="character" w:styleId="ListLabel183" w:customStyle="1">
    <w:name w:val="ListLabel 183"/>
    <w:uiPriority w:val="0"/>
    <w:qFormat/>
    <w:rPr>
      <w:rFonts w:cs="OpenSymbol"/>
    </w:rPr>
  </w:style>
  <w:style w:type="character" w:styleId="ListLabel184" w:customStyle="1">
    <w:name w:val="ListLabel 184"/>
    <w:uiPriority w:val="0"/>
    <w:qFormat/>
    <w:rPr>
      <w:rFonts w:cs="Wingdings"/>
      <w:sz w:val="18"/>
    </w:rPr>
  </w:style>
  <w:style w:type="character" w:styleId="ListLabel185" w:customStyle="1">
    <w:name w:val="ListLabel 185"/>
    <w:uiPriority w:val="0"/>
    <w:qFormat/>
    <w:rPr>
      <w:rFonts w:cs="OpenSymbol"/>
      <w:sz w:val="19"/>
    </w:rPr>
  </w:style>
  <w:style w:type="character" w:styleId="ListLabel186" w:customStyle="1">
    <w:name w:val="ListLabel 186"/>
    <w:uiPriority w:val="0"/>
    <w:qFormat/>
    <w:rPr>
      <w:rFonts w:cs="OpenSymbol"/>
    </w:rPr>
  </w:style>
  <w:style w:type="character" w:styleId="ListLabel187" w:customStyle="1">
    <w:name w:val="ListLabel 187"/>
    <w:uiPriority w:val="0"/>
    <w:qFormat/>
    <w:rPr>
      <w:rFonts w:cs="OpenSymbol"/>
    </w:rPr>
  </w:style>
  <w:style w:type="character" w:styleId="ListLabel188" w:customStyle="1">
    <w:name w:val="ListLabel 188"/>
    <w:uiPriority w:val="0"/>
    <w:qFormat/>
    <w:rPr>
      <w:rFonts w:cs="OpenSymbol"/>
    </w:rPr>
  </w:style>
  <w:style w:type="character" w:styleId="ListLabel189" w:customStyle="1">
    <w:name w:val="ListLabel 189"/>
    <w:uiPriority w:val="0"/>
    <w:qFormat/>
    <w:rPr>
      <w:rFonts w:cs="OpenSymbol"/>
    </w:rPr>
  </w:style>
  <w:style w:type="character" w:styleId="ListLabel190" w:customStyle="1">
    <w:name w:val="ListLabel 190"/>
    <w:uiPriority w:val="0"/>
    <w:qFormat/>
    <w:rPr>
      <w:rFonts w:cs="OpenSymbol"/>
    </w:rPr>
  </w:style>
  <w:style w:type="character" w:styleId="ListLabel191" w:customStyle="1">
    <w:name w:val="ListLabel 191"/>
    <w:uiPriority w:val="0"/>
    <w:qFormat/>
    <w:rPr>
      <w:rFonts w:cs="OpenSymbol"/>
    </w:rPr>
  </w:style>
  <w:style w:type="character" w:styleId="ListLabel192" w:customStyle="1">
    <w:name w:val="ListLabel 192"/>
    <w:uiPriority w:val="0"/>
    <w:qFormat/>
    <w:rPr>
      <w:rFonts w:cs="OpenSymbol"/>
    </w:rPr>
  </w:style>
  <w:style w:type="character" w:styleId="ListLabel193" w:customStyle="1">
    <w:name w:val="ListLabel 193"/>
    <w:uiPriority w:val="0"/>
    <w:qFormat/>
    <w:rPr>
      <w:rFonts w:cs="OpenSymbol"/>
    </w:rPr>
  </w:style>
  <w:style w:type="character" w:styleId="ListLabel194" w:customStyle="1">
    <w:name w:val="ListLabel 194"/>
    <w:uiPriority w:val="0"/>
    <w:qFormat/>
    <w:rPr>
      <w:rFonts w:cs="OpenSymbol"/>
    </w:rPr>
  </w:style>
  <w:style w:type="character" w:styleId="ListLabel195" w:customStyle="1">
    <w:name w:val="ListLabel 195"/>
    <w:uiPriority w:val="0"/>
    <w:qFormat/>
    <w:rPr>
      <w:rFonts w:cs="OpenSymbol"/>
    </w:rPr>
  </w:style>
  <w:style w:type="character" w:styleId="ListLabel196" w:customStyle="1">
    <w:name w:val="ListLabel 196"/>
    <w:uiPriority w:val="0"/>
    <w:qFormat/>
    <w:rPr>
      <w:rFonts w:cs="OpenSymbol"/>
    </w:rPr>
  </w:style>
  <w:style w:type="character" w:styleId="ListLabel197" w:customStyle="1">
    <w:name w:val="ListLabel 197"/>
    <w:uiPriority w:val="0"/>
    <w:qFormat/>
    <w:rPr>
      <w:rFonts w:cs="OpenSymbol"/>
    </w:rPr>
  </w:style>
  <w:style w:type="character" w:styleId="ListLabel198" w:customStyle="1">
    <w:name w:val="ListLabel 198"/>
    <w:uiPriority w:val="0"/>
    <w:qFormat/>
    <w:rPr>
      <w:rFonts w:cs="OpenSymbol"/>
    </w:rPr>
  </w:style>
  <w:style w:type="character" w:styleId="ListLabel199" w:customStyle="1">
    <w:name w:val="ListLabel 199"/>
    <w:uiPriority w:val="0"/>
    <w:qFormat/>
    <w:rPr>
      <w:rFonts w:cs="OpenSymbol"/>
    </w:rPr>
  </w:style>
  <w:style w:type="character" w:styleId="ListLabel200" w:customStyle="1">
    <w:name w:val="ListLabel 200"/>
    <w:uiPriority w:val="0"/>
    <w:qFormat/>
    <w:rPr>
      <w:rFonts w:cs="OpenSymbol"/>
    </w:rPr>
  </w:style>
  <w:style w:type="character" w:styleId="ListLabel201" w:customStyle="1">
    <w:name w:val="ListLabel 201"/>
    <w:uiPriority w:val="0"/>
    <w:qFormat/>
    <w:rPr>
      <w:rFonts w:cs="OpenSymbol"/>
    </w:rPr>
  </w:style>
  <w:style w:type="character" w:styleId="ListLabel202" w:customStyle="1">
    <w:name w:val="ListLabel 202"/>
    <w:uiPriority w:val="0"/>
    <w:qFormat/>
    <w:rPr>
      <w:rFonts w:cs="OpenSymbol"/>
    </w:rPr>
  </w:style>
  <w:style w:type="character" w:styleId="ListLabel203" w:customStyle="1">
    <w:name w:val="ListLabel 203"/>
    <w:uiPriority w:val="0"/>
    <w:qFormat/>
    <w:rPr>
      <w:rFonts w:cs="Symbol"/>
      <w:sz w:val="20"/>
    </w:rPr>
  </w:style>
  <w:style w:type="character" w:styleId="ListLabel204" w:customStyle="1">
    <w:name w:val="ListLabel 204"/>
    <w:uiPriority w:val="0"/>
    <w:qFormat/>
    <w:rPr>
      <w:rFonts w:cs="Courier New"/>
      <w:sz w:val="20"/>
    </w:rPr>
  </w:style>
  <w:style w:type="character" w:styleId="ListLabel205" w:customStyle="1">
    <w:name w:val="ListLabel 205"/>
    <w:uiPriority w:val="0"/>
    <w:qFormat/>
    <w:rPr>
      <w:rFonts w:cs="Wingdings"/>
    </w:rPr>
  </w:style>
  <w:style w:type="character" w:styleId="ListLabel206" w:customStyle="1">
    <w:name w:val="ListLabel 206"/>
    <w:uiPriority w:val="0"/>
    <w:qFormat/>
    <w:rPr>
      <w:rFonts w:cs="Symbol"/>
    </w:rPr>
  </w:style>
  <w:style w:type="character" w:styleId="ListLabel207" w:customStyle="1">
    <w:name w:val="ListLabel 207"/>
    <w:uiPriority w:val="0"/>
    <w:qFormat/>
    <w:rPr>
      <w:rFonts w:cs="Courier New"/>
    </w:rPr>
  </w:style>
  <w:style w:type="character" w:styleId="ListLabel208" w:customStyle="1">
    <w:name w:val="ListLabel 208"/>
    <w:uiPriority w:val="0"/>
    <w:qFormat/>
    <w:rPr>
      <w:rFonts w:cs="Wingdings"/>
    </w:rPr>
  </w:style>
  <w:style w:type="character" w:styleId="ListLabel209" w:customStyle="1">
    <w:name w:val="ListLabel 209"/>
    <w:uiPriority w:val="0"/>
    <w:qFormat/>
    <w:rPr>
      <w:rFonts w:cs="Symbol"/>
    </w:rPr>
  </w:style>
  <w:style w:type="character" w:styleId="ListLabel210" w:customStyle="1">
    <w:name w:val="ListLabel 210"/>
    <w:uiPriority w:val="0"/>
    <w:qFormat/>
    <w:rPr>
      <w:rFonts w:cs="Courier New"/>
    </w:rPr>
  </w:style>
  <w:style w:type="character" w:styleId="ListLabel211" w:customStyle="1">
    <w:name w:val="ListLabel 211"/>
    <w:uiPriority w:val="0"/>
    <w:qFormat/>
    <w:rPr>
      <w:rFonts w:cs="Wingdings"/>
    </w:rPr>
  </w:style>
  <w:style w:type="character" w:styleId="ListLabel212" w:customStyle="1">
    <w:name w:val="ListLabel 212"/>
    <w:uiPriority w:val="0"/>
    <w:qFormat/>
    <w:rPr>
      <w:rFonts w:ascii="Cambria" w:hAnsi="Cambria" w:eastAsia="Calibri"/>
      <w:sz w:val="18"/>
      <w:szCs w:val="24"/>
    </w:rPr>
  </w:style>
  <w:style w:type="character" w:styleId="ListLabel213" w:customStyle="1">
    <w:name w:val="ListLabel 213"/>
    <w:uiPriority w:val="0"/>
    <w:qFormat/>
    <w:rPr>
      <w:rFonts w:cs="OpenSymbol"/>
    </w:rPr>
  </w:style>
  <w:style w:type="character" w:styleId="ListLabel214" w:customStyle="1">
    <w:name w:val="ListLabel 214"/>
    <w:uiPriority w:val="0"/>
    <w:qFormat/>
    <w:rPr>
      <w:rFonts w:cs="OpenSymbol"/>
    </w:rPr>
  </w:style>
  <w:style w:type="character" w:styleId="ListLabel215" w:customStyle="1">
    <w:name w:val="ListLabel 215"/>
    <w:uiPriority w:val="0"/>
    <w:qFormat/>
    <w:rPr>
      <w:rFonts w:cs="OpenSymbol"/>
    </w:rPr>
  </w:style>
  <w:style w:type="character" w:styleId="ListLabel216" w:customStyle="1">
    <w:name w:val="ListLabel 216"/>
    <w:uiPriority w:val="0"/>
    <w:qFormat/>
    <w:rPr>
      <w:rFonts w:cs="OpenSymbol"/>
    </w:rPr>
  </w:style>
  <w:style w:type="character" w:styleId="ListLabel217" w:customStyle="1">
    <w:name w:val="ListLabel 217"/>
    <w:uiPriority w:val="0"/>
    <w:qFormat/>
    <w:rPr>
      <w:rFonts w:cs="OpenSymbol"/>
    </w:rPr>
  </w:style>
  <w:style w:type="character" w:styleId="ListLabel218" w:customStyle="1">
    <w:name w:val="ListLabel 218"/>
    <w:uiPriority w:val="0"/>
    <w:qFormat/>
    <w:rPr>
      <w:rFonts w:cs="OpenSymbol"/>
    </w:rPr>
  </w:style>
  <w:style w:type="character" w:styleId="ListLabel219" w:customStyle="1">
    <w:name w:val="ListLabel 219"/>
    <w:uiPriority w:val="0"/>
    <w:qFormat/>
    <w:rPr>
      <w:rFonts w:cs="OpenSymbol"/>
    </w:rPr>
  </w:style>
  <w:style w:type="character" w:styleId="ListLabel220" w:customStyle="1">
    <w:name w:val="ListLabel 220"/>
    <w:uiPriority w:val="0"/>
    <w:qFormat/>
    <w:rPr>
      <w:rFonts w:cs="OpenSymbol"/>
    </w:rPr>
  </w:style>
  <w:style w:type="character" w:styleId="ListLabel221" w:customStyle="1">
    <w:name w:val="ListLabel 221"/>
    <w:uiPriority w:val="0"/>
    <w:qFormat/>
    <w:rPr>
      <w:rFonts w:cs="OpenSymbol"/>
    </w:rPr>
  </w:style>
  <w:style w:type="character" w:styleId="ListLabel222" w:customStyle="1">
    <w:name w:val="ListLabel 222"/>
    <w:uiPriority w:val="0"/>
    <w:qFormat/>
    <w:rPr>
      <w:rFonts w:ascii="Segoe UI" w:hAnsi="Segoe UI" w:cs="OpenSymbol"/>
      <w:sz w:val="20"/>
    </w:rPr>
  </w:style>
  <w:style w:type="character" w:styleId="ListLabel223" w:customStyle="1">
    <w:name w:val="ListLabel 223"/>
    <w:uiPriority w:val="0"/>
    <w:qFormat/>
    <w:rPr>
      <w:rFonts w:cs="OpenSymbol"/>
    </w:rPr>
  </w:style>
  <w:style w:type="character" w:styleId="ListLabel224" w:customStyle="1">
    <w:name w:val="ListLabel 224"/>
    <w:uiPriority w:val="0"/>
    <w:qFormat/>
    <w:rPr>
      <w:rFonts w:cs="OpenSymbol"/>
    </w:rPr>
  </w:style>
  <w:style w:type="character" w:styleId="ListLabel225" w:customStyle="1">
    <w:name w:val="ListLabel 225"/>
    <w:uiPriority w:val="0"/>
    <w:qFormat/>
    <w:rPr>
      <w:rFonts w:cs="OpenSymbol"/>
    </w:rPr>
  </w:style>
  <w:style w:type="character" w:styleId="ListLabel226" w:customStyle="1">
    <w:name w:val="ListLabel 226"/>
    <w:uiPriority w:val="0"/>
    <w:qFormat/>
    <w:rPr>
      <w:rFonts w:cs="OpenSymbol"/>
    </w:rPr>
  </w:style>
  <w:style w:type="character" w:styleId="ListLabel227" w:customStyle="1">
    <w:name w:val="ListLabel 227"/>
    <w:uiPriority w:val="0"/>
    <w:qFormat/>
    <w:rPr>
      <w:rFonts w:cs="OpenSymbol"/>
    </w:rPr>
  </w:style>
  <w:style w:type="character" w:styleId="ListLabel228" w:customStyle="1">
    <w:name w:val="ListLabel 228"/>
    <w:uiPriority w:val="0"/>
    <w:qFormat/>
    <w:rPr>
      <w:rFonts w:cs="OpenSymbol"/>
    </w:rPr>
  </w:style>
  <w:style w:type="character" w:styleId="ListLabel229" w:customStyle="1">
    <w:name w:val="ListLabel 229"/>
    <w:uiPriority w:val="0"/>
    <w:qFormat/>
    <w:rPr>
      <w:rFonts w:cs="OpenSymbol"/>
    </w:rPr>
  </w:style>
  <w:style w:type="character" w:styleId="ListLabel230" w:customStyle="1">
    <w:name w:val="ListLabel 230"/>
    <w:uiPriority w:val="0"/>
    <w:qFormat/>
    <w:rPr>
      <w:rFonts w:cs="OpenSymbol"/>
    </w:rPr>
  </w:style>
  <w:style w:type="character" w:styleId="ListLabel231" w:customStyle="1">
    <w:name w:val="ListLabel 231"/>
    <w:uiPriority w:val="0"/>
    <w:qFormat/>
    <w:rPr>
      <w:rFonts w:cs="Wingdings"/>
      <w:sz w:val="18"/>
    </w:rPr>
  </w:style>
  <w:style w:type="character" w:styleId="ListLabel232" w:customStyle="1">
    <w:name w:val="ListLabel 232"/>
    <w:uiPriority w:val="0"/>
    <w:qFormat/>
    <w:rPr>
      <w:rFonts w:ascii="Consolas" w:hAnsi="Consolas" w:cs="OpenSymbol"/>
      <w:sz w:val="19"/>
    </w:rPr>
  </w:style>
  <w:style w:type="character" w:styleId="ListLabel233" w:customStyle="1">
    <w:name w:val="ListLabel 233"/>
    <w:uiPriority w:val="0"/>
    <w:qFormat/>
    <w:rPr>
      <w:rFonts w:cs="OpenSymbol"/>
    </w:rPr>
  </w:style>
  <w:style w:type="character" w:styleId="ListLabel234" w:customStyle="1">
    <w:name w:val="ListLabel 234"/>
    <w:uiPriority w:val="0"/>
    <w:qFormat/>
    <w:rPr>
      <w:rFonts w:cs="OpenSymbol"/>
    </w:rPr>
  </w:style>
  <w:style w:type="character" w:styleId="ListLabel235" w:customStyle="1">
    <w:name w:val="ListLabel 235"/>
    <w:uiPriority w:val="0"/>
    <w:qFormat/>
    <w:rPr>
      <w:rFonts w:cs="OpenSymbol"/>
    </w:rPr>
  </w:style>
  <w:style w:type="character" w:styleId="ListLabel236" w:customStyle="1">
    <w:name w:val="ListLabel 236"/>
    <w:uiPriority w:val="0"/>
    <w:qFormat/>
    <w:rPr>
      <w:rFonts w:cs="OpenSymbol"/>
    </w:rPr>
  </w:style>
  <w:style w:type="character" w:styleId="ListLabel237" w:customStyle="1">
    <w:name w:val="ListLabel 237"/>
    <w:uiPriority w:val="0"/>
    <w:qFormat/>
    <w:rPr>
      <w:rFonts w:cs="OpenSymbol"/>
    </w:rPr>
  </w:style>
  <w:style w:type="character" w:styleId="ListLabel238" w:customStyle="1">
    <w:name w:val="ListLabel 238"/>
    <w:uiPriority w:val="0"/>
    <w:qFormat/>
    <w:rPr>
      <w:rFonts w:cs="OpenSymbol"/>
    </w:rPr>
  </w:style>
  <w:style w:type="character" w:styleId="ListLabel239" w:customStyle="1">
    <w:name w:val="ListLabel 239"/>
    <w:uiPriority w:val="0"/>
    <w:qFormat/>
    <w:rPr>
      <w:rFonts w:cs="OpenSymbol"/>
    </w:rPr>
  </w:style>
  <w:style w:type="character" w:styleId="ListLabel240" w:customStyle="1">
    <w:name w:val="ListLabel 240"/>
    <w:uiPriority w:val="0"/>
    <w:qFormat/>
    <w:rPr>
      <w:rFonts w:cs="OpenSymbol"/>
    </w:rPr>
  </w:style>
  <w:style w:type="character" w:styleId="ListLabel241" w:customStyle="1">
    <w:name w:val="ListLabel 241"/>
    <w:uiPriority w:val="0"/>
    <w:qFormat/>
    <w:rPr>
      <w:rFonts w:ascii="Segoe UI" w:hAnsi="Segoe UI" w:cs="OpenSymbol"/>
      <w:sz w:val="18"/>
    </w:rPr>
  </w:style>
  <w:style w:type="character" w:styleId="ListLabel242" w:customStyle="1">
    <w:name w:val="ListLabel 242"/>
    <w:uiPriority w:val="0"/>
    <w:qFormat/>
    <w:rPr>
      <w:rFonts w:cs="OpenSymbol"/>
    </w:rPr>
  </w:style>
  <w:style w:type="character" w:styleId="ListLabel243" w:customStyle="1">
    <w:name w:val="ListLabel 243"/>
    <w:uiPriority w:val="0"/>
    <w:qFormat/>
    <w:rPr>
      <w:rFonts w:cs="OpenSymbol"/>
    </w:rPr>
  </w:style>
  <w:style w:type="character" w:styleId="ListLabel244" w:customStyle="1">
    <w:name w:val="ListLabel 244"/>
    <w:uiPriority w:val="0"/>
    <w:qFormat/>
    <w:rPr>
      <w:rFonts w:cs="OpenSymbol"/>
    </w:rPr>
  </w:style>
  <w:style w:type="character" w:styleId="ListLabel245" w:customStyle="1">
    <w:name w:val="ListLabel 245"/>
    <w:uiPriority w:val="0"/>
    <w:qFormat/>
    <w:rPr>
      <w:rFonts w:cs="OpenSymbol"/>
    </w:rPr>
  </w:style>
  <w:style w:type="character" w:styleId="ListLabel246" w:customStyle="1">
    <w:name w:val="ListLabel 246"/>
    <w:uiPriority w:val="0"/>
    <w:qFormat/>
    <w:rPr>
      <w:rFonts w:cs="OpenSymbol"/>
    </w:rPr>
  </w:style>
  <w:style w:type="character" w:styleId="ListLabel247" w:customStyle="1">
    <w:name w:val="ListLabel 247"/>
    <w:uiPriority w:val="0"/>
    <w:qFormat/>
    <w:rPr>
      <w:rFonts w:cs="OpenSymbol"/>
    </w:rPr>
  </w:style>
  <w:style w:type="character" w:styleId="ListLabel248" w:customStyle="1">
    <w:name w:val="ListLabel 248"/>
    <w:uiPriority w:val="0"/>
    <w:qFormat/>
    <w:rPr>
      <w:rFonts w:cs="OpenSymbol"/>
    </w:rPr>
  </w:style>
  <w:style w:type="character" w:styleId="ListLabel249" w:customStyle="1">
    <w:name w:val="ListLabel 249"/>
    <w:uiPriority w:val="0"/>
    <w:qFormat/>
    <w:rPr>
      <w:rFonts w:cs="OpenSymbol"/>
    </w:rPr>
  </w:style>
  <w:style w:type="character" w:styleId="ListLabel250" w:customStyle="1">
    <w:name w:val="ListLabel 250"/>
    <w:uiPriority w:val="0"/>
    <w:qFormat/>
    <w:rPr>
      <w:rFonts w:cs="Symbol"/>
      <w:sz w:val="20"/>
    </w:rPr>
  </w:style>
  <w:style w:type="character" w:styleId="ListLabel251" w:customStyle="1">
    <w:name w:val="ListLabel 251"/>
    <w:uiPriority w:val="0"/>
    <w:qFormat/>
    <w:rPr>
      <w:rFonts w:cs="Courier New"/>
      <w:b/>
      <w:sz w:val="20"/>
    </w:rPr>
  </w:style>
  <w:style w:type="character" w:styleId="ListLabel252" w:customStyle="1">
    <w:name w:val="ListLabel 252"/>
    <w:uiPriority w:val="0"/>
    <w:qFormat/>
    <w:rPr>
      <w:rFonts w:cs="Wingdings"/>
    </w:rPr>
  </w:style>
  <w:style w:type="character" w:styleId="ListLabel253" w:customStyle="1">
    <w:name w:val="ListLabel 253"/>
    <w:uiPriority w:val="0"/>
    <w:qFormat/>
    <w:rPr>
      <w:rFonts w:cs="Symbol"/>
    </w:rPr>
  </w:style>
  <w:style w:type="character" w:styleId="ListLabel254" w:customStyle="1">
    <w:name w:val="ListLabel 254"/>
    <w:uiPriority w:val="0"/>
    <w:qFormat/>
    <w:rPr>
      <w:rFonts w:cs="Courier New"/>
    </w:rPr>
  </w:style>
  <w:style w:type="character" w:styleId="ListLabel255" w:customStyle="1">
    <w:name w:val="ListLabel 255"/>
    <w:uiPriority w:val="0"/>
    <w:qFormat/>
    <w:rPr>
      <w:rFonts w:cs="Wingdings"/>
    </w:rPr>
  </w:style>
  <w:style w:type="character" w:styleId="ListLabel256" w:customStyle="1">
    <w:name w:val="ListLabel 256"/>
    <w:uiPriority w:val="0"/>
    <w:qFormat/>
    <w:rPr>
      <w:rFonts w:cs="Symbol"/>
    </w:rPr>
  </w:style>
  <w:style w:type="character" w:styleId="ListLabel257" w:customStyle="1">
    <w:name w:val="ListLabel 257"/>
    <w:uiPriority w:val="0"/>
    <w:qFormat/>
    <w:rPr>
      <w:rFonts w:cs="Courier New"/>
    </w:rPr>
  </w:style>
  <w:style w:type="character" w:styleId="ListLabel258" w:customStyle="1">
    <w:name w:val="ListLabel 258"/>
    <w:uiPriority w:val="0"/>
    <w:qFormat/>
    <w:rPr>
      <w:rFonts w:cs="Wingdings"/>
    </w:rPr>
  </w:style>
  <w:style w:type="character" w:styleId="ListLabel259" w:customStyle="1">
    <w:name w:val="ListLabel 259"/>
    <w:uiPriority w:val="0"/>
    <w:qFormat/>
    <w:rPr>
      <w:rFonts w:ascii="Times New Roman" w:hAnsi="Times New Roman" w:cs="OpenSymbol"/>
      <w:sz w:val="24"/>
    </w:rPr>
  </w:style>
  <w:style w:type="character" w:styleId="ListLabel260" w:customStyle="1">
    <w:name w:val="ListLabel 260"/>
    <w:uiPriority w:val="0"/>
    <w:qFormat/>
    <w:rPr>
      <w:rFonts w:cs="OpenSymbol"/>
    </w:rPr>
  </w:style>
  <w:style w:type="character" w:styleId="ListLabel261" w:customStyle="1">
    <w:name w:val="ListLabel 261"/>
    <w:uiPriority w:val="0"/>
    <w:qFormat/>
    <w:rPr>
      <w:rFonts w:cs="OpenSymbol"/>
    </w:rPr>
  </w:style>
  <w:style w:type="character" w:styleId="ListLabel262" w:customStyle="1">
    <w:name w:val="ListLabel 262"/>
    <w:uiPriority w:val="0"/>
    <w:qFormat/>
    <w:rPr>
      <w:rFonts w:cs="OpenSymbol"/>
    </w:rPr>
  </w:style>
  <w:style w:type="character" w:styleId="ListLabel263" w:customStyle="1">
    <w:name w:val="ListLabel 263"/>
    <w:uiPriority w:val="0"/>
    <w:qFormat/>
    <w:rPr>
      <w:rFonts w:cs="OpenSymbol"/>
    </w:rPr>
  </w:style>
  <w:style w:type="character" w:styleId="ListLabel264" w:customStyle="1">
    <w:name w:val="ListLabel 264"/>
    <w:uiPriority w:val="0"/>
    <w:qFormat/>
    <w:rPr>
      <w:rFonts w:cs="OpenSymbol"/>
    </w:rPr>
  </w:style>
  <w:style w:type="character" w:styleId="ListLabel265" w:customStyle="1">
    <w:name w:val="ListLabel 265"/>
    <w:uiPriority w:val="0"/>
    <w:qFormat/>
    <w:rPr>
      <w:rFonts w:cs="OpenSymbol"/>
    </w:rPr>
  </w:style>
  <w:style w:type="character" w:styleId="ListLabel266" w:customStyle="1">
    <w:name w:val="ListLabel 266"/>
    <w:uiPriority w:val="0"/>
    <w:qFormat/>
    <w:rPr>
      <w:rFonts w:cs="OpenSymbol"/>
    </w:rPr>
  </w:style>
  <w:style w:type="character" w:styleId="ListLabel267" w:customStyle="1">
    <w:name w:val="ListLabel 267"/>
    <w:uiPriority w:val="0"/>
    <w:qFormat/>
    <w:rPr>
      <w:rFonts w:cs="OpenSymbol"/>
    </w:rPr>
  </w:style>
  <w:style w:type="character" w:styleId="ListLabel268" w:customStyle="1">
    <w:name w:val="ListLabel 268"/>
    <w:uiPriority w:val="0"/>
    <w:qFormat/>
    <w:rPr>
      <w:rFonts w:ascii="Cambria" w:hAnsi="Cambria" w:eastAsia="Calibri"/>
      <w:sz w:val="18"/>
      <w:szCs w:val="24"/>
    </w:rPr>
  </w:style>
  <w:style w:type="character" w:styleId="ListLabel269" w:customStyle="1">
    <w:name w:val="ListLabel 269"/>
    <w:uiPriority w:val="0"/>
    <w:qFormat/>
    <w:rPr>
      <w:rFonts w:cs="OpenSymbol"/>
    </w:rPr>
  </w:style>
  <w:style w:type="character" w:styleId="ListLabel270" w:customStyle="1">
    <w:name w:val="ListLabel 270"/>
    <w:uiPriority w:val="0"/>
    <w:qFormat/>
    <w:rPr>
      <w:rFonts w:cs="OpenSymbol"/>
    </w:rPr>
  </w:style>
  <w:style w:type="character" w:styleId="ListLabel271" w:customStyle="1">
    <w:name w:val="ListLabel 271"/>
    <w:uiPriority w:val="0"/>
    <w:qFormat/>
    <w:rPr>
      <w:rFonts w:cs="OpenSymbol"/>
    </w:rPr>
  </w:style>
  <w:style w:type="character" w:styleId="ListLabel272" w:customStyle="1">
    <w:name w:val="ListLabel 272"/>
    <w:uiPriority w:val="0"/>
    <w:qFormat/>
    <w:rPr>
      <w:rFonts w:cs="OpenSymbol"/>
    </w:rPr>
  </w:style>
  <w:style w:type="character" w:styleId="ListLabel273" w:customStyle="1">
    <w:name w:val="ListLabel 273"/>
    <w:uiPriority w:val="0"/>
    <w:qFormat/>
    <w:rPr>
      <w:rFonts w:cs="OpenSymbol"/>
    </w:rPr>
  </w:style>
  <w:style w:type="character" w:styleId="ListLabel274" w:customStyle="1">
    <w:name w:val="ListLabel 274"/>
    <w:uiPriority w:val="0"/>
    <w:qFormat/>
    <w:rPr>
      <w:rFonts w:cs="OpenSymbol"/>
    </w:rPr>
  </w:style>
  <w:style w:type="character" w:styleId="ListLabel275" w:customStyle="1">
    <w:name w:val="ListLabel 275"/>
    <w:uiPriority w:val="0"/>
    <w:qFormat/>
    <w:rPr>
      <w:rFonts w:cs="OpenSymbol"/>
    </w:rPr>
  </w:style>
  <w:style w:type="character" w:styleId="ListLabel276" w:customStyle="1">
    <w:name w:val="ListLabel 276"/>
    <w:uiPriority w:val="0"/>
    <w:qFormat/>
    <w:rPr>
      <w:rFonts w:cs="OpenSymbol"/>
    </w:rPr>
  </w:style>
  <w:style w:type="character" w:styleId="ListLabel277" w:customStyle="1">
    <w:name w:val="ListLabel 277"/>
    <w:uiPriority w:val="0"/>
    <w:qFormat/>
    <w:rPr>
      <w:rFonts w:cs="OpenSymbol"/>
    </w:rPr>
  </w:style>
  <w:style w:type="character" w:styleId="ListLabel278" w:customStyle="1">
    <w:name w:val="ListLabel 278"/>
    <w:uiPriority w:val="0"/>
    <w:qFormat/>
    <w:rPr>
      <w:rFonts w:ascii="Segoe UI" w:hAnsi="Segoe UI" w:cs="OpenSymbol"/>
      <w:sz w:val="20"/>
    </w:rPr>
  </w:style>
  <w:style w:type="character" w:styleId="ListLabel279" w:customStyle="1">
    <w:name w:val="ListLabel 279"/>
    <w:uiPriority w:val="0"/>
    <w:qFormat/>
    <w:rPr>
      <w:rFonts w:cs="OpenSymbol"/>
    </w:rPr>
  </w:style>
  <w:style w:type="character" w:styleId="ListLabel280" w:customStyle="1">
    <w:name w:val="ListLabel 280"/>
    <w:uiPriority w:val="0"/>
    <w:qFormat/>
    <w:rPr>
      <w:rFonts w:cs="OpenSymbol"/>
    </w:rPr>
  </w:style>
  <w:style w:type="character" w:styleId="ListLabel281" w:customStyle="1">
    <w:name w:val="ListLabel 281"/>
    <w:uiPriority w:val="0"/>
    <w:qFormat/>
    <w:rPr>
      <w:rFonts w:cs="OpenSymbol"/>
    </w:rPr>
  </w:style>
  <w:style w:type="character" w:styleId="ListLabel282" w:customStyle="1">
    <w:name w:val="ListLabel 282"/>
    <w:uiPriority w:val="0"/>
    <w:qFormat/>
    <w:rPr>
      <w:rFonts w:cs="OpenSymbol"/>
    </w:rPr>
  </w:style>
  <w:style w:type="character" w:styleId="ListLabel283" w:customStyle="1">
    <w:name w:val="ListLabel 283"/>
    <w:uiPriority w:val="0"/>
    <w:qFormat/>
    <w:rPr>
      <w:rFonts w:cs="OpenSymbol"/>
    </w:rPr>
  </w:style>
  <w:style w:type="character" w:styleId="ListLabel284" w:customStyle="1">
    <w:name w:val="ListLabel 284"/>
    <w:uiPriority w:val="0"/>
    <w:qFormat/>
    <w:rPr>
      <w:rFonts w:cs="OpenSymbol"/>
    </w:rPr>
  </w:style>
  <w:style w:type="character" w:styleId="ListLabel285" w:customStyle="1">
    <w:name w:val="ListLabel 285"/>
    <w:uiPriority w:val="0"/>
    <w:qFormat/>
    <w:rPr>
      <w:rFonts w:cs="OpenSymbol"/>
    </w:rPr>
  </w:style>
  <w:style w:type="character" w:styleId="ListLabel286" w:customStyle="1">
    <w:name w:val="ListLabel 286"/>
    <w:uiPriority w:val="0"/>
    <w:qFormat/>
    <w:rPr>
      <w:rFonts w:cs="OpenSymbol"/>
    </w:rPr>
  </w:style>
  <w:style w:type="character" w:styleId="ListLabel287" w:customStyle="1">
    <w:name w:val="ListLabel 287"/>
    <w:uiPriority w:val="0"/>
    <w:qFormat/>
    <w:rPr>
      <w:rFonts w:cs="Wingdings"/>
      <w:sz w:val="18"/>
    </w:rPr>
  </w:style>
  <w:style w:type="character" w:styleId="ListLabel288" w:customStyle="1">
    <w:name w:val="ListLabel 288"/>
    <w:uiPriority w:val="0"/>
    <w:qFormat/>
    <w:rPr>
      <w:rFonts w:ascii="Consolas" w:hAnsi="Consolas" w:cs="OpenSymbol"/>
      <w:sz w:val="19"/>
    </w:rPr>
  </w:style>
  <w:style w:type="character" w:styleId="ListLabel289" w:customStyle="1">
    <w:name w:val="ListLabel 289"/>
    <w:uiPriority w:val="0"/>
    <w:qFormat/>
    <w:rPr>
      <w:rFonts w:cs="OpenSymbol"/>
    </w:rPr>
  </w:style>
  <w:style w:type="character" w:styleId="ListLabel290" w:customStyle="1">
    <w:name w:val="ListLabel 290"/>
    <w:uiPriority w:val="0"/>
    <w:qFormat/>
    <w:rPr>
      <w:rFonts w:cs="OpenSymbol"/>
    </w:rPr>
  </w:style>
  <w:style w:type="character" w:styleId="ListLabel291" w:customStyle="1">
    <w:name w:val="ListLabel 291"/>
    <w:uiPriority w:val="0"/>
    <w:qFormat/>
    <w:rPr>
      <w:rFonts w:cs="OpenSymbol"/>
    </w:rPr>
  </w:style>
  <w:style w:type="character" w:styleId="ListLabel292" w:customStyle="1">
    <w:name w:val="ListLabel 292"/>
    <w:uiPriority w:val="0"/>
    <w:qFormat/>
    <w:rPr>
      <w:rFonts w:cs="OpenSymbol"/>
    </w:rPr>
  </w:style>
  <w:style w:type="character" w:styleId="ListLabel293" w:customStyle="1">
    <w:name w:val="ListLabel 293"/>
    <w:uiPriority w:val="0"/>
    <w:qFormat/>
    <w:rPr>
      <w:rFonts w:cs="OpenSymbol"/>
    </w:rPr>
  </w:style>
  <w:style w:type="character" w:styleId="ListLabel294" w:customStyle="1">
    <w:name w:val="ListLabel 294"/>
    <w:uiPriority w:val="0"/>
    <w:qFormat/>
    <w:rPr>
      <w:rFonts w:cs="OpenSymbol"/>
    </w:rPr>
  </w:style>
  <w:style w:type="character" w:styleId="ListLabel295" w:customStyle="1">
    <w:name w:val="ListLabel 295"/>
    <w:uiPriority w:val="0"/>
    <w:qFormat/>
    <w:rPr>
      <w:rFonts w:cs="OpenSymbol"/>
    </w:rPr>
  </w:style>
  <w:style w:type="character" w:styleId="ListLabel296" w:customStyle="1">
    <w:name w:val="ListLabel 296"/>
    <w:uiPriority w:val="0"/>
    <w:qFormat/>
    <w:rPr>
      <w:rFonts w:cs="OpenSymbol"/>
    </w:rPr>
  </w:style>
  <w:style w:type="character" w:styleId="ListLabel297" w:customStyle="1">
    <w:name w:val="ListLabel 297"/>
    <w:uiPriority w:val="0"/>
    <w:qFormat/>
    <w:rPr>
      <w:rFonts w:ascii="Segoe UI" w:hAnsi="Segoe UI" w:cs="OpenSymbol"/>
      <w:sz w:val="18"/>
    </w:rPr>
  </w:style>
  <w:style w:type="character" w:styleId="ListLabel298" w:customStyle="1">
    <w:name w:val="ListLabel 298"/>
    <w:uiPriority w:val="0"/>
    <w:qFormat/>
    <w:rPr>
      <w:rFonts w:cs="OpenSymbol"/>
    </w:rPr>
  </w:style>
  <w:style w:type="character" w:styleId="ListLabel299" w:customStyle="1">
    <w:name w:val="ListLabel 299"/>
    <w:uiPriority w:val="0"/>
    <w:qFormat/>
    <w:rPr>
      <w:rFonts w:cs="OpenSymbol"/>
    </w:rPr>
  </w:style>
  <w:style w:type="character" w:styleId="ListLabel300" w:customStyle="1">
    <w:name w:val="ListLabel 300"/>
    <w:uiPriority w:val="0"/>
    <w:qFormat/>
    <w:rPr>
      <w:rFonts w:cs="OpenSymbol"/>
    </w:rPr>
  </w:style>
  <w:style w:type="character" w:styleId="ListLabel301" w:customStyle="1">
    <w:name w:val="ListLabel 301"/>
    <w:uiPriority w:val="0"/>
    <w:qFormat/>
    <w:rPr>
      <w:rFonts w:cs="OpenSymbol"/>
    </w:rPr>
  </w:style>
  <w:style w:type="character" w:styleId="ListLabel302" w:customStyle="1">
    <w:name w:val="ListLabel 302"/>
    <w:uiPriority w:val="0"/>
    <w:qFormat/>
    <w:rPr>
      <w:rFonts w:cs="OpenSymbol"/>
    </w:rPr>
  </w:style>
  <w:style w:type="character" w:styleId="ListLabel303" w:customStyle="1">
    <w:name w:val="ListLabel 303"/>
    <w:uiPriority w:val="0"/>
    <w:qFormat/>
    <w:rPr>
      <w:rFonts w:cs="OpenSymbol"/>
    </w:rPr>
  </w:style>
  <w:style w:type="character" w:styleId="ListLabel304" w:customStyle="1">
    <w:name w:val="ListLabel 304"/>
    <w:uiPriority w:val="0"/>
    <w:qFormat/>
    <w:rPr>
      <w:rFonts w:cs="OpenSymbol"/>
    </w:rPr>
  </w:style>
  <w:style w:type="character" w:styleId="ListLabel305" w:customStyle="1">
    <w:name w:val="ListLabel 305"/>
    <w:uiPriority w:val="0"/>
    <w:qFormat/>
    <w:rPr>
      <w:rFonts w:cs="OpenSymbol"/>
    </w:rPr>
  </w:style>
  <w:style w:type="character" w:styleId="ListLabel306" w:customStyle="1">
    <w:name w:val="ListLabel 306"/>
    <w:uiPriority w:val="0"/>
    <w:qFormat/>
    <w:rPr>
      <w:rFonts w:cs="Symbol"/>
      <w:sz w:val="20"/>
    </w:rPr>
  </w:style>
  <w:style w:type="character" w:styleId="ListLabel307" w:customStyle="1">
    <w:name w:val="ListLabel 307"/>
    <w:uiPriority w:val="0"/>
    <w:qFormat/>
    <w:rPr>
      <w:rFonts w:cs="Courier New"/>
      <w:b/>
      <w:sz w:val="20"/>
    </w:rPr>
  </w:style>
  <w:style w:type="character" w:styleId="ListLabel308" w:customStyle="1">
    <w:name w:val="ListLabel 308"/>
    <w:uiPriority w:val="0"/>
    <w:qFormat/>
    <w:rPr>
      <w:rFonts w:cs="Wingdings"/>
    </w:rPr>
  </w:style>
  <w:style w:type="character" w:styleId="ListLabel309" w:customStyle="1">
    <w:name w:val="ListLabel 309"/>
    <w:uiPriority w:val="0"/>
    <w:qFormat/>
    <w:rPr>
      <w:rFonts w:cs="Symbol"/>
    </w:rPr>
  </w:style>
  <w:style w:type="character" w:styleId="ListLabel310" w:customStyle="1">
    <w:name w:val="ListLabel 310"/>
    <w:uiPriority w:val="0"/>
    <w:qFormat/>
    <w:rPr>
      <w:rFonts w:cs="Courier New"/>
    </w:rPr>
  </w:style>
  <w:style w:type="character" w:styleId="ListLabel311" w:customStyle="1">
    <w:name w:val="ListLabel 311"/>
    <w:uiPriority w:val="0"/>
    <w:qFormat/>
    <w:rPr>
      <w:rFonts w:cs="Wingdings"/>
    </w:rPr>
  </w:style>
  <w:style w:type="character" w:styleId="ListLabel312" w:customStyle="1">
    <w:name w:val="ListLabel 312"/>
    <w:uiPriority w:val="0"/>
    <w:qFormat/>
    <w:rPr>
      <w:rFonts w:cs="Symbol"/>
    </w:rPr>
  </w:style>
  <w:style w:type="character" w:styleId="ListLabel313" w:customStyle="1">
    <w:name w:val="ListLabel 313"/>
    <w:uiPriority w:val="0"/>
    <w:qFormat/>
    <w:rPr>
      <w:rFonts w:cs="Courier New"/>
    </w:rPr>
  </w:style>
  <w:style w:type="character" w:styleId="ListLabel314" w:customStyle="1">
    <w:name w:val="ListLabel 314"/>
    <w:uiPriority w:val="0"/>
    <w:qFormat/>
    <w:rPr>
      <w:rFonts w:cs="Wingdings"/>
    </w:rPr>
  </w:style>
  <w:style w:type="character" w:styleId="ListLabel315" w:customStyle="1">
    <w:name w:val="ListLabel 315"/>
    <w:uiPriority w:val="0"/>
    <w:qFormat/>
    <w:rPr>
      <w:rFonts w:ascii="Times New Roman" w:hAnsi="Times New Roman" w:cs="OpenSymbol"/>
      <w:sz w:val="24"/>
    </w:rPr>
  </w:style>
  <w:style w:type="character" w:styleId="ListLabel316" w:customStyle="1">
    <w:name w:val="ListLabel 316"/>
    <w:uiPriority w:val="0"/>
    <w:qFormat/>
    <w:rPr>
      <w:rFonts w:cs="OpenSymbol"/>
    </w:rPr>
  </w:style>
  <w:style w:type="character" w:styleId="ListLabel317" w:customStyle="1">
    <w:name w:val="ListLabel 317"/>
    <w:uiPriority w:val="0"/>
    <w:qFormat/>
    <w:rPr>
      <w:rFonts w:cs="OpenSymbol"/>
    </w:rPr>
  </w:style>
  <w:style w:type="character" w:styleId="ListLabel318" w:customStyle="1">
    <w:name w:val="ListLabel 318"/>
    <w:uiPriority w:val="0"/>
    <w:qFormat/>
    <w:rPr>
      <w:rFonts w:cs="OpenSymbol"/>
    </w:rPr>
  </w:style>
  <w:style w:type="character" w:styleId="ListLabel319" w:customStyle="1">
    <w:name w:val="ListLabel 319"/>
    <w:uiPriority w:val="0"/>
    <w:qFormat/>
    <w:rPr>
      <w:rFonts w:cs="OpenSymbol"/>
    </w:rPr>
  </w:style>
  <w:style w:type="character" w:styleId="ListLabel320" w:customStyle="1">
    <w:name w:val="ListLabel 320"/>
    <w:uiPriority w:val="0"/>
    <w:qFormat/>
    <w:rPr>
      <w:rFonts w:cs="OpenSymbol"/>
    </w:rPr>
  </w:style>
  <w:style w:type="character" w:styleId="ListLabel321" w:customStyle="1">
    <w:name w:val="ListLabel 321"/>
    <w:uiPriority w:val="0"/>
    <w:qFormat/>
    <w:rPr>
      <w:rFonts w:cs="OpenSymbol"/>
    </w:rPr>
  </w:style>
  <w:style w:type="character" w:styleId="ListLabel322" w:customStyle="1">
    <w:name w:val="ListLabel 322"/>
    <w:uiPriority w:val="0"/>
    <w:qFormat/>
    <w:rPr>
      <w:rFonts w:cs="OpenSymbol"/>
    </w:rPr>
  </w:style>
  <w:style w:type="character" w:styleId="ListLabel323" w:customStyle="1">
    <w:name w:val="ListLabel 323"/>
    <w:uiPriority w:val="0"/>
    <w:qFormat/>
    <w:rPr>
      <w:rFonts w:cs="OpenSymbol"/>
    </w:rPr>
  </w:style>
  <w:style w:type="character" w:styleId="ListLabel324" w:customStyle="1">
    <w:name w:val="ListLabel 324"/>
    <w:uiPriority w:val="0"/>
    <w:qFormat/>
    <w:rPr>
      <w:rFonts w:cs="OpenSymbol"/>
    </w:rPr>
  </w:style>
  <w:style w:type="character" w:styleId="ListLabel325" w:customStyle="1">
    <w:name w:val="ListLabel 325"/>
    <w:uiPriority w:val="0"/>
    <w:qFormat/>
    <w:rPr>
      <w:rFonts w:cs="OpenSymbol"/>
    </w:rPr>
  </w:style>
  <w:style w:type="character" w:styleId="ListLabel326" w:customStyle="1">
    <w:name w:val="ListLabel 326"/>
    <w:uiPriority w:val="0"/>
    <w:qFormat/>
    <w:rPr>
      <w:rFonts w:cs="OpenSymbol"/>
    </w:rPr>
  </w:style>
  <w:style w:type="character" w:styleId="ListLabel327" w:customStyle="1">
    <w:name w:val="ListLabel 327"/>
    <w:uiPriority w:val="0"/>
    <w:qFormat/>
    <w:rPr>
      <w:rFonts w:cs="OpenSymbol"/>
    </w:rPr>
  </w:style>
  <w:style w:type="character" w:styleId="ListLabel328" w:customStyle="1">
    <w:name w:val="ListLabel 328"/>
    <w:uiPriority w:val="0"/>
    <w:qFormat/>
    <w:rPr>
      <w:rFonts w:cs="OpenSymbol"/>
    </w:rPr>
  </w:style>
  <w:style w:type="character" w:styleId="ListLabel329" w:customStyle="1">
    <w:name w:val="ListLabel 329"/>
    <w:uiPriority w:val="0"/>
    <w:qFormat/>
    <w:rPr>
      <w:rFonts w:cs="OpenSymbol"/>
    </w:rPr>
  </w:style>
  <w:style w:type="character" w:styleId="ListLabel330" w:customStyle="1">
    <w:name w:val="ListLabel 330"/>
    <w:uiPriority w:val="0"/>
    <w:qFormat/>
    <w:rPr>
      <w:rFonts w:cs="OpenSymbol"/>
    </w:rPr>
  </w:style>
  <w:style w:type="character" w:styleId="ListLabel331" w:customStyle="1">
    <w:name w:val="ListLabel 331"/>
    <w:uiPriority w:val="0"/>
    <w:qFormat/>
    <w:rPr>
      <w:rFonts w:cs="OpenSymbol"/>
    </w:rPr>
  </w:style>
  <w:style w:type="character" w:styleId="ListLabel332" w:customStyle="1">
    <w:name w:val="ListLabel 332"/>
    <w:uiPriority w:val="0"/>
    <w:qFormat/>
    <w:rPr>
      <w:rFonts w:cs="OpenSymbol"/>
    </w:rPr>
  </w:style>
  <w:style w:type="character" w:styleId="ListLabel333" w:customStyle="1">
    <w:name w:val="ListLabel 333"/>
    <w:uiPriority w:val="0"/>
    <w:qFormat/>
    <w:rPr>
      <w:rFonts w:cs="OpenSymbol"/>
    </w:rPr>
  </w:style>
  <w:style w:type="character" w:styleId="ListLabel334" w:customStyle="1">
    <w:name w:val="ListLabel 334"/>
    <w:uiPriority w:val="0"/>
    <w:qFormat/>
    <w:rPr>
      <w:rFonts w:cs="OpenSymbol"/>
    </w:rPr>
  </w:style>
  <w:style w:type="character" w:styleId="ListLabel335" w:customStyle="1">
    <w:name w:val="ListLabel 335"/>
    <w:uiPriority w:val="0"/>
    <w:qFormat/>
    <w:rPr>
      <w:rFonts w:cs="OpenSymbol"/>
    </w:rPr>
  </w:style>
  <w:style w:type="character" w:styleId="ListLabel336" w:customStyle="1">
    <w:name w:val="ListLabel 336"/>
    <w:uiPriority w:val="0"/>
    <w:qFormat/>
    <w:rPr>
      <w:rFonts w:cs="OpenSymbol"/>
    </w:rPr>
  </w:style>
  <w:style w:type="character" w:styleId="ListLabel337" w:customStyle="1">
    <w:name w:val="ListLabel 337"/>
    <w:uiPriority w:val="0"/>
    <w:qFormat/>
    <w:rPr>
      <w:rFonts w:cs="OpenSymbol"/>
    </w:rPr>
  </w:style>
  <w:style w:type="character" w:styleId="ListLabel338" w:customStyle="1">
    <w:name w:val="ListLabel 338"/>
    <w:uiPriority w:val="0"/>
    <w:qFormat/>
    <w:rPr>
      <w:rFonts w:cs="OpenSymbol"/>
    </w:rPr>
  </w:style>
  <w:style w:type="character" w:styleId="ListLabel339" w:customStyle="1">
    <w:name w:val="ListLabel 339"/>
    <w:uiPriority w:val="0"/>
    <w:qFormat/>
    <w:rPr>
      <w:rFonts w:cs="OpenSymbol"/>
    </w:rPr>
  </w:style>
  <w:style w:type="character" w:styleId="ListLabel340" w:customStyle="1">
    <w:name w:val="ListLabel 340"/>
    <w:uiPriority w:val="0"/>
    <w:qFormat/>
    <w:rPr>
      <w:rFonts w:cs="OpenSymbol"/>
    </w:rPr>
  </w:style>
  <w:style w:type="character" w:styleId="ListLabel341" w:customStyle="1">
    <w:name w:val="ListLabel 341"/>
    <w:uiPriority w:val="0"/>
    <w:qFormat/>
    <w:rPr>
      <w:rFonts w:cs="OpenSymbol"/>
    </w:rPr>
  </w:style>
  <w:style w:type="character" w:styleId="ListLabel342" w:customStyle="1">
    <w:name w:val="ListLabel 342"/>
    <w:uiPriority w:val="0"/>
    <w:qFormat/>
    <w:rPr>
      <w:rFonts w:cs="OpenSymbol"/>
    </w:rPr>
  </w:style>
  <w:style w:type="character" w:styleId="ListLabel343" w:customStyle="1">
    <w:name w:val="ListLabel 343"/>
    <w:uiPriority w:val="0"/>
    <w:qFormat/>
    <w:rPr>
      <w:rFonts w:cs="OpenSymbol"/>
    </w:rPr>
  </w:style>
  <w:style w:type="character" w:styleId="ListLabel344" w:customStyle="1">
    <w:name w:val="ListLabel 344"/>
    <w:uiPriority w:val="0"/>
    <w:qFormat/>
    <w:rPr>
      <w:rFonts w:cs="OpenSymbol"/>
    </w:rPr>
  </w:style>
  <w:style w:type="character" w:styleId="ListLabel345" w:customStyle="1">
    <w:name w:val="ListLabel 345"/>
    <w:uiPriority w:val="0"/>
    <w:qFormat/>
    <w:rPr>
      <w:rFonts w:cs="OpenSymbol"/>
    </w:rPr>
  </w:style>
  <w:style w:type="character" w:styleId="ListLabel346" w:customStyle="1">
    <w:name w:val="ListLabel 346"/>
    <w:uiPriority w:val="0"/>
    <w:qFormat/>
    <w:rPr>
      <w:rFonts w:cs="OpenSymbol"/>
    </w:rPr>
  </w:style>
  <w:style w:type="character" w:styleId="ListLabel347" w:customStyle="1">
    <w:name w:val="ListLabel 347"/>
    <w:uiPriority w:val="0"/>
    <w:qFormat/>
    <w:rPr>
      <w:rFonts w:cs="OpenSymbol"/>
    </w:rPr>
  </w:style>
  <w:style w:type="character" w:styleId="ListLabel348" w:customStyle="1">
    <w:name w:val="ListLabel 348"/>
    <w:uiPriority w:val="0"/>
    <w:qFormat/>
    <w:rPr>
      <w:rFonts w:cs="OpenSymbol"/>
    </w:rPr>
  </w:style>
  <w:style w:type="character" w:styleId="ListLabel349" w:customStyle="1">
    <w:name w:val="ListLabel 349"/>
    <w:uiPriority w:val="0"/>
    <w:qFormat/>
    <w:rPr>
      <w:rFonts w:cs="OpenSymbol"/>
    </w:rPr>
  </w:style>
  <w:style w:type="character" w:styleId="ListLabel350" w:customStyle="1">
    <w:name w:val="ListLabel 350"/>
    <w:uiPriority w:val="0"/>
    <w:qFormat/>
    <w:rPr>
      <w:rFonts w:cs="OpenSymbol"/>
    </w:rPr>
  </w:style>
  <w:style w:type="character" w:styleId="ListLabel351" w:customStyle="1">
    <w:name w:val="ListLabel 351"/>
    <w:uiPriority w:val="0"/>
    <w:qFormat/>
    <w:rPr>
      <w:rFonts w:cs="OpenSymbol"/>
    </w:rPr>
  </w:style>
  <w:style w:type="character" w:styleId="ListLabel352" w:customStyle="1">
    <w:name w:val="ListLabel 352"/>
    <w:uiPriority w:val="0"/>
    <w:qFormat/>
    <w:rPr>
      <w:rFonts w:cs="OpenSymbol"/>
    </w:rPr>
  </w:style>
  <w:style w:type="character" w:styleId="ListLabel353" w:customStyle="1">
    <w:name w:val="ListLabel 353"/>
    <w:uiPriority w:val="0"/>
    <w:qFormat/>
    <w:rPr>
      <w:rFonts w:cs="OpenSymbol"/>
    </w:rPr>
  </w:style>
  <w:style w:type="character" w:styleId="ListLabel354" w:customStyle="1">
    <w:name w:val="ListLabel 354"/>
    <w:uiPriority w:val="0"/>
    <w:qFormat/>
    <w:rPr>
      <w:rFonts w:cs="OpenSymbol"/>
    </w:rPr>
  </w:style>
  <w:style w:type="character" w:styleId="ListLabel355" w:customStyle="1">
    <w:name w:val="ListLabel 355"/>
    <w:uiPriority w:val="0"/>
    <w:qFormat/>
    <w:rPr>
      <w:rFonts w:cs="OpenSymbol"/>
    </w:rPr>
  </w:style>
  <w:style w:type="character" w:styleId="ListLabel356" w:customStyle="1">
    <w:name w:val="ListLabel 356"/>
    <w:uiPriority w:val="0"/>
    <w:qFormat/>
    <w:rPr>
      <w:rFonts w:cs="OpenSymbol"/>
    </w:rPr>
  </w:style>
  <w:style w:type="character" w:styleId="ListLabel357" w:customStyle="1">
    <w:name w:val="ListLabel 357"/>
    <w:uiPriority w:val="0"/>
    <w:qFormat/>
    <w:rPr>
      <w:rFonts w:cs="OpenSymbol"/>
    </w:rPr>
  </w:style>
  <w:style w:type="character" w:styleId="ListLabel358" w:customStyle="1">
    <w:name w:val="ListLabel 358"/>
    <w:uiPriority w:val="0"/>
    <w:qFormat/>
    <w:rPr>
      <w:rFonts w:cs="OpenSymbol"/>
    </w:rPr>
  </w:style>
  <w:style w:type="character" w:styleId="ListLabel359" w:customStyle="1">
    <w:name w:val="ListLabel 359"/>
    <w:uiPriority w:val="0"/>
    <w:qFormat/>
    <w:rPr>
      <w:rFonts w:cs="OpenSymbol"/>
    </w:rPr>
  </w:style>
  <w:style w:type="character" w:styleId="ListLabel360" w:customStyle="1">
    <w:name w:val="ListLabel 360"/>
    <w:uiPriority w:val="0"/>
    <w:qFormat/>
    <w:rPr>
      <w:rFonts w:ascii="Times New Roman" w:hAnsi="Times New Roman" w:cs="OpenSymbol"/>
      <w:sz w:val="24"/>
    </w:rPr>
  </w:style>
  <w:style w:type="character" w:styleId="ListLabel361" w:customStyle="1">
    <w:name w:val="ListLabel 361"/>
    <w:uiPriority w:val="0"/>
    <w:qFormat/>
    <w:rPr>
      <w:rFonts w:cs="OpenSymbol"/>
    </w:rPr>
  </w:style>
  <w:style w:type="character" w:styleId="ListLabel362" w:customStyle="1">
    <w:name w:val="ListLabel 362"/>
    <w:uiPriority w:val="0"/>
    <w:qFormat/>
    <w:rPr>
      <w:rFonts w:cs="OpenSymbol"/>
    </w:rPr>
  </w:style>
  <w:style w:type="character" w:styleId="ListLabel363" w:customStyle="1">
    <w:name w:val="ListLabel 363"/>
    <w:uiPriority w:val="0"/>
    <w:qFormat/>
    <w:rPr>
      <w:rFonts w:cs="OpenSymbol"/>
    </w:rPr>
  </w:style>
  <w:style w:type="character" w:styleId="ListLabel364" w:customStyle="1">
    <w:name w:val="ListLabel 364"/>
    <w:uiPriority w:val="0"/>
    <w:qFormat/>
    <w:rPr>
      <w:rFonts w:cs="OpenSymbol"/>
    </w:rPr>
  </w:style>
  <w:style w:type="character" w:styleId="ListLabel365" w:customStyle="1">
    <w:name w:val="ListLabel 365"/>
    <w:uiPriority w:val="0"/>
    <w:qFormat/>
    <w:rPr>
      <w:rFonts w:cs="OpenSymbol"/>
    </w:rPr>
  </w:style>
  <w:style w:type="character" w:styleId="ListLabel366" w:customStyle="1">
    <w:name w:val="ListLabel 366"/>
    <w:uiPriority w:val="0"/>
    <w:qFormat/>
    <w:rPr>
      <w:rFonts w:cs="OpenSymbol"/>
    </w:rPr>
  </w:style>
  <w:style w:type="character" w:styleId="ListLabel367" w:customStyle="1">
    <w:name w:val="ListLabel 367"/>
    <w:uiPriority w:val="0"/>
    <w:qFormat/>
    <w:rPr>
      <w:rFonts w:cs="OpenSymbol"/>
    </w:rPr>
  </w:style>
  <w:style w:type="character" w:styleId="ListLabel368" w:customStyle="1">
    <w:name w:val="ListLabel 368"/>
    <w:uiPriority w:val="0"/>
    <w:qFormat/>
    <w:rPr>
      <w:rFonts w:cs="OpenSymbol"/>
    </w:rPr>
  </w:style>
  <w:style w:type="character" w:styleId="ListLabel369" w:customStyle="1">
    <w:name w:val="ListLabel 369"/>
    <w:uiPriority w:val="0"/>
    <w:qFormat/>
    <w:rPr>
      <w:rFonts w:ascii="Cambria" w:hAnsi="Cambria" w:eastAsia="Calibri"/>
      <w:sz w:val="18"/>
      <w:szCs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Segoe UI" w:hAnsi="Segoe UI" w:cs="OpenSymbol"/>
      <w:b w:val="false"/>
      <w:sz w:val="18"/>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Wingdings"/>
      <w:sz w:val="18"/>
    </w:rPr>
  </w:style>
  <w:style w:type="character" w:styleId="ListLabel389">
    <w:name w:val="ListLabel 389"/>
    <w:qFormat/>
    <w:rPr>
      <w:rFonts w:ascii="Consolas" w:hAnsi="Consolas" w:cs="OpenSymbol"/>
      <w:sz w:val="19"/>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Segoe UI" w:hAnsi="Segoe UI" w:cs="OpenSymbol"/>
      <w:b w:val="false"/>
      <w:sz w:val="18"/>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Symbol"/>
      <w:sz w:val="20"/>
    </w:rPr>
  </w:style>
  <w:style w:type="character" w:styleId="ListLabel408">
    <w:name w:val="ListLabel 408"/>
    <w:qFormat/>
    <w:rPr>
      <w:rFonts w:cs="Courier New"/>
      <w:b/>
      <w:sz w:val="20"/>
    </w:rPr>
  </w:style>
  <w:style w:type="character" w:styleId="ListLabel409">
    <w:name w:val="ListLabel 409"/>
    <w:qFormat/>
    <w:rPr>
      <w:rFonts w:cs="Wingdings"/>
      <w:sz w:val="20"/>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sz w:val="22"/>
    </w:rPr>
  </w:style>
  <w:style w:type="character" w:styleId="ListLabel417">
    <w:name w:val="ListLabel 417"/>
    <w:qFormat/>
    <w:rPr>
      <w:rFonts w:cs="Courier New"/>
      <w:sz w:val="20"/>
    </w:rPr>
  </w:style>
  <w:style w:type="character" w:styleId="ListLabel418">
    <w:name w:val="ListLabel 418"/>
    <w:qFormat/>
    <w:rPr>
      <w:rFonts w:cs="Wingdings"/>
      <w:b w:val="false"/>
      <w:sz w:val="22"/>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ascii="Cambria" w:hAnsi="Cambria" w:eastAsia="Calibri"/>
      <w:sz w:val="18"/>
      <w:szCs w:val="24"/>
    </w:rPr>
  </w:style>
  <w:style w:type="character" w:styleId="ListLabel426">
    <w:name w:val="ListLabel 426"/>
    <w:qFormat/>
    <w:rPr>
      <w:rFonts w:ascii="Times New Roman" w:hAnsi="Times New Roman" w:eastAsia="Times New Roman"/>
      <w:b w:val="false"/>
      <w:bCs w:val="false"/>
      <w:sz w:val="24"/>
      <w:szCs w:val="24"/>
      <w:lang w:eastAsia="pt-BR"/>
    </w:rPr>
  </w:style>
  <w:style w:type="character" w:styleId="Textooriginal">
    <w:name w:val="Texto original"/>
    <w:qFormat/>
    <w:rPr>
      <w:rFonts w:ascii="Liberation Mono" w:hAnsi="Liberation Mono" w:eastAsia="Liberation Mono" w:cs="Liberation Mono"/>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ascii="Segoe UI" w:hAnsi="Segoe UI" w:cs="OpenSymbol"/>
      <w:b w:val="false"/>
      <w:sz w:val="18"/>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Wingdings"/>
      <w:sz w:val="18"/>
    </w:rPr>
  </w:style>
  <w:style w:type="character" w:styleId="ListLabel446">
    <w:name w:val="ListLabel 446"/>
    <w:qFormat/>
    <w:rPr>
      <w:rFonts w:ascii="Consolas" w:hAnsi="Consolas" w:cs="OpenSymbol"/>
      <w:sz w:val="19"/>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Segoe UI" w:hAnsi="Segoe UI" w:cs="OpenSymbol"/>
      <w:b w:val="false"/>
      <w:sz w:val="18"/>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Symbol"/>
      <w:sz w:val="20"/>
    </w:rPr>
  </w:style>
  <w:style w:type="character" w:styleId="ListLabel465">
    <w:name w:val="ListLabel 465"/>
    <w:qFormat/>
    <w:rPr>
      <w:rFonts w:cs="Courier New"/>
      <w:b/>
      <w:sz w:val="20"/>
    </w:rPr>
  </w:style>
  <w:style w:type="character" w:styleId="ListLabel466">
    <w:name w:val="ListLabel 466"/>
    <w:qFormat/>
    <w:rPr>
      <w:rFonts w:cs="Wingdings"/>
      <w:sz w:val="20"/>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Wingdings"/>
      <w:sz w:val="22"/>
    </w:rPr>
  </w:style>
  <w:style w:type="character" w:styleId="ListLabel474">
    <w:name w:val="ListLabel 474"/>
    <w:qFormat/>
    <w:rPr>
      <w:rFonts w:ascii="Times New Roman" w:hAnsi="Times New Roman" w:cs="Wingdings"/>
    </w:rPr>
  </w:style>
  <w:style w:type="character" w:styleId="ListLabel475">
    <w:name w:val="ListLabel 475"/>
    <w:qFormat/>
    <w:rPr>
      <w:rFonts w:cs="Symbol"/>
      <w:sz w:val="22"/>
    </w:rPr>
  </w:style>
  <w:style w:type="character" w:styleId="ListLabel476">
    <w:name w:val="ListLabel 476"/>
    <w:qFormat/>
    <w:rPr>
      <w:rFonts w:cs="Courier New"/>
      <w:sz w:val="20"/>
    </w:rPr>
  </w:style>
  <w:style w:type="character" w:styleId="ListLabel477">
    <w:name w:val="ListLabel 477"/>
    <w:qFormat/>
    <w:rPr>
      <w:rFonts w:cs="Wingdings"/>
      <w:b w:val="false"/>
      <w:sz w:val="22"/>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ascii="Segoe UI" w:hAnsi="Segoe UI" w:cs="OpenSymbol"/>
      <w:sz w:val="20"/>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Cambria" w:hAnsi="Cambria" w:eastAsia="Calibri"/>
      <w:sz w:val="18"/>
      <w:szCs w:val="24"/>
      <w:lang w:val="pt-BR"/>
    </w:rPr>
  </w:style>
  <w:style w:type="character" w:styleId="ListLabel494">
    <w:name w:val="ListLabel 494"/>
    <w:qFormat/>
    <w:rPr>
      <w:rFonts w:ascii="Times New Roman" w:hAnsi="Times New Roman" w:eastAsia="Times New Roman"/>
      <w:b w:val="false"/>
      <w:bCs w:val="false"/>
      <w:sz w:val="24"/>
      <w:szCs w:val="24"/>
      <w:lang w:val="pt-BR" w:eastAsia="pt-BR"/>
    </w:rPr>
  </w:style>
  <w:style w:type="character" w:styleId="ListLabel495">
    <w:name w:val="ListLabel 495"/>
    <w:qFormat/>
    <w:rPr>
      <w:rFonts w:ascii="Times New Roman" w:hAnsi="Times New Roman" w:cs="Symbol"/>
      <w:sz w:val="20"/>
    </w:rPr>
  </w:style>
  <w:style w:type="character" w:styleId="ListLabel496">
    <w:name w:val="ListLabel 496"/>
    <w:qFormat/>
    <w:rPr>
      <w:rFonts w:cs="Courier New"/>
      <w:b/>
      <w:sz w:val="20"/>
    </w:rPr>
  </w:style>
  <w:style w:type="character" w:styleId="ListLabel497">
    <w:name w:val="ListLabel 497"/>
    <w:qFormat/>
    <w:rPr>
      <w:rFonts w:cs="Wingdings"/>
      <w:sz w:val="20"/>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sz w:val="22"/>
    </w:rPr>
  </w:style>
  <w:style w:type="character" w:styleId="ListLabel505">
    <w:name w:val="ListLabel 505"/>
    <w:qFormat/>
    <w:rPr>
      <w:rFonts w:cs="Courier New"/>
      <w:sz w:val="20"/>
    </w:rPr>
  </w:style>
  <w:style w:type="character" w:styleId="ListLabel506">
    <w:name w:val="ListLabel 506"/>
    <w:qFormat/>
    <w:rPr>
      <w:rFonts w:cs="Wingdings"/>
      <w:b w:val="false"/>
      <w:sz w:val="22"/>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ascii="Segoe UI" w:hAnsi="Segoe UI" w:cs="OpenSymbol"/>
      <w:sz w:val="20"/>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ascii="Cambria" w:hAnsi="Cambria" w:eastAsia="Calibri"/>
      <w:sz w:val="18"/>
      <w:szCs w:val="24"/>
      <w:lang w:val="pt-BR"/>
    </w:rPr>
  </w:style>
  <w:style w:type="character" w:styleId="ListLabel523">
    <w:name w:val="ListLabel 523"/>
    <w:qFormat/>
    <w:rPr>
      <w:rFonts w:eastAsia="Times New Roman"/>
      <w:b w:val="false"/>
      <w:bCs w:val="false"/>
      <w:sz w:val="20"/>
      <w:szCs w:val="20"/>
      <w:lang w:val="pt-BR" w:eastAsia="pt-BR"/>
    </w:rPr>
  </w:style>
  <w:style w:type="character" w:styleId="ListLabel524">
    <w:name w:val="ListLabel 524"/>
    <w:qFormat/>
    <w:rPr>
      <w:rFonts w:ascii="Times New Roman" w:hAnsi="Times New Roman" w:cs="Symbol"/>
      <w:sz w:val="20"/>
    </w:rPr>
  </w:style>
  <w:style w:type="character" w:styleId="ListLabel525">
    <w:name w:val="ListLabel 525"/>
    <w:qFormat/>
    <w:rPr>
      <w:rFonts w:cs="Courier New"/>
      <w:b/>
      <w:sz w:val="20"/>
    </w:rPr>
  </w:style>
  <w:style w:type="character" w:styleId="ListLabel526">
    <w:name w:val="ListLabel 526"/>
    <w:qFormat/>
    <w:rPr>
      <w:rFonts w:cs="Wingdings"/>
      <w:sz w:val="20"/>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sz w:val="22"/>
    </w:rPr>
  </w:style>
  <w:style w:type="character" w:styleId="ListLabel534">
    <w:name w:val="ListLabel 534"/>
    <w:qFormat/>
    <w:rPr>
      <w:rFonts w:cs="Courier New"/>
      <w:sz w:val="20"/>
    </w:rPr>
  </w:style>
  <w:style w:type="character" w:styleId="ListLabel535">
    <w:name w:val="ListLabel 535"/>
    <w:qFormat/>
    <w:rPr>
      <w:rFonts w:cs="Wingdings"/>
      <w:b w:val="false"/>
      <w:sz w:val="22"/>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ascii="Segoe UI" w:hAnsi="Segoe UI" w:cs="OpenSymbol"/>
      <w:sz w:val="20"/>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eastAsia="Times New Roman"/>
      <w:b w:val="false"/>
      <w:bCs w:val="false"/>
      <w:sz w:val="20"/>
      <w:szCs w:val="20"/>
      <w:lang w:val="pt-BR" w:eastAsia="pt-BR"/>
    </w:rPr>
  </w:style>
  <w:style w:type="character" w:styleId="ListLabel552">
    <w:name w:val="ListLabel 552"/>
    <w:qFormat/>
    <w:rPr>
      <w:rFonts w:ascii="Times New Roman" w:hAnsi="Times New Roman" w:cs="Symbol"/>
      <w:sz w:val="20"/>
    </w:rPr>
  </w:style>
  <w:style w:type="character" w:styleId="ListLabel553">
    <w:name w:val="ListLabel 553"/>
    <w:qFormat/>
    <w:rPr>
      <w:rFonts w:cs="Courier New"/>
      <w:b/>
      <w:sz w:val="20"/>
    </w:rPr>
  </w:style>
  <w:style w:type="character" w:styleId="ListLabel554">
    <w:name w:val="ListLabel 554"/>
    <w:qFormat/>
    <w:rPr>
      <w:rFonts w:cs="Wingdings"/>
      <w:sz w:val="20"/>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sz w:val="22"/>
    </w:rPr>
  </w:style>
  <w:style w:type="character" w:styleId="ListLabel562">
    <w:name w:val="ListLabel 562"/>
    <w:qFormat/>
    <w:rPr>
      <w:rFonts w:cs="Courier New"/>
      <w:sz w:val="20"/>
    </w:rPr>
  </w:style>
  <w:style w:type="character" w:styleId="ListLabel563">
    <w:name w:val="ListLabel 563"/>
    <w:qFormat/>
    <w:rPr>
      <w:rFonts w:cs="Wingdings"/>
      <w:b w:val="false"/>
      <w:sz w:val="22"/>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ascii="Segoe UI" w:hAnsi="Segoe UI" w:cs="OpenSymbol"/>
      <w:sz w:val="20"/>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eastAsia="Times New Roman"/>
      <w:b w:val="false"/>
      <w:bCs w:val="false"/>
      <w:sz w:val="20"/>
      <w:szCs w:val="20"/>
      <w:lang w:val="pt-BR" w:eastAsia="pt-BR"/>
    </w:rPr>
  </w:style>
  <w:style w:type="character" w:styleId="ListLabel580">
    <w:name w:val="ListLabel 580"/>
    <w:qFormat/>
    <w:rPr>
      <w:rFonts w:ascii="Times New Roman" w:hAnsi="Times New Roman" w:cs="Symbol"/>
      <w:sz w:val="20"/>
    </w:rPr>
  </w:style>
  <w:style w:type="character" w:styleId="ListLabel581">
    <w:name w:val="ListLabel 581"/>
    <w:qFormat/>
    <w:rPr>
      <w:rFonts w:cs="Courier New"/>
      <w:b/>
      <w:sz w:val="20"/>
    </w:rPr>
  </w:style>
  <w:style w:type="character" w:styleId="ListLabel582">
    <w:name w:val="ListLabel 582"/>
    <w:qFormat/>
    <w:rPr>
      <w:rFonts w:cs="Wingdings"/>
      <w:sz w:val="20"/>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sz w:val="22"/>
    </w:rPr>
  </w:style>
  <w:style w:type="character" w:styleId="ListLabel590">
    <w:name w:val="ListLabel 590"/>
    <w:qFormat/>
    <w:rPr>
      <w:rFonts w:cs="Courier New"/>
      <w:sz w:val="20"/>
    </w:rPr>
  </w:style>
  <w:style w:type="character" w:styleId="ListLabel591">
    <w:name w:val="ListLabel 591"/>
    <w:qFormat/>
    <w:rPr>
      <w:rFonts w:cs="Wingdings"/>
      <w:b w:val="false"/>
      <w:sz w:val="22"/>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ascii="Segoe UI" w:hAnsi="Segoe UI" w:cs="OpenSymbol"/>
      <w:sz w:val="20"/>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eastAsia="Times New Roman"/>
      <w:b w:val="false"/>
      <w:bCs w:val="false"/>
      <w:sz w:val="20"/>
      <w:szCs w:val="20"/>
      <w:lang w:val="pt-BR" w:eastAsia="pt-BR"/>
    </w:rPr>
  </w:style>
  <w:style w:type="character" w:styleId="ListLabel608">
    <w:name w:val="ListLabel 608"/>
    <w:qFormat/>
    <w:rPr>
      <w:rFonts w:ascii="Times New Roman" w:hAnsi="Times New Roman" w:cs="Symbol"/>
      <w:sz w:val="20"/>
    </w:rPr>
  </w:style>
  <w:style w:type="character" w:styleId="ListLabel609">
    <w:name w:val="ListLabel 609"/>
    <w:qFormat/>
    <w:rPr>
      <w:rFonts w:cs="Courier New"/>
      <w:b/>
      <w:sz w:val="20"/>
    </w:rPr>
  </w:style>
  <w:style w:type="character" w:styleId="ListLabel610">
    <w:name w:val="ListLabel 610"/>
    <w:qFormat/>
    <w:rPr>
      <w:rFonts w:cs="Wingdings"/>
      <w:sz w:val="20"/>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sz w:val="22"/>
    </w:rPr>
  </w:style>
  <w:style w:type="character" w:styleId="ListLabel618">
    <w:name w:val="ListLabel 618"/>
    <w:qFormat/>
    <w:rPr>
      <w:rFonts w:cs="Courier New"/>
      <w:sz w:val="20"/>
    </w:rPr>
  </w:style>
  <w:style w:type="character" w:styleId="ListLabel619">
    <w:name w:val="ListLabel 619"/>
    <w:qFormat/>
    <w:rPr>
      <w:rFonts w:cs="Wingdings"/>
      <w:b w:val="false"/>
      <w:sz w:val="22"/>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Segoe UI" w:hAnsi="Segoe UI" w:cs="OpenSymbol"/>
      <w:sz w:val="20"/>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eastAsia="Times New Roman"/>
      <w:b w:val="false"/>
      <w:bCs w:val="false"/>
      <w:sz w:val="20"/>
      <w:szCs w:val="20"/>
      <w:lang w:val="pt-BR" w:eastAsia="pt-BR"/>
    </w:rPr>
  </w:style>
  <w:style w:type="character" w:styleId="Linkdainternetvisitado">
    <w:name w:val="Link da internet visitado"/>
    <w:rPr>
      <w:color w:val="800000"/>
      <w:u w:val="single"/>
      <w:lang w:val="zxx" w:eastAsia="zxx" w:bidi="zxx"/>
    </w:rPr>
  </w:style>
  <w:style w:type="character" w:styleId="ListLabel636">
    <w:name w:val="ListLabel 636"/>
    <w:qFormat/>
    <w:rPr>
      <w:rFonts w:ascii="Times New Roman" w:hAnsi="Times New Roman" w:cs="Symbol"/>
      <w:sz w:val="20"/>
    </w:rPr>
  </w:style>
  <w:style w:type="character" w:styleId="ListLabel637">
    <w:name w:val="ListLabel 637"/>
    <w:qFormat/>
    <w:rPr>
      <w:rFonts w:cs="Courier New"/>
      <w:b/>
      <w:sz w:val="20"/>
    </w:rPr>
  </w:style>
  <w:style w:type="character" w:styleId="ListLabel638">
    <w:name w:val="ListLabel 638"/>
    <w:qFormat/>
    <w:rPr>
      <w:rFonts w:cs="Wingdings"/>
      <w:sz w:val="20"/>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sz w:val="22"/>
    </w:rPr>
  </w:style>
  <w:style w:type="character" w:styleId="ListLabel646">
    <w:name w:val="ListLabel 646"/>
    <w:qFormat/>
    <w:rPr>
      <w:rFonts w:cs="Courier New"/>
      <w:sz w:val="20"/>
    </w:rPr>
  </w:style>
  <w:style w:type="character" w:styleId="ListLabel647">
    <w:name w:val="ListLabel 647"/>
    <w:qFormat/>
    <w:rPr>
      <w:rFonts w:cs="Wingdings"/>
      <w:b w:val="false"/>
      <w:sz w:val="22"/>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ascii="Segoe UI" w:hAnsi="Segoe UI" w:cs="OpenSymbol"/>
      <w:sz w:val="20"/>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eastAsia="Times New Roman"/>
      <w:b w:val="false"/>
      <w:bCs w:val="false"/>
      <w:sz w:val="20"/>
      <w:szCs w:val="20"/>
      <w:lang w:val="pt-BR" w:eastAsia="pt-BR"/>
    </w:rPr>
  </w:style>
  <w:style w:type="character" w:styleId="ListLabel664">
    <w:name w:val="ListLabel 664"/>
    <w:qFormat/>
    <w:rPr>
      <w:rFonts w:ascii="Times New Roman" w:hAnsi="Times New Roman" w:cs="Symbol"/>
      <w:sz w:val="20"/>
    </w:rPr>
  </w:style>
  <w:style w:type="character" w:styleId="ListLabel665">
    <w:name w:val="ListLabel 665"/>
    <w:qFormat/>
    <w:rPr>
      <w:rFonts w:cs="Courier New"/>
      <w:b/>
      <w:sz w:val="20"/>
    </w:rPr>
  </w:style>
  <w:style w:type="character" w:styleId="ListLabel666">
    <w:name w:val="ListLabel 666"/>
    <w:qFormat/>
    <w:rPr>
      <w:rFonts w:cs="Wingdings"/>
      <w:sz w:val="20"/>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sz w:val="22"/>
    </w:rPr>
  </w:style>
  <w:style w:type="character" w:styleId="ListLabel674">
    <w:name w:val="ListLabel 674"/>
    <w:qFormat/>
    <w:rPr>
      <w:rFonts w:cs="Courier New"/>
      <w:sz w:val="20"/>
    </w:rPr>
  </w:style>
  <w:style w:type="character" w:styleId="ListLabel675">
    <w:name w:val="ListLabel 675"/>
    <w:qFormat/>
    <w:rPr>
      <w:rFonts w:cs="Wingdings"/>
      <w:b w:val="false"/>
      <w:sz w:val="22"/>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ascii="Segoe UI" w:hAnsi="Segoe UI" w:cs="OpenSymbol"/>
      <w:sz w:val="20"/>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eastAsia="Times New Roman"/>
      <w:b w:val="false"/>
      <w:bCs w:val="false"/>
      <w:sz w:val="20"/>
      <w:szCs w:val="20"/>
      <w:lang w:val="pt-BR" w:eastAsia="pt-BR"/>
    </w:rPr>
  </w:style>
  <w:style w:type="character" w:styleId="ListLabel692">
    <w:name w:val="ListLabel 692"/>
    <w:qFormat/>
    <w:rPr>
      <w:rFonts w:ascii="Times New Roman" w:hAnsi="Times New Roman" w:cs="Symbol"/>
      <w:sz w:val="20"/>
    </w:rPr>
  </w:style>
  <w:style w:type="character" w:styleId="ListLabel693">
    <w:name w:val="ListLabel 693"/>
    <w:qFormat/>
    <w:rPr>
      <w:rFonts w:cs="Courier New"/>
      <w:b/>
      <w:sz w:val="20"/>
    </w:rPr>
  </w:style>
  <w:style w:type="character" w:styleId="ListLabel694">
    <w:name w:val="ListLabel 694"/>
    <w:qFormat/>
    <w:rPr>
      <w:rFonts w:cs="Wingdings"/>
      <w:sz w:val="20"/>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sz w:val="22"/>
    </w:rPr>
  </w:style>
  <w:style w:type="character" w:styleId="ListLabel702">
    <w:name w:val="ListLabel 702"/>
    <w:qFormat/>
    <w:rPr>
      <w:rFonts w:cs="Courier New"/>
      <w:sz w:val="20"/>
    </w:rPr>
  </w:style>
  <w:style w:type="character" w:styleId="ListLabel703">
    <w:name w:val="ListLabel 703"/>
    <w:qFormat/>
    <w:rPr>
      <w:rFonts w:cs="Wingdings"/>
      <w:b w:val="false"/>
      <w:sz w:val="22"/>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Segoe UI" w:hAnsi="Segoe UI" w:cs="OpenSymbol"/>
      <w:sz w:val="20"/>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eastAsia="Times New Roman"/>
      <w:b w:val="false"/>
      <w:bCs w:val="false"/>
      <w:sz w:val="20"/>
      <w:szCs w:val="20"/>
      <w:lang w:val="pt-BR" w:eastAsia="pt-BR"/>
    </w:rPr>
  </w:style>
  <w:style w:type="character" w:styleId="Smbolosdenumerao">
    <w:name w:val="Símbolos de numeração"/>
    <w:qFormat/>
    <w:rPr/>
  </w:style>
  <w:style w:type="character" w:styleId="ListLabel720">
    <w:name w:val="ListLabel 720"/>
    <w:qFormat/>
    <w:rPr>
      <w:rFonts w:ascii="Times New Roman" w:hAnsi="Times New Roman" w:cs="Symbol"/>
      <w:sz w:val="20"/>
    </w:rPr>
  </w:style>
  <w:style w:type="character" w:styleId="ListLabel721">
    <w:name w:val="ListLabel 721"/>
    <w:qFormat/>
    <w:rPr>
      <w:rFonts w:cs="Courier New"/>
      <w:b/>
      <w:sz w:val="20"/>
    </w:rPr>
  </w:style>
  <w:style w:type="character" w:styleId="ListLabel722">
    <w:name w:val="ListLabel 722"/>
    <w:qFormat/>
    <w:rPr>
      <w:rFonts w:cs="Wingdings"/>
      <w:sz w:val="20"/>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sz w:val="22"/>
    </w:rPr>
  </w:style>
  <w:style w:type="character" w:styleId="ListLabel730">
    <w:name w:val="ListLabel 730"/>
    <w:qFormat/>
    <w:rPr>
      <w:rFonts w:cs="Courier New"/>
      <w:sz w:val="20"/>
    </w:rPr>
  </w:style>
  <w:style w:type="character" w:styleId="ListLabel731">
    <w:name w:val="ListLabel 731"/>
    <w:qFormat/>
    <w:rPr>
      <w:rFonts w:cs="Wingdings"/>
      <w:b w:val="false"/>
      <w:sz w:val="22"/>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ascii="Segoe UI" w:hAnsi="Segoe UI" w:cs="OpenSymbol"/>
      <w:sz w:val="20"/>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eastAsia="Times New Roman"/>
      <w:b w:val="false"/>
      <w:bCs w:val="false"/>
      <w:sz w:val="20"/>
      <w:szCs w:val="20"/>
      <w:lang w:val="pt-BR" w:eastAsia="pt-BR"/>
    </w:rPr>
  </w:style>
  <w:style w:type="character" w:styleId="ListLabel748">
    <w:name w:val="ListLabel 748"/>
    <w:qFormat/>
    <w:rPr>
      <w:rFonts w:ascii="Times New Roman" w:hAnsi="Times New Roman" w:cs="Symbol"/>
      <w:sz w:val="20"/>
    </w:rPr>
  </w:style>
  <w:style w:type="character" w:styleId="ListLabel749">
    <w:name w:val="ListLabel 749"/>
    <w:qFormat/>
    <w:rPr>
      <w:rFonts w:cs="Courier New"/>
      <w:b/>
      <w:sz w:val="20"/>
    </w:rPr>
  </w:style>
  <w:style w:type="character" w:styleId="ListLabel750">
    <w:name w:val="ListLabel 750"/>
    <w:qFormat/>
    <w:rPr>
      <w:rFonts w:cs="Wingdings"/>
      <w:sz w:val="20"/>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sz w:val="22"/>
    </w:rPr>
  </w:style>
  <w:style w:type="character" w:styleId="ListLabel758">
    <w:name w:val="ListLabel 758"/>
    <w:qFormat/>
    <w:rPr>
      <w:rFonts w:cs="Courier New"/>
      <w:sz w:val="20"/>
    </w:rPr>
  </w:style>
  <w:style w:type="character" w:styleId="ListLabel759">
    <w:name w:val="ListLabel 759"/>
    <w:qFormat/>
    <w:rPr>
      <w:rFonts w:cs="Wingdings"/>
      <w:b w:val="false"/>
      <w:sz w:val="22"/>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ascii="Segoe UI" w:hAnsi="Segoe UI" w:cs="OpenSymbol"/>
      <w:sz w:val="20"/>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eastAsia="Times New Roman"/>
      <w:b w:val="false"/>
      <w:bCs w:val="false"/>
      <w:sz w:val="20"/>
      <w:szCs w:val="20"/>
      <w:lang w:val="pt-BR" w:eastAsia="pt-BR"/>
    </w:rPr>
  </w:style>
  <w:style w:type="character" w:styleId="ListLabel776">
    <w:name w:val="ListLabel 776"/>
    <w:qFormat/>
    <w:rPr>
      <w:rFonts w:ascii="Times New Roman" w:hAnsi="Times New Roman" w:cs="Symbol"/>
      <w:sz w:val="20"/>
    </w:rPr>
  </w:style>
  <w:style w:type="character" w:styleId="ListLabel777">
    <w:name w:val="ListLabel 777"/>
    <w:qFormat/>
    <w:rPr>
      <w:rFonts w:cs="Courier New"/>
      <w:b/>
      <w:sz w:val="20"/>
    </w:rPr>
  </w:style>
  <w:style w:type="character" w:styleId="ListLabel778">
    <w:name w:val="ListLabel 778"/>
    <w:qFormat/>
    <w:rPr>
      <w:rFonts w:cs="Wingdings"/>
      <w:sz w:val="20"/>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sz w:val="22"/>
    </w:rPr>
  </w:style>
  <w:style w:type="character" w:styleId="ListLabel786">
    <w:name w:val="ListLabel 786"/>
    <w:qFormat/>
    <w:rPr>
      <w:rFonts w:cs="Courier New"/>
      <w:sz w:val="20"/>
    </w:rPr>
  </w:style>
  <w:style w:type="character" w:styleId="ListLabel787">
    <w:name w:val="ListLabel 787"/>
    <w:qFormat/>
    <w:rPr>
      <w:rFonts w:cs="Wingdings"/>
      <w:b w:val="false"/>
      <w:sz w:val="22"/>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ascii="Segoe UI" w:hAnsi="Segoe UI" w:cs="OpenSymbol"/>
      <w:sz w:val="20"/>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ascii="Times New Roman" w:hAnsi="Times New Roman" w:cs="Symbol"/>
      <w:sz w:val="22"/>
    </w:rPr>
  </w:style>
  <w:style w:type="character" w:styleId="ListLabel804">
    <w:name w:val="ListLabel 804"/>
    <w:qFormat/>
    <w:rPr>
      <w:rFonts w:cs="Courier New"/>
      <w:b/>
      <w:sz w:val="20"/>
    </w:rPr>
  </w:style>
  <w:style w:type="character" w:styleId="ListLabel805">
    <w:name w:val="ListLabel 805"/>
    <w:qFormat/>
    <w:rPr>
      <w:rFonts w:cs="Wingdings"/>
      <w:sz w:val="20"/>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ascii="Segoe UI" w:hAnsi="Segoe UI" w:cs="OpenSymbol"/>
      <w:sz w:val="20"/>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ascii="Times New Roman" w:hAnsi="Times New Roman" w:cs="Symbol"/>
      <w:sz w:val="22"/>
    </w:rPr>
  </w:style>
  <w:style w:type="character" w:styleId="ListLabel822">
    <w:name w:val="ListLabel 822"/>
    <w:qFormat/>
    <w:rPr>
      <w:rFonts w:cs="Courier New"/>
      <w:b/>
      <w:sz w:val="20"/>
    </w:rPr>
  </w:style>
  <w:style w:type="character" w:styleId="ListLabel823">
    <w:name w:val="ListLabel 823"/>
    <w:qFormat/>
    <w:rPr>
      <w:rFonts w:cs="Wingdings"/>
      <w:sz w:val="20"/>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ascii="Segoe UI" w:hAnsi="Segoe UI" w:cs="OpenSymbol"/>
      <w:sz w:val="20"/>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Symbol"/>
      <w:sz w:val="22"/>
    </w:rPr>
  </w:style>
  <w:style w:type="character" w:styleId="ListLabel849">
    <w:name w:val="ListLabel 849"/>
    <w:qFormat/>
    <w:rPr>
      <w:rFonts w:cs="Courier New"/>
      <w:b/>
      <w:sz w:val="20"/>
    </w:rPr>
  </w:style>
  <w:style w:type="character" w:styleId="ListLabel850">
    <w:name w:val="ListLabel 850"/>
    <w:qFormat/>
    <w:rPr>
      <w:rFonts w:cs="Wingdings"/>
      <w:sz w:val="20"/>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ascii="Segoe UI" w:hAnsi="Segoe UI" w:cs="OpenSymbol"/>
      <w:sz w:val="20"/>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Symbol"/>
      <w:sz w:val="22"/>
    </w:rPr>
  </w:style>
  <w:style w:type="character" w:styleId="ListLabel867">
    <w:name w:val="ListLabel 867"/>
    <w:qFormat/>
    <w:rPr>
      <w:rFonts w:cs="Courier New"/>
      <w:b/>
      <w:sz w:val="20"/>
    </w:rPr>
  </w:style>
  <w:style w:type="character" w:styleId="ListLabel868">
    <w:name w:val="ListLabel 868"/>
    <w:qFormat/>
    <w:rPr>
      <w:rFonts w:cs="Wingdings"/>
      <w:sz w:val="20"/>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ascii="Segoe UI" w:hAnsi="Segoe UI" w:cs="OpenSymbol"/>
      <w:sz w:val="20"/>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Symbol"/>
      <w:sz w:val="22"/>
    </w:rPr>
  </w:style>
  <w:style w:type="character" w:styleId="ListLabel885">
    <w:name w:val="ListLabel 885"/>
    <w:qFormat/>
    <w:rPr>
      <w:rFonts w:cs="Courier New"/>
      <w:b/>
      <w:sz w:val="20"/>
    </w:rPr>
  </w:style>
  <w:style w:type="character" w:styleId="ListLabel886">
    <w:name w:val="ListLabel 886"/>
    <w:qFormat/>
    <w:rPr>
      <w:rFonts w:cs="Wingdings"/>
      <w:sz w:val="20"/>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ascii="Segoe UI" w:hAnsi="Segoe UI" w:cs="OpenSymbol"/>
      <w:sz w:val="20"/>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Symbol"/>
      <w:sz w:val="22"/>
    </w:rPr>
  </w:style>
  <w:style w:type="character" w:styleId="ListLabel903">
    <w:name w:val="ListLabel 903"/>
    <w:qFormat/>
    <w:rPr>
      <w:rFonts w:cs="Courier New"/>
      <w:b/>
      <w:sz w:val="20"/>
    </w:rPr>
  </w:style>
  <w:style w:type="character" w:styleId="ListLabel904">
    <w:name w:val="ListLabel 904"/>
    <w:qFormat/>
    <w:rPr>
      <w:rFonts w:cs="Wingdings"/>
      <w:sz w:val="20"/>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ascii="Segoe UI" w:hAnsi="Segoe UI" w:cs="OpenSymbol"/>
      <w:sz w:val="20"/>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Symbol"/>
      <w:sz w:val="22"/>
    </w:rPr>
  </w:style>
  <w:style w:type="character" w:styleId="ListLabel921">
    <w:name w:val="ListLabel 921"/>
    <w:qFormat/>
    <w:rPr>
      <w:rFonts w:cs="Courier New"/>
      <w:b/>
      <w:sz w:val="20"/>
    </w:rPr>
  </w:style>
  <w:style w:type="character" w:styleId="ListLabel922">
    <w:name w:val="ListLabel 922"/>
    <w:qFormat/>
    <w:rPr>
      <w:rFonts w:cs="Wingdings"/>
      <w:sz w:val="20"/>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cs="Symbol"/>
    </w:rPr>
  </w:style>
  <w:style w:type="character" w:styleId="ListLabel927">
    <w:name w:val="ListLabel 927"/>
    <w:qFormat/>
    <w:rPr>
      <w:rFonts w:cs="Courier New"/>
    </w:rPr>
  </w:style>
  <w:style w:type="character" w:styleId="ListLabel928">
    <w:name w:val="ListLabel 928"/>
    <w:qFormat/>
    <w:rPr>
      <w:rFonts w:cs="Wingdings"/>
    </w:rPr>
  </w:style>
  <w:style w:type="character" w:styleId="ListLabel929">
    <w:name w:val="ListLabel 929"/>
    <w:qFormat/>
    <w:rPr>
      <w:rFonts w:ascii="Segoe UI" w:hAnsi="Segoe UI" w:cs="OpenSymbol"/>
      <w:sz w:val="20"/>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Symbol"/>
      <w:sz w:val="22"/>
    </w:rPr>
  </w:style>
  <w:style w:type="character" w:styleId="ListLabel939">
    <w:name w:val="ListLabel 939"/>
    <w:qFormat/>
    <w:rPr>
      <w:rFonts w:cs="Courier New"/>
      <w:b/>
      <w:sz w:val="20"/>
    </w:rPr>
  </w:style>
  <w:style w:type="character" w:styleId="ListLabel940">
    <w:name w:val="ListLabel 940"/>
    <w:qFormat/>
    <w:rPr>
      <w:rFonts w:cs="Wingdings"/>
      <w:sz w:val="20"/>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Segoe UI" w:hAnsi="Segoe UI" w:cs="OpenSymbol"/>
      <w:sz w:val="20"/>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Symbol"/>
      <w:sz w:val="22"/>
    </w:rPr>
  </w:style>
  <w:style w:type="character" w:styleId="ListLabel957">
    <w:name w:val="ListLabel 957"/>
    <w:qFormat/>
    <w:rPr>
      <w:rFonts w:cs="Courier New"/>
      <w:b/>
      <w:sz w:val="20"/>
    </w:rPr>
  </w:style>
  <w:style w:type="character" w:styleId="ListLabel958">
    <w:name w:val="ListLabel 958"/>
    <w:qFormat/>
    <w:rPr>
      <w:rFonts w:cs="Wingdings"/>
      <w:sz w:val="20"/>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ascii="Segoe UI" w:hAnsi="Segoe UI" w:cs="OpenSymbol"/>
      <w:sz w:val="20"/>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Symbol"/>
      <w:sz w:val="22"/>
    </w:rPr>
  </w:style>
  <w:style w:type="character" w:styleId="ListLabel975">
    <w:name w:val="ListLabel 975"/>
    <w:qFormat/>
    <w:rPr>
      <w:rFonts w:cs="Courier New"/>
      <w:b/>
      <w:sz w:val="20"/>
    </w:rPr>
  </w:style>
  <w:style w:type="character" w:styleId="ListLabel976">
    <w:name w:val="ListLabel 976"/>
    <w:qFormat/>
    <w:rPr>
      <w:rFonts w:cs="Wingdings"/>
      <w:sz w:val="20"/>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Segoe UI" w:hAnsi="Segoe UI" w:cs="OpenSymbol"/>
      <w:sz w:val="20"/>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Symbol"/>
      <w:sz w:val="22"/>
    </w:rPr>
  </w:style>
  <w:style w:type="character" w:styleId="ListLabel993">
    <w:name w:val="ListLabel 993"/>
    <w:qFormat/>
    <w:rPr>
      <w:rFonts w:cs="Courier New"/>
      <w:b/>
      <w:sz w:val="20"/>
    </w:rPr>
  </w:style>
  <w:style w:type="character" w:styleId="ListLabel994">
    <w:name w:val="ListLabel 994"/>
    <w:qFormat/>
    <w:rPr>
      <w:rFonts w:cs="Wingdings"/>
      <w:sz w:val="20"/>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ascii="Segoe UI" w:hAnsi="Segoe UI" w:cs="OpenSymbol"/>
      <w:sz w:val="20"/>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uiPriority w:val="0"/>
    <w:pPr>
      <w:spacing w:lineRule="auto" w:line="288" w:before="0" w:after="140"/>
    </w:pPr>
    <w:rPr/>
  </w:style>
  <w:style w:type="paragraph" w:styleId="Lista">
    <w:name w:val="List"/>
    <w:basedOn w:val="Corpodetexto"/>
    <w:uiPriority w:val="0"/>
    <w:pPr/>
    <w:rPr>
      <w:rFonts w:cs="Mang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uiPriority w:val="0"/>
    <w:qFormat/>
    <w:pPr>
      <w:suppressLineNumbers/>
    </w:pPr>
    <w:rPr>
      <w:rFonts w:cs="Mangal"/>
    </w:rPr>
  </w:style>
  <w:style w:type="paragraph" w:styleId="Sumrio2">
    <w:name w:val="TOC 2"/>
    <w:basedOn w:val="Normal"/>
    <w:uiPriority w:val="0"/>
    <w:pPr>
      <w:ind w:left="240" w:right="0" w:hanging="0"/>
    </w:pPr>
    <w:rPr>
      <w:rFonts w:ascii="Calibri" w:hAnsi="Calibri" w:cs="Calibri"/>
      <w:smallCaps/>
      <w:sz w:val="20"/>
      <w:szCs w:val="20"/>
    </w:rPr>
  </w:style>
  <w:style w:type="paragraph" w:styleId="Sumrio9">
    <w:name w:val="TOC 9"/>
    <w:basedOn w:val="Normal"/>
    <w:uiPriority w:val="0"/>
    <w:pPr>
      <w:ind w:left="1920" w:right="0" w:hanging="0"/>
    </w:pPr>
    <w:rPr>
      <w:rFonts w:ascii="Calibri" w:hAnsi="Calibri" w:cs="Calibri"/>
      <w:sz w:val="18"/>
      <w:szCs w:val="18"/>
    </w:rPr>
  </w:style>
  <w:style w:type="paragraph" w:styleId="Sumrio6">
    <w:name w:val="TOC 6"/>
    <w:basedOn w:val="Normal"/>
    <w:uiPriority w:val="0"/>
    <w:pPr>
      <w:ind w:left="1200" w:right="0" w:hanging="0"/>
    </w:pPr>
    <w:rPr>
      <w:rFonts w:ascii="Calibri" w:hAnsi="Calibri" w:cs="Calibri"/>
      <w:sz w:val="18"/>
      <w:szCs w:val="18"/>
    </w:rPr>
  </w:style>
  <w:style w:type="paragraph" w:styleId="Sumrio5">
    <w:name w:val="TOC 5"/>
    <w:basedOn w:val="Normal"/>
    <w:uiPriority w:val="0"/>
    <w:pPr>
      <w:ind w:left="960" w:right="0" w:hanging="0"/>
    </w:pPr>
    <w:rPr>
      <w:rFonts w:ascii="Calibri" w:hAnsi="Calibri" w:cs="Calibri"/>
      <w:sz w:val="18"/>
      <w:szCs w:val="18"/>
    </w:rPr>
  </w:style>
  <w:style w:type="paragraph" w:styleId="Ttulododocumento">
    <w:name w:val="Title"/>
    <w:basedOn w:val="Normal"/>
    <w:uiPriority w:val="0"/>
    <w:qFormat/>
    <w:pPr>
      <w:spacing w:before="0" w:after="0"/>
      <w:contextualSpacing/>
    </w:pPr>
    <w:rPr>
      <w:rFonts w:ascii="Cambria" w:hAnsi="Cambria" w:eastAsia="SimSun" w:cs="SimSun"/>
      <w:spacing w:val="-10"/>
      <w:sz w:val="56"/>
      <w:szCs w:val="56"/>
    </w:rPr>
  </w:style>
  <w:style w:type="paragraph" w:styleId="NormalWeb">
    <w:name w:val="Normal (Web)"/>
    <w:uiPriority w:val="0"/>
    <w:qFormat/>
    <w:pPr>
      <w:widowControl/>
      <w:overflowPunct w:val="false"/>
      <w:bidi w:val="0"/>
      <w:spacing w:lineRule="auto" w:line="259" w:before="280" w:after="280"/>
      <w:jc w:val="left"/>
    </w:pPr>
    <w:rPr>
      <w:rFonts w:ascii="Times New Roman" w:hAnsi="Times New Roman" w:eastAsia="SimSun" w:cs="Times New Roman"/>
      <w:color w:val="auto"/>
      <w:kern w:val="0"/>
      <w:sz w:val="24"/>
      <w:szCs w:val="24"/>
      <w:lang w:val="pt-BR" w:eastAsia="zh-CN" w:bidi="ar-SA"/>
    </w:rPr>
  </w:style>
  <w:style w:type="paragraph" w:styleId="Sumrio4">
    <w:name w:val="TOC 4"/>
    <w:basedOn w:val="Normal"/>
    <w:uiPriority w:val="0"/>
    <w:pPr>
      <w:ind w:left="720" w:right="0" w:hanging="0"/>
    </w:pPr>
    <w:rPr>
      <w:rFonts w:ascii="Calibri" w:hAnsi="Calibri" w:cs="Calibri"/>
      <w:sz w:val="18"/>
      <w:szCs w:val="18"/>
    </w:rPr>
  </w:style>
  <w:style w:type="paragraph" w:styleId="Sumrio8">
    <w:name w:val="TOC 8"/>
    <w:basedOn w:val="Normal"/>
    <w:uiPriority w:val="0"/>
    <w:pPr>
      <w:ind w:left="1680" w:right="0" w:hanging="0"/>
    </w:pPr>
    <w:rPr>
      <w:rFonts w:ascii="Calibri" w:hAnsi="Calibri" w:cs="Calibri"/>
      <w:sz w:val="18"/>
      <w:szCs w:val="18"/>
    </w:rPr>
  </w:style>
  <w:style w:type="paragraph" w:styleId="Cabealho">
    <w:name w:val="Header"/>
    <w:basedOn w:val="Normal"/>
    <w:uiPriority w:val="0"/>
    <w:pPr>
      <w:tabs>
        <w:tab w:val="center" w:pos="4252" w:leader="none"/>
        <w:tab w:val="right" w:pos="8504" w:leader="none"/>
      </w:tabs>
    </w:pPr>
    <w:rPr/>
  </w:style>
  <w:style w:type="paragraph" w:styleId="Rodap">
    <w:name w:val="Footer"/>
    <w:basedOn w:val="Normal"/>
    <w:uiPriority w:val="0"/>
    <w:pPr>
      <w:tabs>
        <w:tab w:val="center" w:pos="4252" w:leader="none"/>
        <w:tab w:val="right" w:pos="8504" w:leader="none"/>
      </w:tabs>
    </w:pPr>
    <w:rPr/>
  </w:style>
  <w:style w:type="paragraph" w:styleId="Caption">
    <w:name w:val="caption"/>
    <w:basedOn w:val="Normal"/>
    <w:uiPriority w:val="0"/>
    <w:qFormat/>
    <w:pPr>
      <w:spacing w:before="0" w:after="200"/>
    </w:pPr>
    <w:rPr>
      <w:b/>
      <w:bCs/>
      <w:color w:val="4F81BD"/>
      <w:sz w:val="18"/>
      <w:szCs w:val="18"/>
    </w:rPr>
  </w:style>
  <w:style w:type="paragraph" w:styleId="Sumrio7">
    <w:name w:val="TOC 7"/>
    <w:basedOn w:val="Normal"/>
    <w:uiPriority w:val="0"/>
    <w:pPr>
      <w:ind w:left="1440" w:right="0" w:hanging="0"/>
    </w:pPr>
    <w:rPr>
      <w:rFonts w:ascii="Calibri" w:hAnsi="Calibri" w:cs="Calibri"/>
      <w:sz w:val="18"/>
      <w:szCs w:val="18"/>
    </w:rPr>
  </w:style>
  <w:style w:type="paragraph" w:styleId="Sumrio3">
    <w:name w:val="TOC 3"/>
    <w:basedOn w:val="Normal"/>
    <w:uiPriority w:val="0"/>
    <w:pPr>
      <w:ind w:left="480" w:right="0" w:hanging="0"/>
    </w:pPr>
    <w:rPr>
      <w:rFonts w:ascii="Calibri" w:hAnsi="Calibri" w:cs="Calibri"/>
      <w:i/>
      <w:iCs/>
      <w:sz w:val="20"/>
      <w:szCs w:val="20"/>
    </w:rPr>
  </w:style>
  <w:style w:type="paragraph" w:styleId="BalloonText">
    <w:name w:val="Balloon Text"/>
    <w:basedOn w:val="Normal"/>
    <w:uiPriority w:val="0"/>
    <w:qFormat/>
    <w:pPr/>
    <w:rPr>
      <w:rFonts w:ascii="Tahoma" w:hAnsi="Tahoma" w:cs="Tahoma"/>
      <w:sz w:val="16"/>
      <w:szCs w:val="16"/>
    </w:rPr>
  </w:style>
  <w:style w:type="paragraph" w:styleId="Sumrio1">
    <w:name w:val="TOC 1"/>
    <w:basedOn w:val="Normal"/>
    <w:uiPriority w:val="0"/>
    <w:pPr>
      <w:spacing w:before="120" w:after="120"/>
    </w:pPr>
    <w:rPr>
      <w:rFonts w:ascii="Calibri" w:hAnsi="Calibri" w:cs="Calibri"/>
      <w:b/>
      <w:bCs/>
      <w:caps/>
      <w:sz w:val="20"/>
      <w:szCs w:val="20"/>
    </w:rPr>
  </w:style>
  <w:style w:type="paragraph" w:styleId="Ttulo14" w:customStyle="1">
    <w:name w:val="Título14"/>
    <w:basedOn w:val="Normal"/>
    <w:uiPriority w:val="0"/>
    <w:qFormat/>
    <w:pPr>
      <w:keepNext w:val="true"/>
      <w:spacing w:before="240" w:after="120"/>
    </w:pPr>
    <w:rPr>
      <w:rFonts w:ascii="Liberation Sans" w:hAnsi="Liberation Sans" w:eastAsia="Microsoft YaHei" w:cs="Arial"/>
      <w:sz w:val="28"/>
      <w:szCs w:val="28"/>
    </w:rPr>
  </w:style>
  <w:style w:type="paragraph" w:styleId="Ttulo13" w:customStyle="1">
    <w:name w:val="Título13"/>
    <w:basedOn w:val="Normal"/>
    <w:uiPriority w:val="0"/>
    <w:qFormat/>
    <w:pPr>
      <w:keepNext w:val="true"/>
      <w:spacing w:before="240" w:after="120"/>
    </w:pPr>
    <w:rPr>
      <w:rFonts w:ascii="Liberation Sans" w:hAnsi="Liberation Sans" w:eastAsia="Microsoft YaHei" w:cs="Arial"/>
      <w:sz w:val="28"/>
      <w:szCs w:val="28"/>
    </w:rPr>
  </w:style>
  <w:style w:type="paragraph" w:styleId="Ttulo12" w:customStyle="1">
    <w:name w:val="Título12"/>
    <w:basedOn w:val="Normal"/>
    <w:uiPriority w:val="0"/>
    <w:qFormat/>
    <w:pPr>
      <w:keepNext w:val="true"/>
      <w:spacing w:before="240" w:after="120"/>
    </w:pPr>
    <w:rPr>
      <w:rFonts w:ascii="Liberation Sans" w:hAnsi="Liberation Sans" w:eastAsia="Microsoft YaHei" w:cs="Arial"/>
      <w:sz w:val="28"/>
      <w:szCs w:val="28"/>
    </w:rPr>
  </w:style>
  <w:style w:type="paragraph" w:styleId="Ttulo11" w:customStyle="1">
    <w:name w:val="Título11"/>
    <w:basedOn w:val="Normal"/>
    <w:uiPriority w:val="0"/>
    <w:qFormat/>
    <w:pPr>
      <w:keepNext w:val="true"/>
      <w:spacing w:before="240" w:after="120"/>
    </w:pPr>
    <w:rPr>
      <w:rFonts w:ascii="Liberation Sans" w:hAnsi="Liberation Sans" w:eastAsia="Microsoft YaHei" w:cs="Arial"/>
      <w:sz w:val="28"/>
      <w:szCs w:val="28"/>
    </w:rPr>
  </w:style>
  <w:style w:type="paragraph" w:styleId="Ttulo15" w:customStyle="1">
    <w:name w:val="Título1"/>
    <w:basedOn w:val="Normal"/>
    <w:uiPriority w:val="0"/>
    <w:qFormat/>
    <w:pPr>
      <w:keepNext w:val="true"/>
      <w:spacing w:before="240" w:after="120"/>
    </w:pPr>
    <w:rPr>
      <w:rFonts w:ascii="Liberation Sans" w:hAnsi="Liberation Sans" w:eastAsia="Microsoft YaHei" w:cs="Mangal"/>
      <w:sz w:val="28"/>
      <w:szCs w:val="28"/>
    </w:rPr>
  </w:style>
  <w:style w:type="paragraph" w:styleId="PargrafodaLista1" w:customStyle="1">
    <w:name w:val="Parágrafo da Lista1"/>
    <w:basedOn w:val="Normal"/>
    <w:uiPriority w:val="0"/>
    <w:qFormat/>
    <w:pPr>
      <w:widowControl/>
      <w:overflowPunct w:val="false"/>
      <w:bidi w:val="0"/>
      <w:spacing w:lineRule="auto" w:line="276" w:before="0" w:after="200"/>
      <w:ind w:left="737" w:right="0" w:hanging="340"/>
      <w:contextualSpacing/>
      <w:jc w:val="left"/>
    </w:pPr>
    <w:rPr>
      <w:rFonts w:ascii="Segoe UI" w:hAnsi="Segoe UI" w:eastAsia="Calibri"/>
      <w:sz w:val="20"/>
      <w:szCs w:val="20"/>
      <w:lang w:eastAsia="en-US"/>
    </w:rPr>
  </w:style>
  <w:style w:type="paragraph" w:styleId="Tableheader" w:customStyle="1">
    <w:name w:val="Table header"/>
    <w:basedOn w:val="Normal"/>
    <w:uiPriority w:val="0"/>
    <w:qFormat/>
    <w:pPr>
      <w:spacing w:before="60" w:after="60"/>
      <w:jc w:val="center"/>
    </w:pPr>
    <w:rPr>
      <w:rFonts w:ascii="Arial" w:hAnsi="Arial" w:cs="Arial"/>
      <w:b/>
      <w:sz w:val="20"/>
      <w:szCs w:val="22"/>
    </w:rPr>
  </w:style>
  <w:style w:type="paragraph" w:styleId="Fillinginstructiontablecell" w:customStyle="1">
    <w:name w:val="Filling instruction (table cell)"/>
    <w:basedOn w:val="Normal"/>
    <w:uiPriority w:val="0"/>
    <w:qFormat/>
    <w:pPr>
      <w:spacing w:before="60" w:after="60"/>
      <w:jc w:val="center"/>
    </w:pPr>
    <w:rPr>
      <w:rFonts w:ascii="Arial" w:hAnsi="Arial"/>
      <w:i/>
      <w:color w:val="0000FF"/>
      <w:sz w:val="20"/>
      <w:szCs w:val="22"/>
    </w:rPr>
  </w:style>
  <w:style w:type="paragraph" w:styleId="SemEspaamento1" w:customStyle="1">
    <w:name w:val="Sem Espaçamento1"/>
    <w:uiPriority w:val="0"/>
    <w:qFormat/>
    <w:pPr>
      <w:widowControl/>
      <w:overflowPunct w:val="false"/>
      <w:bidi w:val="0"/>
      <w:spacing w:lineRule="auto" w:line="240" w:before="0" w:after="0"/>
      <w:jc w:val="left"/>
    </w:pPr>
    <w:rPr>
      <w:rFonts w:ascii="Calibri" w:hAnsi="Calibri" w:eastAsia="SimSun" w:cs="SimSun"/>
      <w:color w:val="auto"/>
      <w:kern w:val="0"/>
      <w:sz w:val="22"/>
      <w:szCs w:val="22"/>
      <w:lang w:val="pt-BR" w:eastAsia="pt-BR" w:bidi="ar-SA"/>
    </w:rPr>
  </w:style>
  <w:style w:type="paragraph" w:styleId="CabealhodoSumrio1" w:customStyle="1">
    <w:name w:val="Cabeçalho do Sumário1"/>
    <w:basedOn w:val="Ttulo1"/>
    <w:uiPriority w:val="0"/>
    <w:qFormat/>
    <w:pPr>
      <w:spacing w:lineRule="auto" w:line="259"/>
    </w:pPr>
    <w:rPr>
      <w:b w:val="false"/>
      <w:bCs w:val="false"/>
      <w:sz w:val="32"/>
      <w:szCs w:val="32"/>
    </w:rPr>
  </w:style>
  <w:style w:type="paragraph" w:styleId="ListParagraph" w:customStyle="1">
    <w:name w:val="List Paragraph"/>
    <w:basedOn w:val="Normal"/>
    <w:uiPriority w:val="0"/>
    <w:qFormat/>
    <w:pPr>
      <w:spacing w:before="0" w:after="0"/>
      <w:ind w:left="720" w:right="0" w:hanging="0"/>
      <w:contextualSpacing/>
    </w:pPr>
    <w:rPr/>
  </w:style>
  <w:style w:type="paragraph" w:styleId="Contedodoquadro" w:customStyle="1">
    <w:name w:val="Conteúdo do quadro"/>
    <w:basedOn w:val="Normal"/>
    <w:uiPriority w:val="0"/>
    <w:qFormat/>
    <w:pPr/>
    <w:rPr/>
  </w:style>
  <w:style w:type="paragraph" w:styleId="Contedodatabela" w:customStyle="1">
    <w:name w:val="Conteúdo da tabela"/>
    <w:basedOn w:val="Normal"/>
    <w:uiPriority w:val="0"/>
    <w:qFormat/>
    <w:pPr>
      <w:suppressLineNumbers/>
    </w:pPr>
    <w:rPr/>
  </w:style>
  <w:style w:type="paragraph" w:styleId="Ttulodetabela" w:customStyle="1">
    <w:name w:val="Título de tabela"/>
    <w:basedOn w:val="Contedodatabela"/>
    <w:uiPriority w:val="0"/>
    <w:qFormat/>
    <w:pPr>
      <w:suppressLineNumbers/>
      <w:jc w:val="center"/>
    </w:pPr>
    <w:rPr>
      <w:b/>
      <w:bCs/>
    </w:rPr>
  </w:style>
  <w:style w:type="paragraph" w:styleId="Citaes">
    <w:name w:val="Citações"/>
    <w:basedOn w:val="Normal"/>
    <w:qFormat/>
    <w:pPr>
      <w:spacing w:before="0" w:after="283"/>
      <w:ind w:left="567" w:right="567" w:hanging="0"/>
    </w:pPr>
    <w:rPr/>
  </w:style>
  <w:style w:type="table" w:default="1" w:styleId="2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4.png"/>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Application>LibreOffice/6.0.7.3$Windows_X86_64 LibreOffice_project/dc89aa7a9eabfd848af146d5086077aeed2ae4a5</Application>
  <Pages>44</Pages>
  <Words>5260</Words>
  <Characters>28852</Characters>
  <CharactersWithSpaces>33659</CharactersWithSpaces>
  <Paragraphs>916</Paragraphs>
  <Company>Mercadocar Mercantil de Peças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2018-03-07T00:39:00Z</dcterms:created>
  <dc:creator>Daniela Martins Ferreira</dc:creator>
  <dc:description/>
  <dc:language>pt-BR</dc:language>
  <cp:lastModifiedBy/>
  <dcterms:modified xsi:type="dcterms:W3CDTF">2019-12-13T13:27:11Z</dcterms:modified>
  <cp:revision>398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Mercadocar Mercantil de Peças Ltda</vt:lpwstr>
  </property>
  <property fmtid="{D5CDD505-2E9C-101B-9397-08002B2CF9AE}" pid="3" name="DocSecurity">
    <vt:i4>0</vt:i4>
  </property>
  <property fmtid="{D5CDD505-2E9C-101B-9397-08002B2CF9AE}" pid="4" name="KSOProductBuildVer">
    <vt:lpwstr>1046-10.2.0.5978</vt:lpwstr>
  </property>
  <property fmtid="{D5CDD505-2E9C-101B-9397-08002B2CF9AE}" pid="5" name="LinksUpToDate">
    <vt:bool>0</vt:bool>
  </property>
  <property fmtid="{D5CDD505-2E9C-101B-9397-08002B2CF9AE}" pid="6" name="ScaleCrop">
    <vt:bool>0</vt:bool>
  </property>
</Properties>
</file>