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FDC" w:rsidRDefault="00913FDC" w:rsidP="00913FDC">
      <w:pPr>
        <w:pStyle w:val="Ttulo1"/>
        <w:rPr>
          <w:sz w:val="24"/>
          <w:szCs w:val="24"/>
        </w:rPr>
      </w:pPr>
      <w:r>
        <w:rPr>
          <w:sz w:val="24"/>
          <w:szCs w:val="24"/>
        </w:rPr>
        <w:t>Generación de Notas de Crédito (</w:t>
      </w:r>
      <w:r w:rsidRPr="00635BC6">
        <w:rPr>
          <w:sz w:val="24"/>
          <w:szCs w:val="24"/>
        </w:rPr>
        <w:t>NC</w:t>
      </w:r>
      <w:r>
        <w:rPr>
          <w:sz w:val="24"/>
          <w:szCs w:val="24"/>
        </w:rPr>
        <w:t>) y Debito (</w:t>
      </w:r>
      <w:r w:rsidRPr="00635BC6">
        <w:rPr>
          <w:sz w:val="24"/>
          <w:szCs w:val="24"/>
        </w:rPr>
        <w:t>ND</w:t>
      </w:r>
      <w:r>
        <w:rPr>
          <w:sz w:val="24"/>
          <w:szCs w:val="24"/>
        </w:rPr>
        <w:t>)</w:t>
      </w:r>
    </w:p>
    <w:p w:rsidR="00913FDC" w:rsidRDefault="00913FDC" w:rsidP="00913FDC"/>
    <w:p w:rsidR="00913FDC" w:rsidRDefault="00913FDC" w:rsidP="00913FDC">
      <w:r>
        <w:t>Crearemos  nuevas opciones de menú que permitirá la generación de notas de crédito y debito</w:t>
      </w:r>
    </w:p>
    <w:p w:rsidR="00913FDC" w:rsidRDefault="00913FDC" w:rsidP="00913FDC">
      <w:r>
        <w:t>Las mismas  usaran un punto de venta ya  habilitado pero con su propia numeración, el número de caí y fecha será el mismo que se encuentra  asignado al talonario actual.</w:t>
      </w:r>
    </w:p>
    <w:p w:rsidR="00913FDC" w:rsidRDefault="00913FDC" w:rsidP="00913FDC">
      <w:r>
        <w:t xml:space="preserve">A modo de ejemplo dado el formato actual de la configuración actual del puesto </w:t>
      </w:r>
      <w:r>
        <w:br/>
      </w:r>
    </w:p>
    <w:p w:rsidR="00913FDC" w:rsidRDefault="00913FDC" w:rsidP="00913FDC">
      <w:pPr>
        <w:rPr>
          <w:noProof/>
          <w:lang w:val="es-AR" w:eastAsia="es-AR"/>
        </w:rPr>
      </w:pPr>
      <w:r w:rsidRPr="00B24EE7">
        <w:rPr>
          <w:noProof/>
          <w:lang w:val="es-AR" w:eastAsia="es-AR"/>
        </w:rPr>
        <w:drawing>
          <wp:inline distT="0" distB="0" distL="0" distR="0">
            <wp:extent cx="4880610" cy="18522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DC" w:rsidRDefault="00913FDC" w:rsidP="00913FDC"/>
    <w:p w:rsidR="00913FDC" w:rsidRDefault="00913FDC" w:rsidP="00913FDC">
      <w:r>
        <w:t>Sumariamos dos columnas para administrar la numeración de las notas de crédito (NC) y débito (ND):</w:t>
      </w:r>
    </w:p>
    <w:p w:rsidR="00913FDC" w:rsidRDefault="00913FDC" w:rsidP="00913FDC"/>
    <w:tbl>
      <w:tblPr>
        <w:tblW w:w="98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008"/>
        <w:gridCol w:w="1540"/>
        <w:gridCol w:w="1000"/>
        <w:gridCol w:w="1702"/>
        <w:gridCol w:w="1302"/>
        <w:gridCol w:w="813"/>
        <w:gridCol w:w="840"/>
      </w:tblGrid>
      <w:tr w:rsidR="00913FDC" w:rsidTr="002C2012">
        <w:trPr>
          <w:trHeight w:val="6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Talonario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Ultimo Número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Letra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Vencimiento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Nota Crédito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Nota de Débito</w:t>
            </w:r>
          </w:p>
        </w:tc>
      </w:tr>
      <w:tr w:rsidR="00913FDC" w:rsidTr="002C201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Consumidor Final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632545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35144454545454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14/09/2017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13FDC" w:rsidRDefault="00913FDC" w:rsidP="002C20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13FDC" w:rsidRDefault="00913FDC" w:rsidP="002C20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</w:tr>
      <w:tr w:rsidR="00913FDC" w:rsidTr="002C201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 Empresas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35063418547878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14/09/2017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13FDC" w:rsidRDefault="00913FDC" w:rsidP="002C20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13FDC" w:rsidRDefault="00913FDC" w:rsidP="002C20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913FDC" w:rsidTr="002C201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Recibo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13FDC" w:rsidRDefault="00913FDC" w:rsidP="002C20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913FDC" w:rsidRDefault="00913FDC" w:rsidP="00913FDC"/>
    <w:p w:rsidR="00913FDC" w:rsidRDefault="00913FDC" w:rsidP="00913FDC">
      <w:r>
        <w:t>Para generar  las notas de crédito y débito vamos a crear nuevas opciones de menú que solo estarán disponibles en el perfil de la administración.</w:t>
      </w:r>
    </w:p>
    <w:p w:rsidR="00913FDC" w:rsidRDefault="00913FDC" w:rsidP="00913FDC">
      <w:r>
        <w:t>El punto de venta a utilizar  será configurado mediante un parámetro.</w:t>
      </w:r>
    </w:p>
    <w:p w:rsidR="00913FDC" w:rsidRDefault="00913FDC" w:rsidP="00913FDC">
      <w:r>
        <w:t>El operador siempre deberá ingresar un cliente, la nota de crédito podrá afectar o no a una factura o nota de débito anterior. La nota de débito puede afectar o no a una nota de crédito.</w:t>
      </w:r>
    </w:p>
    <w:p w:rsidR="00913FDC" w:rsidRDefault="00913FDC" w:rsidP="00913FDC">
      <w:r>
        <w:t>Las nota de créditos y débitos asocian la licencia 999 o dicho en otras palabras no se asocian a ningún licenciatario.</w:t>
      </w:r>
    </w:p>
    <w:p w:rsidR="00913FDC" w:rsidRDefault="00913FDC" w:rsidP="00913FDC">
      <w:r>
        <w:t>La generación de este tipo de comprobantes no genera movimientos de fondos sobre la caja de la administración.</w:t>
      </w:r>
      <w:bookmarkStart w:id="0" w:name="_GoBack"/>
      <w:bookmarkEnd w:id="0"/>
    </w:p>
    <w:p w:rsidR="00913FDC" w:rsidRDefault="00913FDC" w:rsidP="00913FDC">
      <w:pPr>
        <w:pStyle w:val="Ttulo1"/>
        <w:rPr>
          <w:sz w:val="24"/>
          <w:szCs w:val="24"/>
        </w:rPr>
      </w:pPr>
      <w:r>
        <w:rPr>
          <w:sz w:val="24"/>
          <w:szCs w:val="24"/>
        </w:rPr>
        <w:t>Cuenta corriente de Notas de Crédito (</w:t>
      </w:r>
      <w:r w:rsidRPr="00635BC6">
        <w:rPr>
          <w:sz w:val="24"/>
          <w:szCs w:val="24"/>
        </w:rPr>
        <w:t>NC</w:t>
      </w:r>
      <w:r>
        <w:rPr>
          <w:sz w:val="24"/>
          <w:szCs w:val="24"/>
        </w:rPr>
        <w:t>) y Debito (</w:t>
      </w:r>
      <w:r w:rsidRPr="00635BC6">
        <w:rPr>
          <w:sz w:val="24"/>
          <w:szCs w:val="24"/>
        </w:rPr>
        <w:t>ND</w:t>
      </w:r>
      <w:r>
        <w:rPr>
          <w:sz w:val="24"/>
          <w:szCs w:val="24"/>
        </w:rPr>
        <w:t>)</w:t>
      </w:r>
    </w:p>
    <w:p w:rsidR="00913FDC" w:rsidRDefault="00913FDC" w:rsidP="00913FDC"/>
    <w:p w:rsidR="00913FDC" w:rsidRDefault="00913FDC" w:rsidP="00913FDC">
      <w:r>
        <w:t xml:space="preserve">Las  NC y ND se registran en la </w:t>
      </w:r>
      <w:proofErr w:type="spellStart"/>
      <w:r>
        <w:t>cta</w:t>
      </w:r>
      <w:proofErr w:type="spellEnd"/>
      <w:r>
        <w:t xml:space="preserve"> cte. del cliente, y las mismas podrán liquidarse de la siguiente forma NC es dinero a favor del cliente y ND es dinero a favor de la cooperativa. </w:t>
      </w:r>
    </w:p>
    <w:p w:rsidR="00913FDC" w:rsidRPr="00E017B4" w:rsidRDefault="00913FDC" w:rsidP="00913FDC">
      <w:pPr>
        <w:rPr>
          <w:color w:val="FF0000"/>
        </w:rPr>
      </w:pPr>
      <w:r>
        <w:t>En la cuenta corriente del cliente quedarán asentadas las facturas, las notas crédito y débito, las cuales podrán compensarse y o cobrarse generando un recibo de cobranza del cliente.</w:t>
      </w:r>
    </w:p>
    <w:p w:rsidR="003C6FB7" w:rsidRPr="00913FDC" w:rsidRDefault="003C6FB7" w:rsidP="00913FDC"/>
    <w:sectPr w:rsidR="003C6FB7" w:rsidRPr="00913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58"/>
    <w:rsid w:val="003C6FB7"/>
    <w:rsid w:val="003E42CF"/>
    <w:rsid w:val="00792B58"/>
    <w:rsid w:val="0091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003B2-EA4C-4292-8D6C-455BE221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B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92B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2B58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Eulises Quidel</dc:creator>
  <cp:keywords/>
  <dc:description/>
  <cp:lastModifiedBy>Eulises Quidel</cp:lastModifiedBy>
  <cp:revision>3</cp:revision>
  <dcterms:created xsi:type="dcterms:W3CDTF">2015-09-17T19:54:00Z</dcterms:created>
  <dcterms:modified xsi:type="dcterms:W3CDTF">2015-09-17T20:01:00Z</dcterms:modified>
</cp:coreProperties>
</file>