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7CFC" w:rsidRPr="00821755" w:rsidRDefault="005B668B" w:rsidP="005B668B">
      <w:pPr>
        <w:pStyle w:val="Heading2"/>
      </w:pPr>
      <w:r w:rsidRPr="00821755">
        <w:t>Octave Installation</w:t>
      </w:r>
      <w:r w:rsidR="00AC3F08">
        <w:t>s</w:t>
      </w:r>
    </w:p>
    <w:p w:rsidR="00D12D2F" w:rsidRPr="00821755" w:rsidRDefault="00D12D2F" w:rsidP="00D12D2F">
      <w:pPr>
        <w:jc w:val="both"/>
      </w:pPr>
    </w:p>
    <w:p w:rsidR="00D12D2F" w:rsidRPr="00821755" w:rsidRDefault="00D12D2F" w:rsidP="00D12D2F">
      <w:pPr>
        <w:jc w:val="both"/>
      </w:pPr>
      <w:r w:rsidRPr="00821755">
        <w:t xml:space="preserve">The latest version of Octave can be downloaded from: </w:t>
      </w:r>
      <w:hyperlink r:id="rId6" w:history="1">
        <w:r w:rsidRPr="00821755">
          <w:rPr>
            <w:rStyle w:val="Hyperlink"/>
          </w:rPr>
          <w:t>https://octave.org/download</w:t>
        </w:r>
      </w:hyperlink>
    </w:p>
    <w:p w:rsidR="00D12D2F" w:rsidRPr="00821755" w:rsidRDefault="006F418C" w:rsidP="00D12D2F">
      <w:pPr>
        <w:jc w:val="both"/>
      </w:pPr>
      <w:r w:rsidRPr="00821755">
        <w:t>The link to download specific versions is at the bottom of the page (</w:t>
      </w:r>
      <w:hyperlink r:id="rId7" w:history="1">
        <w:r w:rsidR="00D12D2F" w:rsidRPr="00821755">
          <w:rPr>
            <w:rStyle w:val="Hyperlink"/>
          </w:rPr>
          <w:t>https://mirror2.evolution-host.com/gnu/octave/windows/</w:t>
        </w:r>
      </w:hyperlink>
      <w:r w:rsidRPr="00821755">
        <w:t>)</w:t>
      </w:r>
    </w:p>
    <w:p w:rsidR="00821755" w:rsidRDefault="006F418C" w:rsidP="00696DAA">
      <w:pPr>
        <w:jc w:val="both"/>
      </w:pPr>
      <w:r w:rsidRPr="00821755">
        <w:t>Cequeau was tested with version 9.</w:t>
      </w:r>
      <w:r w:rsidR="00696DAA">
        <w:t>1</w:t>
      </w:r>
      <w:r w:rsidRPr="00821755">
        <w:t>.0</w:t>
      </w:r>
      <w:r w:rsidR="00696DAA">
        <w:t xml:space="preserve"> and it should work with newer versions.</w:t>
      </w:r>
    </w:p>
    <w:p w:rsidR="00821755" w:rsidRDefault="00821755" w:rsidP="00D12D2F">
      <w:pPr>
        <w:jc w:val="both"/>
      </w:pPr>
    </w:p>
    <w:p w:rsidR="00821755" w:rsidRDefault="0052112A" w:rsidP="0052112A">
      <w:pPr>
        <w:pStyle w:val="Heading2"/>
      </w:pPr>
      <w:r>
        <w:t>Launching and Using Octave GUI</w:t>
      </w:r>
    </w:p>
    <w:p w:rsidR="001A1B48" w:rsidRDefault="001A1B48" w:rsidP="00D12D2F">
      <w:pPr>
        <w:jc w:val="both"/>
      </w:pPr>
    </w:p>
    <w:p w:rsidR="001A1B48" w:rsidRDefault="001A1B48" w:rsidP="00D12D2F">
      <w:pPr>
        <w:jc w:val="both"/>
      </w:pPr>
      <w:r>
        <w:t>Launch GNU Octave GUI to launch the graphical user interface application. As shown below, it is similar to Matlab. To run files, you need to navigate to the appropriate directory.</w:t>
      </w:r>
    </w:p>
    <w:p w:rsidR="00821755" w:rsidRPr="00821755" w:rsidRDefault="00B82A0B" w:rsidP="00D12D2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2.45pt">
            <v:imagedata r:id="rId8" o:title="1_browse"/>
          </v:shape>
        </w:pict>
      </w:r>
    </w:p>
    <w:p w:rsidR="00821755" w:rsidRPr="00821755" w:rsidRDefault="00821755" w:rsidP="00D12D2F">
      <w:pPr>
        <w:jc w:val="both"/>
      </w:pPr>
    </w:p>
    <w:p w:rsidR="005B668B" w:rsidRPr="00821755" w:rsidRDefault="00957FB0" w:rsidP="005B668B">
      <w:r>
        <w:t>The Cequeau Mex program needs to be compiled using Octave for it to be used as a program using Octave. Cequeau/</w:t>
      </w:r>
      <w:proofErr w:type="spellStart"/>
      <w:r w:rsidR="00696DAA">
        <w:t>src</w:t>
      </w:r>
      <w:proofErr w:type="spellEnd"/>
      <w:r>
        <w:t>/ contains all of the source files as well as the compilation files for both Matlab (</w:t>
      </w:r>
      <w:proofErr w:type="spellStart"/>
      <w:r>
        <w:t>compileCequeauMat.m</w:t>
      </w:r>
      <w:proofErr w:type="spellEnd"/>
      <w:r>
        <w:t>) and Octave (</w:t>
      </w:r>
      <w:proofErr w:type="spellStart"/>
      <w:r>
        <w:t>compileCequeauOct.m</w:t>
      </w:r>
      <w:proofErr w:type="spellEnd"/>
      <w:r>
        <w:t xml:space="preserve">). </w:t>
      </w:r>
    </w:p>
    <w:p w:rsidR="005B668B" w:rsidRDefault="0032282F">
      <w:r w:rsidRPr="0032282F">
        <w:rPr>
          <w:noProof/>
        </w:rPr>
        <w:lastRenderedPageBreak/>
        <w:drawing>
          <wp:inline distT="0" distB="0" distL="0" distR="0" wp14:anchorId="3648101B" wp14:editId="03CE70FF">
            <wp:extent cx="5943600" cy="3870325"/>
            <wp:effectExtent l="0" t="0" r="0" b="0"/>
            <wp:docPr id="6657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7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B0" w:rsidRDefault="00957FB0"/>
    <w:p w:rsidR="00957FB0" w:rsidRDefault="00957FB0" w:rsidP="003615AC">
      <w:pPr>
        <w:jc w:val="both"/>
      </w:pPr>
      <w:r>
        <w:t xml:space="preserve">The command statement using </w:t>
      </w:r>
      <w:proofErr w:type="spellStart"/>
      <w:r>
        <w:t>mkoctfile</w:t>
      </w:r>
      <w:proofErr w:type="spellEnd"/>
      <w:r>
        <w:t xml:space="preserve"> is the line used to compile the octave mex program. The path “../</w:t>
      </w:r>
      <w:r w:rsidR="0032282F">
        <w:t>mex</w:t>
      </w:r>
      <w:r>
        <w:t>/</w:t>
      </w:r>
      <w:proofErr w:type="spellStart"/>
      <w:r>
        <w:t>cequeauQuantiteOct</w:t>
      </w:r>
      <w:proofErr w:type="spellEnd"/>
      <w:r>
        <w:t>” path indicates where to place the mex program and what to name it (</w:t>
      </w:r>
      <w:proofErr w:type="spellStart"/>
      <w:r>
        <w:t>cequeauQuantiteOct</w:t>
      </w:r>
      <w:proofErr w:type="spellEnd"/>
      <w:r>
        <w:t xml:space="preserve">). Running the file using the green run button at the top will place </w:t>
      </w:r>
      <w:proofErr w:type="spellStart"/>
      <w:r w:rsidR="003615AC">
        <w:t>cequeauQuantiteOct.mex</w:t>
      </w:r>
      <w:proofErr w:type="spellEnd"/>
      <w:r w:rsidR="003615AC">
        <w:t xml:space="preserve"> in the </w:t>
      </w:r>
      <w:r w:rsidR="0032282F">
        <w:t>mex</w:t>
      </w:r>
      <w:r w:rsidR="003615AC">
        <w:t xml:space="preserve"> directory within Cequeau/.  This file is portable and can be placed wherever the program needs to be run. </w:t>
      </w:r>
    </w:p>
    <w:p w:rsidR="003615AC" w:rsidRDefault="003615AC" w:rsidP="003615AC">
      <w:pPr>
        <w:jc w:val="both"/>
      </w:pPr>
    </w:p>
    <w:p w:rsidR="00957FB0" w:rsidRDefault="003615AC" w:rsidP="006E73FC">
      <w:pPr>
        <w:pStyle w:val="Heading2"/>
      </w:pPr>
      <w:r>
        <w:t>Octave and Matlab Compatibility</w:t>
      </w:r>
    </w:p>
    <w:p w:rsidR="003615AC" w:rsidRDefault="003615AC" w:rsidP="003615AC">
      <w:pPr>
        <w:jc w:val="both"/>
      </w:pPr>
      <w:r>
        <w:t xml:space="preserve">Octave syntax is mostly compatible with Matlab, therefore the files can be used with both languages. However, the </w:t>
      </w:r>
      <w:proofErr w:type="spellStart"/>
      <w:r>
        <w:t>cequeau</w:t>
      </w:r>
      <w:proofErr w:type="spellEnd"/>
      <w:r>
        <w:t xml:space="preserve"> program (Octave .mex or Matlab .mexw64) needs to be called from the appropriate program.</w:t>
      </w:r>
    </w:p>
    <w:p w:rsidR="006E73FC" w:rsidRDefault="006E73FC" w:rsidP="003615AC">
      <w:pPr>
        <w:jc w:val="both"/>
      </w:pPr>
      <w:r>
        <w:t>There are some features that are not fully compatible or need an Octave workaround.</w:t>
      </w:r>
    </w:p>
    <w:p w:rsidR="006E73FC" w:rsidRDefault="006E73FC" w:rsidP="003615AC">
      <w:pPr>
        <w:jc w:val="both"/>
      </w:pPr>
    </w:p>
    <w:p w:rsidR="006E73FC" w:rsidRPr="00B82A0B" w:rsidRDefault="006E73FC" w:rsidP="006E73FC">
      <w:pPr>
        <w:pStyle w:val="Heading3"/>
        <w:rPr>
          <w:sz w:val="28"/>
          <w:szCs w:val="28"/>
        </w:rPr>
      </w:pPr>
      <w:r w:rsidRPr="00B82A0B">
        <w:rPr>
          <w:sz w:val="28"/>
          <w:szCs w:val="28"/>
        </w:rPr>
        <w:t>.mat files</w:t>
      </w:r>
    </w:p>
    <w:p w:rsidR="006E73FC" w:rsidRDefault="006E73FC" w:rsidP="006E73FC">
      <w:r>
        <w:t xml:space="preserve">As of version 9.3.0, Octave does not support </w:t>
      </w:r>
      <w:r w:rsidR="00CE5578">
        <w:t xml:space="preserve">saving in </w:t>
      </w:r>
      <w:proofErr w:type="spellStart"/>
      <w:r w:rsidR="00CE5578">
        <w:t>Matlab’s</w:t>
      </w:r>
      <w:proofErr w:type="spellEnd"/>
      <w:r w:rsidR="00CE5578">
        <w:t xml:space="preserve"> v7.3 binary format. If files may be used by both Matlab and Octave, it is recommended to save them as v7 using –v7 argument.</w:t>
      </w:r>
    </w:p>
    <w:p w:rsidR="00CE5578" w:rsidRPr="00CE5578" w:rsidRDefault="00CE5578" w:rsidP="00CE5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CE5578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save(</w:t>
      </w:r>
      <w:r w:rsidRPr="00CE5578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E5578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myfile.mat</w:t>
      </w:r>
      <w:proofErr w:type="spellEnd"/>
      <w:r w:rsidRPr="00CE5578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'</w:t>
      </w:r>
      <w:r w:rsidRPr="00CE5578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,</w:t>
      </w:r>
      <w:r w:rsidRPr="00CE5578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'</w:t>
      </w:r>
      <w:proofErr w:type="spellStart"/>
      <w:r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myfile</w:t>
      </w:r>
      <w:proofErr w:type="spellEnd"/>
      <w:r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E5578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'-v</w:t>
      </w:r>
      <w:r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7</w:t>
      </w:r>
      <w:r w:rsidRPr="00CE5578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CA"/>
          <w14:ligatures w14:val="none"/>
        </w:rPr>
        <w:t>'</w:t>
      </w:r>
      <w:r w:rsidRPr="00CE5578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)</w:t>
      </w:r>
    </w:p>
    <w:p w:rsidR="00CE5578" w:rsidRDefault="00CE5578" w:rsidP="006E73FC"/>
    <w:p w:rsidR="00CE5578" w:rsidRPr="00B82A0B" w:rsidRDefault="00CE5578" w:rsidP="00B82A0B">
      <w:pPr>
        <w:pStyle w:val="Heading3"/>
        <w:rPr>
          <w:sz w:val="28"/>
          <w:szCs w:val="28"/>
        </w:rPr>
      </w:pPr>
      <w:r w:rsidRPr="00B82A0B">
        <w:rPr>
          <w:sz w:val="28"/>
          <w:szCs w:val="28"/>
        </w:rPr>
        <w:lastRenderedPageBreak/>
        <w:t>datetime</w:t>
      </w:r>
    </w:p>
    <w:p w:rsidR="00CE5578" w:rsidRDefault="00CE5578" w:rsidP="006E73FC">
      <w:r>
        <w:t xml:space="preserve">Octave does not support </w:t>
      </w:r>
      <w:proofErr w:type="spellStart"/>
      <w:r>
        <w:t>Matlab’s</w:t>
      </w:r>
      <w:proofErr w:type="spellEnd"/>
      <w:r>
        <w:t xml:space="preserve"> datetime, therefore it is recommended to use </w:t>
      </w:r>
      <w:proofErr w:type="spellStart"/>
      <w:r>
        <w:t>datenum</w:t>
      </w:r>
      <w:proofErr w:type="spellEnd"/>
      <w:r>
        <w:t xml:space="preserve"> instead. </w:t>
      </w:r>
    </w:p>
    <w:p w:rsidR="00CE5578" w:rsidRDefault="00CE5578" w:rsidP="006E73FC">
      <w:r>
        <w:t xml:space="preserve">In Octave, to view a date in string format, the </w:t>
      </w:r>
      <w:proofErr w:type="spellStart"/>
      <w:r>
        <w:t>datestr</w:t>
      </w:r>
      <w:proofErr w:type="spellEnd"/>
      <w:r>
        <w:t xml:space="preserve">() function can be used. </w:t>
      </w:r>
    </w:p>
    <w:p w:rsidR="006A18D7" w:rsidRDefault="00CE5578" w:rsidP="00CE5578">
      <w:r>
        <w:t xml:space="preserve">When plotting, simply use </w:t>
      </w:r>
      <w:proofErr w:type="spellStart"/>
      <w:r>
        <w:t>datenum</w:t>
      </w:r>
      <w:proofErr w:type="spellEnd"/>
      <w:r>
        <w:t xml:space="preserve">, and use </w:t>
      </w:r>
      <w:proofErr w:type="spellStart"/>
      <w:r>
        <w:t>datetick</w:t>
      </w:r>
      <w:proofErr w:type="spellEnd"/>
      <w:r>
        <w:t xml:space="preserve"> function as shown below:</w:t>
      </w:r>
    </w:p>
    <w:p w:rsidR="00CE5578" w:rsidRPr="006E73FC" w:rsidRDefault="00CE5578" w:rsidP="00CE5578">
      <w:r>
        <w:br/>
      </w:r>
      <w:bookmarkStart w:id="0" w:name="_MON_1798965021"/>
      <w:bookmarkEnd w:id="0"/>
      <w:r w:rsidR="006A18D7">
        <w:object w:dxaOrig="9360" w:dyaOrig="5079">
          <v:shape id="_x0000_i1026" type="#_x0000_t75" style="width:468.3pt;height:253.9pt" o:ole="">
            <v:imagedata r:id="rId10" o:title=""/>
          </v:shape>
          <o:OLEObject Type="Embed" ProgID="Word.OpenDocumentText.12" ShapeID="_x0000_i1026" DrawAspect="Content" ObjectID="_1806676924" r:id="rId11"/>
        </w:object>
      </w:r>
    </w:p>
    <w:p w:rsidR="00CE5578" w:rsidRDefault="00CE5578" w:rsidP="006E73FC"/>
    <w:p w:rsidR="00CE5578" w:rsidRDefault="00CE5578" w:rsidP="006E73FC">
      <w:r>
        <w:t xml:space="preserve">For a complete overview of all timing functions: </w:t>
      </w:r>
      <w:hyperlink r:id="rId12" w:history="1">
        <w:r w:rsidRPr="00E175E2">
          <w:rPr>
            <w:rStyle w:val="Hyperlink"/>
          </w:rPr>
          <w:t>https://wiki.octave.org/Date/Time_functions</w:t>
        </w:r>
      </w:hyperlink>
    </w:p>
    <w:p w:rsidR="00CE5578" w:rsidRDefault="00CE5578" w:rsidP="006E73FC"/>
    <w:sectPr w:rsidR="00CE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5E45" w:rsidRDefault="00455E45" w:rsidP="0026692B">
      <w:pPr>
        <w:spacing w:after="0" w:line="240" w:lineRule="auto"/>
      </w:pPr>
      <w:r>
        <w:separator/>
      </w:r>
    </w:p>
  </w:endnote>
  <w:endnote w:type="continuationSeparator" w:id="0">
    <w:p w:rsidR="00455E45" w:rsidRDefault="00455E45" w:rsidP="0026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5E45" w:rsidRDefault="00455E45" w:rsidP="0026692B">
      <w:pPr>
        <w:spacing w:after="0" w:line="240" w:lineRule="auto"/>
      </w:pPr>
      <w:r>
        <w:separator/>
      </w:r>
    </w:p>
  </w:footnote>
  <w:footnote w:type="continuationSeparator" w:id="0">
    <w:p w:rsidR="00455E45" w:rsidRDefault="00455E45" w:rsidP="00266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8B"/>
    <w:rsid w:val="00080FE7"/>
    <w:rsid w:val="000D7834"/>
    <w:rsid w:val="00183EA8"/>
    <w:rsid w:val="001A0110"/>
    <w:rsid w:val="001A1B48"/>
    <w:rsid w:val="001A356E"/>
    <w:rsid w:val="001E64D4"/>
    <w:rsid w:val="00202E2D"/>
    <w:rsid w:val="00255F7A"/>
    <w:rsid w:val="0026692B"/>
    <w:rsid w:val="002B2E12"/>
    <w:rsid w:val="0032282F"/>
    <w:rsid w:val="003615AC"/>
    <w:rsid w:val="004355E6"/>
    <w:rsid w:val="00455E45"/>
    <w:rsid w:val="004B39BF"/>
    <w:rsid w:val="004B5AFE"/>
    <w:rsid w:val="0052112A"/>
    <w:rsid w:val="005929B1"/>
    <w:rsid w:val="005B668B"/>
    <w:rsid w:val="00695C2B"/>
    <w:rsid w:val="00696DAA"/>
    <w:rsid w:val="006A18D7"/>
    <w:rsid w:val="006E0F06"/>
    <w:rsid w:val="006E73FC"/>
    <w:rsid w:val="006F418C"/>
    <w:rsid w:val="007467FF"/>
    <w:rsid w:val="0080299E"/>
    <w:rsid w:val="00821755"/>
    <w:rsid w:val="008312C5"/>
    <w:rsid w:val="00892B60"/>
    <w:rsid w:val="0092753C"/>
    <w:rsid w:val="00957FB0"/>
    <w:rsid w:val="00980B7E"/>
    <w:rsid w:val="009A332C"/>
    <w:rsid w:val="00A24C61"/>
    <w:rsid w:val="00AB7CFC"/>
    <w:rsid w:val="00AC3F08"/>
    <w:rsid w:val="00AD1F1D"/>
    <w:rsid w:val="00AD6D91"/>
    <w:rsid w:val="00B82A0B"/>
    <w:rsid w:val="00BB66B7"/>
    <w:rsid w:val="00BD6CE1"/>
    <w:rsid w:val="00C728D5"/>
    <w:rsid w:val="00CB497A"/>
    <w:rsid w:val="00CE5578"/>
    <w:rsid w:val="00D10162"/>
    <w:rsid w:val="00D12D2F"/>
    <w:rsid w:val="00EA54A0"/>
    <w:rsid w:val="00F34EFE"/>
    <w:rsid w:val="00FC1824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BC14"/>
  <w15:chartTrackingRefBased/>
  <w15:docId w15:val="{BDBFC97C-D4AC-44DC-8704-A0EF0EE2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68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68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2D2F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57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2B"/>
  </w:style>
  <w:style w:type="paragraph" w:styleId="Footer">
    <w:name w:val="footer"/>
    <w:basedOn w:val="Normal"/>
    <w:link w:val="FooterChar"/>
    <w:uiPriority w:val="99"/>
    <w:unhideWhenUsed/>
    <w:rsid w:val="0026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97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ror2.evolution-host.com/gnu/octave/windows/" TargetMode="External"/><Relationship Id="rId12" Type="http://schemas.openxmlformats.org/officeDocument/2006/relationships/hyperlink" Target="https://wiki.octave.org/Date/Time_fun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tave.org/download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Patel</dc:creator>
  <cp:keywords/>
  <dc:description/>
  <cp:lastModifiedBy>Suraj Patel</cp:lastModifiedBy>
  <cp:revision>12</cp:revision>
  <dcterms:created xsi:type="dcterms:W3CDTF">2025-01-21T14:49:00Z</dcterms:created>
  <dcterms:modified xsi:type="dcterms:W3CDTF">2025-04-20T21:56:00Z</dcterms:modified>
</cp:coreProperties>
</file>