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C997A" w14:textId="77777777" w:rsidR="00D7526C" w:rsidRPr="00584517" w:rsidRDefault="00503CE2">
      <w:pPr>
        <w:rPr>
          <w:b/>
        </w:rPr>
      </w:pPr>
      <w:r w:rsidRPr="00584517">
        <w:rPr>
          <w:b/>
        </w:rPr>
        <w:t xml:space="preserve">Vivid Microscopy </w:t>
      </w:r>
      <w:proofErr w:type="spellStart"/>
      <w:r w:rsidRPr="00584517">
        <w:rPr>
          <w:b/>
        </w:rPr>
        <w:t>WebPage</w:t>
      </w:r>
      <w:proofErr w:type="spellEnd"/>
      <w:r w:rsidRPr="00584517">
        <w:rPr>
          <w:b/>
        </w:rPr>
        <w:t xml:space="preserve"> changes:</w:t>
      </w:r>
    </w:p>
    <w:p w14:paraId="2AF8C2ED" w14:textId="77777777" w:rsidR="00503CE2" w:rsidRPr="00584517" w:rsidRDefault="00503CE2">
      <w:pPr>
        <w:rPr>
          <w:b/>
        </w:rPr>
      </w:pPr>
      <w:r w:rsidRPr="00584517">
        <w:rPr>
          <w:b/>
        </w:rPr>
        <w:t>Home</w:t>
      </w:r>
    </w:p>
    <w:p w14:paraId="245ABD44" w14:textId="77777777" w:rsidR="00503CE2" w:rsidRDefault="00503CE2">
      <w:r>
        <w:t>patent number – would like to get this bolded</w:t>
      </w:r>
    </w:p>
    <w:p w14:paraId="481B91E6" w14:textId="77777777" w:rsidR="00503CE2" w:rsidRDefault="00503CE2">
      <w:r w:rsidRPr="00631219">
        <w:rPr>
          <w:highlight w:val="yellow"/>
        </w:rPr>
        <w:t>US78208=33 (need to remove equal sign)</w:t>
      </w:r>
    </w:p>
    <w:p w14:paraId="64B9073C" w14:textId="77777777" w:rsidR="00503CE2" w:rsidRDefault="00503CE2">
      <w:r w:rsidRPr="00EB7A30">
        <w:rPr>
          <w:highlight w:val="yellow"/>
        </w:rPr>
        <w:t>Under Vivid Technology (would like to add the terminology that is in BOLD)</w:t>
      </w:r>
    </w:p>
    <w:p w14:paraId="29576B1B" w14:textId="77777777" w:rsidR="00503CE2" w:rsidRPr="004638A4" w:rsidRDefault="00503CE2" w:rsidP="00503CE2">
      <w:pPr>
        <w:pStyle w:val="NormalWeb"/>
        <w:numPr>
          <w:ilvl w:val="0"/>
          <w:numId w:val="1"/>
        </w:numPr>
        <w:rPr>
          <w:strike/>
        </w:rPr>
      </w:pPr>
      <w:r w:rsidRPr="004638A4">
        <w:rPr>
          <w:strike/>
        </w:rPr>
        <w:t>Penetrate the cell wall without causing damage to the cell.</w:t>
      </w:r>
    </w:p>
    <w:p w14:paraId="19B4AA47" w14:textId="77777777" w:rsidR="00503CE2" w:rsidRPr="004638A4" w:rsidRDefault="00503CE2" w:rsidP="00503CE2">
      <w:pPr>
        <w:pStyle w:val="NormalWeb"/>
        <w:numPr>
          <w:ilvl w:val="0"/>
          <w:numId w:val="1"/>
        </w:numPr>
        <w:rPr>
          <w:strike/>
        </w:rPr>
      </w:pPr>
      <w:r w:rsidRPr="004638A4">
        <w:rPr>
          <w:strike/>
        </w:rPr>
        <w:t xml:space="preserve">Are </w:t>
      </w:r>
      <w:proofErr w:type="spellStart"/>
      <w:r w:rsidRPr="004638A4">
        <w:rPr>
          <w:strike/>
        </w:rPr>
        <w:t>DiThiol</w:t>
      </w:r>
      <w:proofErr w:type="spellEnd"/>
      <w:r w:rsidRPr="004638A4">
        <w:rPr>
          <w:strike/>
        </w:rPr>
        <w:t xml:space="preserve"> based to provide maximum </w:t>
      </w:r>
      <w:proofErr w:type="gramStart"/>
      <w:r w:rsidRPr="004638A4">
        <w:rPr>
          <w:strike/>
        </w:rPr>
        <w:t>sensitivity.</w:t>
      </w:r>
      <w:proofErr w:type="gramEnd"/>
    </w:p>
    <w:p w14:paraId="42F51380" w14:textId="77777777" w:rsidR="00503CE2" w:rsidRPr="004638A4" w:rsidRDefault="00503CE2" w:rsidP="00503CE2">
      <w:pPr>
        <w:pStyle w:val="NormalWeb"/>
        <w:numPr>
          <w:ilvl w:val="0"/>
          <w:numId w:val="1"/>
        </w:numPr>
        <w:rPr>
          <w:strike/>
        </w:rPr>
      </w:pPr>
      <w:r w:rsidRPr="004638A4">
        <w:rPr>
          <w:strike/>
        </w:rPr>
        <w:t>Have low redox potential.</w:t>
      </w:r>
    </w:p>
    <w:p w14:paraId="4EF9E7B2" w14:textId="77777777" w:rsidR="00503CE2" w:rsidRPr="004638A4" w:rsidRDefault="00503CE2" w:rsidP="00503CE2">
      <w:pPr>
        <w:pStyle w:val="NormalWeb"/>
        <w:numPr>
          <w:ilvl w:val="0"/>
          <w:numId w:val="1"/>
        </w:numPr>
        <w:rPr>
          <w:strike/>
        </w:rPr>
      </w:pPr>
      <w:r w:rsidRPr="004638A4">
        <w:rPr>
          <w:strike/>
        </w:rPr>
        <w:t>Will not permanently bind the target allowing for a more detailed study of cellular function.</w:t>
      </w:r>
    </w:p>
    <w:p w14:paraId="643A7B77" w14:textId="77777777" w:rsidR="00503CE2" w:rsidRPr="004638A4" w:rsidRDefault="00503CE2" w:rsidP="00503CE2">
      <w:pPr>
        <w:pStyle w:val="NormalWeb"/>
        <w:numPr>
          <w:ilvl w:val="0"/>
          <w:numId w:val="1"/>
        </w:numPr>
        <w:rPr>
          <w:strike/>
        </w:rPr>
      </w:pPr>
      <w:r w:rsidRPr="004638A4">
        <w:rPr>
          <w:strike/>
        </w:rPr>
        <w:t>Co-Localization</w:t>
      </w:r>
    </w:p>
    <w:p w14:paraId="329F8256" w14:textId="77777777" w:rsidR="00503CE2" w:rsidRPr="00027D05" w:rsidRDefault="00503CE2" w:rsidP="00503CE2">
      <w:pPr>
        <w:pStyle w:val="NormalWeb"/>
        <w:numPr>
          <w:ilvl w:val="0"/>
          <w:numId w:val="1"/>
        </w:numPr>
        <w:rPr>
          <w:b/>
          <w:highlight w:val="yellow"/>
        </w:rPr>
      </w:pPr>
      <w:r w:rsidRPr="00027D05">
        <w:rPr>
          <w:b/>
          <w:highlight w:val="yellow"/>
        </w:rPr>
        <w:t>Can quantify</w:t>
      </w:r>
    </w:p>
    <w:p w14:paraId="2C57EB9E" w14:textId="77777777" w:rsidR="00503CE2" w:rsidRDefault="00503CE2">
      <w:r w:rsidRPr="00027D05">
        <w:rPr>
          <w:highlight w:val="yellow"/>
        </w:rPr>
        <w:t>Would like to move the “Meet the Creators” to its own section.</w:t>
      </w:r>
      <w:r>
        <w:t xml:space="preserve">  </w:t>
      </w:r>
    </w:p>
    <w:p w14:paraId="43F6E616" w14:textId="77777777" w:rsidR="00503CE2" w:rsidRDefault="00503CE2">
      <w:r w:rsidRPr="00D23839">
        <w:rPr>
          <w:highlight w:val="yellow"/>
        </w:rPr>
        <w:t>Would like to add a “Meet the Creators” tab and add the content to that tab</w:t>
      </w:r>
    </w:p>
    <w:p w14:paraId="71E5C417" w14:textId="77777777" w:rsidR="00503CE2" w:rsidRDefault="00503CE2">
      <w:pPr>
        <w:rPr>
          <w:b/>
        </w:rPr>
      </w:pPr>
      <w:r w:rsidRPr="00EB7A30">
        <w:rPr>
          <w:b/>
          <w:highlight w:val="yellow"/>
        </w:rPr>
        <w:t>Remove DSSA tab</w:t>
      </w:r>
    </w:p>
    <w:p w14:paraId="16A087FD" w14:textId="77777777" w:rsidR="00503CE2" w:rsidRDefault="00503CE2">
      <w:pPr>
        <w:rPr>
          <w:b/>
        </w:rPr>
      </w:pPr>
      <w:r w:rsidRPr="00EB7A30">
        <w:rPr>
          <w:highlight w:val="yellow"/>
        </w:rPr>
        <w:t xml:space="preserve">Would like to add a </w:t>
      </w:r>
      <w:r w:rsidRPr="00EB7A30">
        <w:rPr>
          <w:b/>
          <w:highlight w:val="yellow"/>
        </w:rPr>
        <w:t>quantitative products tab</w:t>
      </w:r>
    </w:p>
    <w:p w14:paraId="278DC276" w14:textId="7B2BDF03" w:rsidR="00503CE2" w:rsidRPr="00016F64" w:rsidRDefault="00503CE2">
      <w:pPr>
        <w:rPr>
          <w:b/>
          <w:u w:val="single"/>
        </w:rPr>
      </w:pPr>
      <w:r w:rsidRPr="00016F64">
        <w:rPr>
          <w:b/>
          <w:u w:val="single"/>
        </w:rPr>
        <w:t>SEMKUR-Image and Quantify</w:t>
      </w:r>
      <w:r w:rsidR="007C43D6" w:rsidRPr="00016F64">
        <w:rPr>
          <w:b/>
          <w:u w:val="single"/>
        </w:rPr>
        <w:t xml:space="preserve"> - </w:t>
      </w:r>
      <w:r w:rsidR="007C43D6" w:rsidRPr="00016F64">
        <w:rPr>
          <w:b/>
          <w:color w:val="FF0000"/>
          <w:u w:val="single"/>
        </w:rPr>
        <w:t>clarification</w:t>
      </w:r>
    </w:p>
    <w:p w14:paraId="046A02A3" w14:textId="77777777" w:rsidR="00503CE2" w:rsidRDefault="00503CE2" w:rsidP="00503CE2">
      <w:pPr>
        <w:rPr>
          <w:rFonts w:eastAsia="Times New Roman" w:cstheme="minorHAnsi"/>
        </w:rPr>
      </w:pPr>
      <w:r w:rsidRPr="007C43D6">
        <w:rPr>
          <w:rFonts w:cstheme="minorHAnsi"/>
          <w:highlight w:val="yellow"/>
        </w:rPr>
        <w:t xml:space="preserve">This product is used for: </w:t>
      </w:r>
      <w:r w:rsidRPr="007C43D6">
        <w:rPr>
          <w:rFonts w:eastAsia="Times New Roman" w:cstheme="minorHAnsi"/>
          <w:highlight w:val="yellow"/>
        </w:rPr>
        <w:t xml:space="preserve">The probe is able to measure glutathione in a physiologically relevant range.  It can monitor changes in fluorescence emission from both Coumarin and Fluorescein, upon reduction of the disulfide bond that joins this donor-acceptor FRET pair. The ratio of the fluorescence emission band intensity, changes upon reduction with glutathione, and because of the probe’s low reduction potential, permits quantitative measurement of glutathione levels in the 1–10 </w:t>
      </w:r>
      <w:proofErr w:type="spellStart"/>
      <w:r w:rsidRPr="007C43D6">
        <w:rPr>
          <w:rFonts w:eastAsia="Times New Roman" w:cstheme="minorHAnsi"/>
          <w:highlight w:val="yellow"/>
        </w:rPr>
        <w:t>mM</w:t>
      </w:r>
      <w:proofErr w:type="spellEnd"/>
      <w:r w:rsidRPr="007C43D6">
        <w:rPr>
          <w:rFonts w:eastAsia="Times New Roman" w:cstheme="minorHAnsi"/>
          <w:highlight w:val="yellow"/>
        </w:rPr>
        <w:t xml:space="preserve"> range.</w:t>
      </w:r>
      <w:r w:rsidRPr="00804D20">
        <w:rPr>
          <w:rFonts w:eastAsia="Times New Roman" w:cstheme="minorHAnsi"/>
        </w:rPr>
        <w:t xml:space="preserve"> </w:t>
      </w:r>
    </w:p>
    <w:p w14:paraId="71F3CB8D" w14:textId="61792762" w:rsidR="00503CE2" w:rsidRPr="00464D08" w:rsidRDefault="00503CE2" w:rsidP="00503CE2">
      <w:pPr>
        <w:rPr>
          <w:rFonts w:eastAsia="Times New Roman" w:cstheme="minorHAnsi"/>
          <w:u w:val="single"/>
        </w:rPr>
      </w:pPr>
      <w:r w:rsidRPr="00464D08">
        <w:rPr>
          <w:rFonts w:eastAsia="Times New Roman" w:cstheme="minorHAnsi"/>
          <w:u w:val="single"/>
        </w:rPr>
        <w:t xml:space="preserve">It is very likely that more data would be placed here. </w:t>
      </w:r>
      <w:r w:rsidR="00464D08" w:rsidRPr="00464D08">
        <w:rPr>
          <w:rFonts w:eastAsia="Times New Roman" w:cstheme="minorHAnsi"/>
          <w:color w:val="FF0000"/>
          <w:u w:val="single"/>
        </w:rPr>
        <w:t>- okay</w:t>
      </w:r>
      <w:r w:rsidRPr="00464D08">
        <w:rPr>
          <w:rFonts w:eastAsia="Times New Roman" w:cstheme="minorHAnsi"/>
          <w:color w:val="FF0000"/>
          <w:u w:val="single"/>
        </w:rPr>
        <w:t xml:space="preserve"> </w:t>
      </w:r>
    </w:p>
    <w:p w14:paraId="30D4E419" w14:textId="02CBEB72" w:rsidR="00503CE2" w:rsidRPr="004A6680" w:rsidRDefault="00503CE2" w:rsidP="00503CE2">
      <w:pPr>
        <w:rPr>
          <w:rFonts w:eastAsia="Times New Roman" w:cstheme="minorHAnsi"/>
          <w:u w:val="single"/>
        </w:rPr>
      </w:pPr>
      <w:r w:rsidRPr="004A6680">
        <w:rPr>
          <w:rFonts w:eastAsia="Times New Roman" w:cstheme="minorHAnsi"/>
          <w:u w:val="single"/>
        </w:rPr>
        <w:t xml:space="preserve">Pricing (clickable </w:t>
      </w:r>
      <w:bookmarkStart w:id="0" w:name="_GoBack"/>
      <w:bookmarkEnd w:id="0"/>
      <w:r w:rsidRPr="004A6680">
        <w:rPr>
          <w:rFonts w:eastAsia="Times New Roman" w:cstheme="minorHAnsi"/>
          <w:u w:val="single"/>
        </w:rPr>
        <w:t>to an ordering page)</w:t>
      </w:r>
      <w:r w:rsidR="004A6680" w:rsidRPr="004A6680">
        <w:rPr>
          <w:rFonts w:eastAsia="Times New Roman" w:cstheme="minorHAnsi"/>
          <w:u w:val="single"/>
        </w:rPr>
        <w:t xml:space="preserve"> </w:t>
      </w:r>
      <w:r w:rsidR="004A6680" w:rsidRPr="004A6680">
        <w:rPr>
          <w:rFonts w:eastAsia="Times New Roman" w:cstheme="minorHAnsi"/>
          <w:color w:val="FF0000"/>
          <w:u w:val="single"/>
        </w:rPr>
        <w:t>– is there a link</w:t>
      </w:r>
      <w:r w:rsidR="004438E7">
        <w:rPr>
          <w:rFonts w:eastAsia="Times New Roman" w:cstheme="minorHAnsi"/>
          <w:color w:val="FF0000"/>
          <w:u w:val="single"/>
        </w:rPr>
        <w:t xml:space="preserve"> or </w:t>
      </w:r>
      <w:proofErr w:type="spellStart"/>
      <w:r w:rsidR="004438E7">
        <w:rPr>
          <w:rFonts w:eastAsia="Times New Roman" w:cstheme="minorHAnsi"/>
          <w:color w:val="FF0000"/>
          <w:u w:val="single"/>
        </w:rPr>
        <w:t>url</w:t>
      </w:r>
      <w:proofErr w:type="spellEnd"/>
      <w:r w:rsidR="004A6680" w:rsidRPr="004A6680">
        <w:rPr>
          <w:rFonts w:eastAsia="Times New Roman" w:cstheme="minorHAnsi"/>
          <w:color w:val="FF0000"/>
          <w:u w:val="single"/>
        </w:rPr>
        <w:t xml:space="preserve"> to order form?</w:t>
      </w:r>
    </w:p>
    <w:tbl>
      <w:tblPr>
        <w:tblStyle w:val="TableGrid"/>
        <w:tblW w:w="0" w:type="auto"/>
        <w:tblLook w:val="04A0" w:firstRow="1" w:lastRow="0" w:firstColumn="1" w:lastColumn="0" w:noHBand="0" w:noVBand="1"/>
      </w:tblPr>
      <w:tblGrid>
        <w:gridCol w:w="2394"/>
        <w:gridCol w:w="2394"/>
        <w:gridCol w:w="2394"/>
        <w:gridCol w:w="2394"/>
      </w:tblGrid>
      <w:tr w:rsidR="00503CE2" w14:paraId="5675681C" w14:textId="77777777" w:rsidTr="00503CE2">
        <w:tc>
          <w:tcPr>
            <w:tcW w:w="2394" w:type="dxa"/>
          </w:tcPr>
          <w:p w14:paraId="723F60EE" w14:textId="77777777" w:rsidR="00503CE2" w:rsidRDefault="00503CE2" w:rsidP="00503CE2">
            <w:pPr>
              <w:rPr>
                <w:rFonts w:eastAsia="Times New Roman" w:cstheme="minorHAnsi"/>
              </w:rPr>
            </w:pPr>
            <w:r>
              <w:rPr>
                <w:rFonts w:eastAsia="Times New Roman" w:cstheme="minorHAnsi"/>
              </w:rPr>
              <w:t>1mg</w:t>
            </w:r>
          </w:p>
        </w:tc>
        <w:tc>
          <w:tcPr>
            <w:tcW w:w="2394" w:type="dxa"/>
          </w:tcPr>
          <w:p w14:paraId="0476801A" w14:textId="77777777" w:rsidR="00503CE2" w:rsidRDefault="00503CE2" w:rsidP="00503CE2">
            <w:pPr>
              <w:rPr>
                <w:rFonts w:eastAsia="Times New Roman" w:cstheme="minorHAnsi"/>
              </w:rPr>
            </w:pPr>
            <w:r>
              <w:rPr>
                <w:rFonts w:eastAsia="Times New Roman" w:cstheme="minorHAnsi"/>
              </w:rPr>
              <w:t>2.5mg</w:t>
            </w:r>
          </w:p>
        </w:tc>
        <w:tc>
          <w:tcPr>
            <w:tcW w:w="2394" w:type="dxa"/>
          </w:tcPr>
          <w:p w14:paraId="511D1FD0" w14:textId="77777777" w:rsidR="00503CE2" w:rsidRDefault="00503CE2" w:rsidP="00503CE2">
            <w:pPr>
              <w:rPr>
                <w:rFonts w:eastAsia="Times New Roman" w:cstheme="minorHAnsi"/>
              </w:rPr>
            </w:pPr>
            <w:r>
              <w:rPr>
                <w:rFonts w:eastAsia="Times New Roman" w:cstheme="minorHAnsi"/>
              </w:rPr>
              <w:t>5mg</w:t>
            </w:r>
          </w:p>
        </w:tc>
        <w:tc>
          <w:tcPr>
            <w:tcW w:w="2394" w:type="dxa"/>
          </w:tcPr>
          <w:p w14:paraId="655A5B82" w14:textId="77777777" w:rsidR="00503CE2" w:rsidRDefault="00503CE2" w:rsidP="00503CE2">
            <w:pPr>
              <w:rPr>
                <w:rFonts w:eastAsia="Times New Roman" w:cstheme="minorHAnsi"/>
              </w:rPr>
            </w:pPr>
            <w:r>
              <w:rPr>
                <w:rFonts w:eastAsia="Times New Roman" w:cstheme="minorHAnsi"/>
              </w:rPr>
              <w:t>10mg</w:t>
            </w:r>
          </w:p>
        </w:tc>
      </w:tr>
      <w:tr w:rsidR="00503CE2" w14:paraId="25EC9B95" w14:textId="77777777" w:rsidTr="00503CE2">
        <w:tc>
          <w:tcPr>
            <w:tcW w:w="2394" w:type="dxa"/>
          </w:tcPr>
          <w:p w14:paraId="7127EADD" w14:textId="77777777" w:rsidR="00503CE2" w:rsidRDefault="00503CE2" w:rsidP="00503CE2">
            <w:pPr>
              <w:rPr>
                <w:rFonts w:eastAsia="Times New Roman" w:cstheme="minorHAnsi"/>
              </w:rPr>
            </w:pPr>
            <w:r>
              <w:rPr>
                <w:rFonts w:eastAsia="Times New Roman" w:cstheme="minorHAnsi"/>
              </w:rPr>
              <w:t>$150</w:t>
            </w:r>
          </w:p>
        </w:tc>
        <w:tc>
          <w:tcPr>
            <w:tcW w:w="2394" w:type="dxa"/>
          </w:tcPr>
          <w:p w14:paraId="236A0152" w14:textId="77777777" w:rsidR="00503CE2" w:rsidRDefault="00B706CD" w:rsidP="00503CE2">
            <w:pPr>
              <w:rPr>
                <w:rFonts w:eastAsia="Times New Roman" w:cstheme="minorHAnsi"/>
              </w:rPr>
            </w:pPr>
            <w:r>
              <w:rPr>
                <w:rFonts w:eastAsia="Times New Roman" w:cstheme="minorHAnsi"/>
              </w:rPr>
              <w:t>$3</w:t>
            </w:r>
            <w:r w:rsidR="00503CE2">
              <w:rPr>
                <w:rFonts w:eastAsia="Times New Roman" w:cstheme="minorHAnsi"/>
              </w:rPr>
              <w:t>00</w:t>
            </w:r>
          </w:p>
        </w:tc>
        <w:tc>
          <w:tcPr>
            <w:tcW w:w="2394" w:type="dxa"/>
          </w:tcPr>
          <w:p w14:paraId="34C162F5" w14:textId="77777777" w:rsidR="00503CE2" w:rsidRDefault="00B706CD" w:rsidP="00503CE2">
            <w:pPr>
              <w:rPr>
                <w:rFonts w:eastAsia="Times New Roman" w:cstheme="minorHAnsi"/>
              </w:rPr>
            </w:pPr>
            <w:r>
              <w:rPr>
                <w:rFonts w:eastAsia="Times New Roman" w:cstheme="minorHAnsi"/>
              </w:rPr>
              <w:t>$45</w:t>
            </w:r>
            <w:r w:rsidR="00503CE2">
              <w:rPr>
                <w:rFonts w:eastAsia="Times New Roman" w:cstheme="minorHAnsi"/>
              </w:rPr>
              <w:t>0</w:t>
            </w:r>
          </w:p>
        </w:tc>
        <w:tc>
          <w:tcPr>
            <w:tcW w:w="2394" w:type="dxa"/>
          </w:tcPr>
          <w:p w14:paraId="79FE255F" w14:textId="77777777" w:rsidR="00503CE2" w:rsidRDefault="00503CE2" w:rsidP="00503CE2">
            <w:pPr>
              <w:rPr>
                <w:rFonts w:eastAsia="Times New Roman" w:cstheme="minorHAnsi"/>
              </w:rPr>
            </w:pPr>
            <w:r>
              <w:rPr>
                <w:rFonts w:eastAsia="Times New Roman" w:cstheme="minorHAnsi"/>
              </w:rPr>
              <w:t>$800</w:t>
            </w:r>
          </w:p>
        </w:tc>
      </w:tr>
    </w:tbl>
    <w:p w14:paraId="01197687" w14:textId="77777777" w:rsidR="00503CE2" w:rsidRPr="00400950" w:rsidRDefault="00503CE2" w:rsidP="00503CE2">
      <w:pPr>
        <w:rPr>
          <w:rFonts w:eastAsia="Times New Roman" w:cstheme="minorHAnsi"/>
        </w:rPr>
      </w:pPr>
    </w:p>
    <w:p w14:paraId="48E4D2E3" w14:textId="6599BA4F" w:rsidR="00503CE2" w:rsidRPr="00176670" w:rsidRDefault="00503CE2">
      <w:pPr>
        <w:rPr>
          <w:b/>
          <w:u w:val="single"/>
        </w:rPr>
      </w:pPr>
      <w:r w:rsidRPr="00176670">
        <w:rPr>
          <w:b/>
          <w:u w:val="single"/>
        </w:rPr>
        <w:t>DSSQ (would like to change name to)- SEMKUR Image</w:t>
      </w:r>
      <w:r w:rsidR="00125D3F" w:rsidRPr="00176670">
        <w:rPr>
          <w:b/>
          <w:color w:val="FF0000"/>
          <w:u w:val="single"/>
        </w:rPr>
        <w:t xml:space="preserve"> – is this different than the quantitative </w:t>
      </w:r>
      <w:r w:rsidR="00176670" w:rsidRPr="00176670">
        <w:rPr>
          <w:b/>
          <w:color w:val="FF0000"/>
          <w:u w:val="single"/>
        </w:rPr>
        <w:t>tab above?</w:t>
      </w:r>
    </w:p>
    <w:p w14:paraId="0D7B3100" w14:textId="77777777" w:rsidR="00503CE2" w:rsidRPr="00400950" w:rsidRDefault="00503CE2" w:rsidP="00503CE2">
      <w:pPr>
        <w:rPr>
          <w:rFonts w:eastAsia="Times New Roman" w:cstheme="minorHAnsi"/>
        </w:rPr>
      </w:pPr>
      <w:r w:rsidRPr="00400950">
        <w:rPr>
          <w:rFonts w:cstheme="minorHAnsi"/>
        </w:rPr>
        <w:t>This product is used for:</w:t>
      </w:r>
      <w:r>
        <w:rPr>
          <w:rFonts w:eastAsia="Times New Roman" w:cstheme="minorHAnsi"/>
        </w:rPr>
        <w:t xml:space="preserve"> </w:t>
      </w:r>
      <w:r w:rsidRPr="00400950">
        <w:rPr>
          <w:rFonts w:eastAsia="Times New Roman" w:cstheme="minorHAnsi"/>
        </w:rPr>
        <w:t xml:space="preserve"> Unlike most thiol-reactive probes, PMR-CYS-FITC can also detect certain disulfides, making it useful for ‘disulfide proteomics’.  </w:t>
      </w:r>
    </w:p>
    <w:p w14:paraId="4A138678" w14:textId="77777777" w:rsidR="00503CE2" w:rsidRDefault="00503CE2">
      <w:pPr>
        <w:rPr>
          <w:b/>
        </w:rPr>
      </w:pPr>
    </w:p>
    <w:p w14:paraId="6A1A8FA5" w14:textId="77777777" w:rsidR="00503CE2" w:rsidRPr="00503CE2" w:rsidRDefault="00503CE2">
      <w:pPr>
        <w:rPr>
          <w:b/>
        </w:rPr>
      </w:pPr>
      <w:r>
        <w:rPr>
          <w:b/>
        </w:rPr>
        <w:t xml:space="preserve">Remove the structure of DSSQ.  Can retain the data at this point. </w:t>
      </w:r>
    </w:p>
    <w:p w14:paraId="180595EB" w14:textId="77777777" w:rsidR="00503CE2" w:rsidRDefault="00503CE2">
      <w:r>
        <w:t xml:space="preserve">Can move the “Imaging tab data to the DSSQ.  (if it is possible to remove the DSSQ name and replace it with SEMKUR Image that would be great.  If not, have plenty of other image files to choose from.  </w:t>
      </w:r>
    </w:p>
    <w:p w14:paraId="29551E35" w14:textId="77777777" w:rsidR="00B706CD" w:rsidRPr="00B706CD" w:rsidRDefault="00B706CD">
      <w:pPr>
        <w:rPr>
          <w:b/>
        </w:rPr>
      </w:pPr>
      <w:r w:rsidRPr="00B706CD">
        <w:rPr>
          <w:b/>
        </w:rPr>
        <w:t>Pricing</w:t>
      </w:r>
    </w:p>
    <w:tbl>
      <w:tblPr>
        <w:tblStyle w:val="TableGrid"/>
        <w:tblW w:w="0" w:type="auto"/>
        <w:tblLook w:val="04A0" w:firstRow="1" w:lastRow="0" w:firstColumn="1" w:lastColumn="0" w:noHBand="0" w:noVBand="1"/>
      </w:tblPr>
      <w:tblGrid>
        <w:gridCol w:w="2394"/>
        <w:gridCol w:w="2394"/>
        <w:gridCol w:w="2394"/>
        <w:gridCol w:w="2394"/>
      </w:tblGrid>
      <w:tr w:rsidR="00B706CD" w14:paraId="062750FB" w14:textId="77777777" w:rsidTr="000C1C88">
        <w:tc>
          <w:tcPr>
            <w:tcW w:w="2394" w:type="dxa"/>
          </w:tcPr>
          <w:p w14:paraId="417495D2" w14:textId="77777777" w:rsidR="00B706CD" w:rsidRDefault="00B706CD" w:rsidP="000C1C88">
            <w:pPr>
              <w:rPr>
                <w:rFonts w:eastAsia="Times New Roman" w:cstheme="minorHAnsi"/>
              </w:rPr>
            </w:pPr>
            <w:r>
              <w:rPr>
                <w:rFonts w:eastAsia="Times New Roman" w:cstheme="minorHAnsi"/>
              </w:rPr>
              <w:t>1mg</w:t>
            </w:r>
          </w:p>
        </w:tc>
        <w:tc>
          <w:tcPr>
            <w:tcW w:w="2394" w:type="dxa"/>
          </w:tcPr>
          <w:p w14:paraId="30A46677" w14:textId="77777777" w:rsidR="00B706CD" w:rsidRDefault="00B706CD" w:rsidP="000C1C88">
            <w:pPr>
              <w:rPr>
                <w:rFonts w:eastAsia="Times New Roman" w:cstheme="minorHAnsi"/>
              </w:rPr>
            </w:pPr>
            <w:r>
              <w:rPr>
                <w:rFonts w:eastAsia="Times New Roman" w:cstheme="minorHAnsi"/>
              </w:rPr>
              <w:t>2.5mg</w:t>
            </w:r>
          </w:p>
        </w:tc>
        <w:tc>
          <w:tcPr>
            <w:tcW w:w="2394" w:type="dxa"/>
          </w:tcPr>
          <w:p w14:paraId="2DFBC085" w14:textId="77777777" w:rsidR="00B706CD" w:rsidRDefault="00B706CD" w:rsidP="000C1C88">
            <w:pPr>
              <w:rPr>
                <w:rFonts w:eastAsia="Times New Roman" w:cstheme="minorHAnsi"/>
              </w:rPr>
            </w:pPr>
            <w:r>
              <w:rPr>
                <w:rFonts w:eastAsia="Times New Roman" w:cstheme="minorHAnsi"/>
              </w:rPr>
              <w:t>5mg</w:t>
            </w:r>
          </w:p>
        </w:tc>
        <w:tc>
          <w:tcPr>
            <w:tcW w:w="2394" w:type="dxa"/>
          </w:tcPr>
          <w:p w14:paraId="2E156743" w14:textId="77777777" w:rsidR="00B706CD" w:rsidRDefault="00B706CD" w:rsidP="000C1C88">
            <w:pPr>
              <w:rPr>
                <w:rFonts w:eastAsia="Times New Roman" w:cstheme="minorHAnsi"/>
              </w:rPr>
            </w:pPr>
            <w:r>
              <w:rPr>
                <w:rFonts w:eastAsia="Times New Roman" w:cstheme="minorHAnsi"/>
              </w:rPr>
              <w:t>10mg</w:t>
            </w:r>
          </w:p>
        </w:tc>
      </w:tr>
      <w:tr w:rsidR="00B706CD" w14:paraId="36C05DFC" w14:textId="77777777" w:rsidTr="000C1C88">
        <w:tc>
          <w:tcPr>
            <w:tcW w:w="2394" w:type="dxa"/>
          </w:tcPr>
          <w:p w14:paraId="2D5A6648" w14:textId="77777777" w:rsidR="00B706CD" w:rsidRDefault="00B706CD" w:rsidP="000C1C88">
            <w:pPr>
              <w:rPr>
                <w:rFonts w:eastAsia="Times New Roman" w:cstheme="minorHAnsi"/>
              </w:rPr>
            </w:pPr>
            <w:r>
              <w:rPr>
                <w:rFonts w:eastAsia="Times New Roman" w:cstheme="minorHAnsi"/>
              </w:rPr>
              <w:t>$100</w:t>
            </w:r>
          </w:p>
        </w:tc>
        <w:tc>
          <w:tcPr>
            <w:tcW w:w="2394" w:type="dxa"/>
          </w:tcPr>
          <w:p w14:paraId="00129B5F" w14:textId="77777777" w:rsidR="00B706CD" w:rsidRDefault="00B706CD" w:rsidP="00B706CD">
            <w:pPr>
              <w:rPr>
                <w:rFonts w:eastAsia="Times New Roman" w:cstheme="minorHAnsi"/>
              </w:rPr>
            </w:pPr>
            <w:r>
              <w:rPr>
                <w:rFonts w:eastAsia="Times New Roman" w:cstheme="minorHAnsi"/>
              </w:rPr>
              <w:t>$200</w:t>
            </w:r>
          </w:p>
        </w:tc>
        <w:tc>
          <w:tcPr>
            <w:tcW w:w="2394" w:type="dxa"/>
          </w:tcPr>
          <w:p w14:paraId="64DF3C5D" w14:textId="77777777" w:rsidR="00B706CD" w:rsidRDefault="00B706CD" w:rsidP="00B706CD">
            <w:pPr>
              <w:rPr>
                <w:rFonts w:eastAsia="Times New Roman" w:cstheme="minorHAnsi"/>
              </w:rPr>
            </w:pPr>
            <w:r>
              <w:rPr>
                <w:rFonts w:eastAsia="Times New Roman" w:cstheme="minorHAnsi"/>
              </w:rPr>
              <w:t>$400</w:t>
            </w:r>
          </w:p>
        </w:tc>
        <w:tc>
          <w:tcPr>
            <w:tcW w:w="2394" w:type="dxa"/>
          </w:tcPr>
          <w:p w14:paraId="631BA61C" w14:textId="77777777" w:rsidR="00B706CD" w:rsidRDefault="00B706CD" w:rsidP="00B706CD">
            <w:pPr>
              <w:rPr>
                <w:rFonts w:eastAsia="Times New Roman" w:cstheme="minorHAnsi"/>
              </w:rPr>
            </w:pPr>
            <w:r>
              <w:rPr>
                <w:rFonts w:eastAsia="Times New Roman" w:cstheme="minorHAnsi"/>
              </w:rPr>
              <w:t>$700</w:t>
            </w:r>
          </w:p>
        </w:tc>
      </w:tr>
    </w:tbl>
    <w:p w14:paraId="0CE24FE9" w14:textId="77777777" w:rsidR="00B706CD" w:rsidRDefault="00B706CD"/>
    <w:p w14:paraId="61205C6F" w14:textId="77777777" w:rsidR="00503CE2" w:rsidRPr="00584517" w:rsidRDefault="00503CE2">
      <w:pPr>
        <w:rPr>
          <w:b/>
        </w:rPr>
      </w:pPr>
      <w:r w:rsidRPr="00584517">
        <w:rPr>
          <w:b/>
        </w:rPr>
        <w:t>Under FAQ</w:t>
      </w:r>
    </w:p>
    <w:tbl>
      <w:tblPr>
        <w:tblStyle w:val="TableGrid"/>
        <w:tblW w:w="0" w:type="auto"/>
        <w:tblLook w:val="04A0" w:firstRow="1" w:lastRow="0" w:firstColumn="1" w:lastColumn="0" w:noHBand="0" w:noVBand="1"/>
      </w:tblPr>
      <w:tblGrid>
        <w:gridCol w:w="3154"/>
        <w:gridCol w:w="2199"/>
        <w:gridCol w:w="2199"/>
        <w:gridCol w:w="2024"/>
      </w:tblGrid>
      <w:tr w:rsidR="00503CE2" w14:paraId="2F9744CE" w14:textId="77777777" w:rsidTr="00503CE2">
        <w:tc>
          <w:tcPr>
            <w:tcW w:w="31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03CE2" w:rsidRPr="00503CE2" w14:paraId="70990AB9" w14:textId="77777777" w:rsidTr="00503CE2">
              <w:trPr>
                <w:tblCellSpacing w:w="15" w:type="dxa"/>
              </w:trPr>
              <w:tc>
                <w:tcPr>
                  <w:tcW w:w="0" w:type="auto"/>
                  <w:vAlign w:val="center"/>
                  <w:hideMark/>
                </w:tcPr>
                <w:p w14:paraId="3186F068" w14:textId="77777777" w:rsidR="00503CE2" w:rsidRPr="00503CE2" w:rsidRDefault="00503CE2" w:rsidP="00503CE2">
                  <w:pPr>
                    <w:spacing w:after="0" w:line="240" w:lineRule="auto"/>
                    <w:rPr>
                      <w:rFonts w:ascii="Times New Roman" w:eastAsia="Times New Roman" w:hAnsi="Times New Roman" w:cs="Times New Roman"/>
                      <w:b/>
                      <w:sz w:val="20"/>
                      <w:szCs w:val="20"/>
                    </w:rPr>
                  </w:pPr>
                </w:p>
              </w:tc>
              <w:tc>
                <w:tcPr>
                  <w:tcW w:w="0" w:type="auto"/>
                  <w:vAlign w:val="center"/>
                  <w:hideMark/>
                </w:tcPr>
                <w:p w14:paraId="20C196B5" w14:textId="77777777" w:rsidR="00503CE2" w:rsidRPr="00503CE2" w:rsidRDefault="00503CE2" w:rsidP="00503CE2">
                  <w:pPr>
                    <w:spacing w:after="0" w:line="240" w:lineRule="auto"/>
                    <w:rPr>
                      <w:rFonts w:ascii="Times New Roman" w:eastAsia="Times New Roman" w:hAnsi="Times New Roman" w:cs="Times New Roman"/>
                      <w:b/>
                      <w:sz w:val="20"/>
                      <w:szCs w:val="20"/>
                    </w:rPr>
                  </w:pPr>
                </w:p>
              </w:tc>
              <w:tc>
                <w:tcPr>
                  <w:tcW w:w="0" w:type="auto"/>
                  <w:vAlign w:val="center"/>
                  <w:hideMark/>
                </w:tcPr>
                <w:p w14:paraId="3DBF57D3" w14:textId="77777777" w:rsidR="00503CE2" w:rsidRPr="00503CE2" w:rsidRDefault="00503CE2" w:rsidP="00503CE2">
                  <w:pPr>
                    <w:spacing w:after="0" w:line="240" w:lineRule="auto"/>
                    <w:rPr>
                      <w:rFonts w:ascii="Times New Roman" w:eastAsia="Times New Roman" w:hAnsi="Times New Roman" w:cs="Times New Roman"/>
                      <w:b/>
                      <w:sz w:val="20"/>
                      <w:szCs w:val="20"/>
                    </w:rPr>
                  </w:pPr>
                </w:p>
              </w:tc>
            </w:tr>
          </w:tbl>
          <w:p w14:paraId="3A3D4994" w14:textId="77777777" w:rsidR="00503CE2" w:rsidRPr="00503CE2" w:rsidRDefault="00503CE2">
            <w:pPr>
              <w:rPr>
                <w:b/>
              </w:rPr>
            </w:pPr>
            <w:r w:rsidRPr="00503CE2">
              <w:rPr>
                <w:b/>
              </w:rPr>
              <w:t>Characteristics</w:t>
            </w:r>
          </w:p>
        </w:tc>
        <w:tc>
          <w:tcPr>
            <w:tcW w:w="2199" w:type="dxa"/>
          </w:tcPr>
          <w:p w14:paraId="5C3C7BAB" w14:textId="77777777" w:rsidR="00503CE2" w:rsidRPr="00503CE2" w:rsidRDefault="00503CE2">
            <w:pPr>
              <w:rPr>
                <w:b/>
              </w:rPr>
            </w:pPr>
            <w:r w:rsidRPr="00503CE2">
              <w:rPr>
                <w:b/>
              </w:rPr>
              <w:t>SEMKUR-Image</w:t>
            </w:r>
          </w:p>
        </w:tc>
        <w:tc>
          <w:tcPr>
            <w:tcW w:w="2199" w:type="dxa"/>
          </w:tcPr>
          <w:p w14:paraId="17614536" w14:textId="77777777" w:rsidR="00503CE2" w:rsidRPr="00503CE2" w:rsidRDefault="00503CE2">
            <w:pPr>
              <w:rPr>
                <w:b/>
              </w:rPr>
            </w:pPr>
            <w:r w:rsidRPr="00503CE2">
              <w:rPr>
                <w:b/>
              </w:rPr>
              <w:t>SEMKUR-Image and Quantify</w:t>
            </w:r>
          </w:p>
        </w:tc>
        <w:tc>
          <w:tcPr>
            <w:tcW w:w="2024" w:type="dxa"/>
          </w:tcPr>
          <w:p w14:paraId="09A8E649" w14:textId="77777777" w:rsidR="00503CE2" w:rsidRPr="00503CE2" w:rsidRDefault="00503CE2">
            <w:pPr>
              <w:rPr>
                <w:b/>
              </w:rPr>
            </w:pPr>
            <w:r w:rsidRPr="00503CE2">
              <w:rPr>
                <w:b/>
              </w:rPr>
              <w:t>Competitive Product</w:t>
            </w:r>
          </w:p>
        </w:tc>
      </w:tr>
      <w:tr w:rsidR="00503CE2" w14:paraId="2BA21B99" w14:textId="77777777" w:rsidTr="00503CE2">
        <w:tc>
          <w:tcPr>
            <w:tcW w:w="3154" w:type="dxa"/>
          </w:tcPr>
          <w:p w14:paraId="593754D9" w14:textId="77777777" w:rsidR="00503CE2" w:rsidRPr="00503CE2" w:rsidRDefault="00503CE2">
            <w:pPr>
              <w:rPr>
                <w:b/>
              </w:rPr>
            </w:pPr>
            <w:r w:rsidRPr="00503CE2">
              <w:rPr>
                <w:b/>
              </w:rPr>
              <w:t>Penetrates cell wall without causing damage</w:t>
            </w:r>
          </w:p>
        </w:tc>
        <w:tc>
          <w:tcPr>
            <w:tcW w:w="2199" w:type="dxa"/>
          </w:tcPr>
          <w:p w14:paraId="3ABEE3A5" w14:textId="77777777" w:rsidR="00503CE2" w:rsidRDefault="00503CE2">
            <w:r>
              <w:rPr>
                <w:rFonts w:ascii="Times New Roman" w:eastAsia="Times New Roman" w:hAnsi="Times New Roman" w:cs="Times New Roman"/>
                <w:noProof/>
                <w:sz w:val="24"/>
                <w:szCs w:val="24"/>
              </w:rPr>
              <w:drawing>
                <wp:inline distT="0" distB="0" distL="0" distR="0" wp14:anchorId="15DE96B5" wp14:editId="17485488">
                  <wp:extent cx="285750" cy="276225"/>
                  <wp:effectExtent l="0" t="0" r="0" b="9525"/>
                  <wp:docPr id="19" name="Picture 1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2199" w:type="dxa"/>
          </w:tcPr>
          <w:p w14:paraId="4830107A" w14:textId="77777777" w:rsidR="00503CE2" w:rsidRDefault="00503CE2">
            <w:r>
              <w:rPr>
                <w:rFonts w:ascii="Times New Roman" w:eastAsia="Times New Roman" w:hAnsi="Times New Roman" w:cs="Times New Roman"/>
                <w:noProof/>
                <w:sz w:val="24"/>
                <w:szCs w:val="24"/>
              </w:rPr>
              <w:drawing>
                <wp:inline distT="0" distB="0" distL="0" distR="0" wp14:anchorId="4CDF906A" wp14:editId="37B41663">
                  <wp:extent cx="285750" cy="276225"/>
                  <wp:effectExtent l="0" t="0" r="0" b="9525"/>
                  <wp:docPr id="20" name="Picture 2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2024" w:type="dxa"/>
          </w:tcPr>
          <w:p w14:paraId="76F4E27F" w14:textId="77777777" w:rsidR="00503CE2" w:rsidRDefault="00503CE2">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12CBB2AD" wp14:editId="2B92611A">
                  <wp:extent cx="285750" cy="276225"/>
                  <wp:effectExtent l="0" t="0" r="0" b="9525"/>
                  <wp:docPr id="21" name="Picture 2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r>
      <w:tr w:rsidR="00503CE2" w14:paraId="547CF557" w14:textId="77777777" w:rsidTr="00503CE2">
        <w:tc>
          <w:tcPr>
            <w:tcW w:w="3154" w:type="dxa"/>
          </w:tcPr>
          <w:p w14:paraId="050980FF" w14:textId="77777777" w:rsidR="00503CE2" w:rsidRPr="00503CE2" w:rsidRDefault="00503CE2">
            <w:pPr>
              <w:rPr>
                <w:b/>
              </w:rPr>
            </w:pPr>
            <w:r w:rsidRPr="00503CE2">
              <w:rPr>
                <w:b/>
              </w:rPr>
              <w:t>Dithiol based to permit maximum thiol sensitivity</w:t>
            </w:r>
          </w:p>
        </w:tc>
        <w:tc>
          <w:tcPr>
            <w:tcW w:w="2199" w:type="dxa"/>
          </w:tcPr>
          <w:p w14:paraId="58A663E4" w14:textId="77777777" w:rsidR="00503CE2" w:rsidRDefault="00503CE2">
            <w:r>
              <w:rPr>
                <w:rFonts w:ascii="Times New Roman" w:eastAsia="Times New Roman" w:hAnsi="Times New Roman" w:cs="Times New Roman"/>
                <w:noProof/>
                <w:sz w:val="24"/>
                <w:szCs w:val="24"/>
              </w:rPr>
              <w:drawing>
                <wp:inline distT="0" distB="0" distL="0" distR="0" wp14:anchorId="29A3FC83" wp14:editId="131AEDCE">
                  <wp:extent cx="285750" cy="276225"/>
                  <wp:effectExtent l="0" t="0" r="0" b="9525"/>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2199" w:type="dxa"/>
          </w:tcPr>
          <w:p w14:paraId="025316F2" w14:textId="77777777" w:rsidR="00503CE2" w:rsidRDefault="00503CE2">
            <w:r>
              <w:rPr>
                <w:rFonts w:ascii="Times New Roman" w:eastAsia="Times New Roman" w:hAnsi="Times New Roman" w:cs="Times New Roman"/>
                <w:noProof/>
                <w:sz w:val="24"/>
                <w:szCs w:val="24"/>
              </w:rPr>
              <w:drawing>
                <wp:inline distT="0" distB="0" distL="0" distR="0" wp14:anchorId="0B21C4DE" wp14:editId="298A21A3">
                  <wp:extent cx="285750" cy="276225"/>
                  <wp:effectExtent l="0" t="0" r="0" b="9525"/>
                  <wp:docPr id="25" name="Picture 2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2024" w:type="dxa"/>
          </w:tcPr>
          <w:p w14:paraId="48A3F1B8" w14:textId="77777777" w:rsidR="00503CE2" w:rsidRDefault="00503CE2">
            <w:r>
              <w:rPr>
                <w:rFonts w:ascii="Times New Roman" w:eastAsia="Times New Roman" w:hAnsi="Times New Roman" w:cs="Times New Roman"/>
                <w:noProof/>
                <w:sz w:val="24"/>
                <w:szCs w:val="24"/>
              </w:rPr>
              <w:drawing>
                <wp:inline distT="0" distB="0" distL="0" distR="0" wp14:anchorId="33392B67" wp14:editId="3342E94F">
                  <wp:extent cx="285750" cy="276225"/>
                  <wp:effectExtent l="0" t="0" r="0" b="9525"/>
                  <wp:docPr id="28" name="Picture 28"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r>
      <w:tr w:rsidR="00503CE2" w14:paraId="0C14BDBA" w14:textId="77777777" w:rsidTr="00503CE2">
        <w:tc>
          <w:tcPr>
            <w:tcW w:w="3154" w:type="dxa"/>
          </w:tcPr>
          <w:p w14:paraId="58DCDEC0" w14:textId="77777777" w:rsidR="00503CE2" w:rsidRPr="00503CE2" w:rsidRDefault="00503CE2">
            <w:pPr>
              <w:rPr>
                <w:b/>
              </w:rPr>
            </w:pPr>
            <w:r w:rsidRPr="00503CE2">
              <w:rPr>
                <w:b/>
              </w:rPr>
              <w:t>Low redox potential</w:t>
            </w:r>
          </w:p>
        </w:tc>
        <w:tc>
          <w:tcPr>
            <w:tcW w:w="2199" w:type="dxa"/>
          </w:tcPr>
          <w:p w14:paraId="2C5A44EB" w14:textId="77777777" w:rsidR="00503CE2" w:rsidRDefault="00503CE2">
            <w:r>
              <w:rPr>
                <w:rFonts w:ascii="Times New Roman" w:eastAsia="Times New Roman" w:hAnsi="Times New Roman" w:cs="Times New Roman"/>
                <w:noProof/>
                <w:sz w:val="24"/>
                <w:szCs w:val="24"/>
              </w:rPr>
              <w:drawing>
                <wp:inline distT="0" distB="0" distL="0" distR="0" wp14:anchorId="28FD3BD7" wp14:editId="15ED6D2B">
                  <wp:extent cx="285750" cy="276225"/>
                  <wp:effectExtent l="0" t="0" r="0" b="9525"/>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2199" w:type="dxa"/>
          </w:tcPr>
          <w:p w14:paraId="1E12A4B2" w14:textId="77777777" w:rsidR="00503CE2" w:rsidRDefault="00503CE2">
            <w:r>
              <w:rPr>
                <w:rFonts w:ascii="Times New Roman" w:eastAsia="Times New Roman" w:hAnsi="Times New Roman" w:cs="Times New Roman"/>
                <w:noProof/>
                <w:sz w:val="24"/>
                <w:szCs w:val="24"/>
              </w:rPr>
              <w:drawing>
                <wp:inline distT="0" distB="0" distL="0" distR="0" wp14:anchorId="5081B7BA" wp14:editId="1B7241C0">
                  <wp:extent cx="285750" cy="276225"/>
                  <wp:effectExtent l="0" t="0" r="0" b="9525"/>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2024" w:type="dxa"/>
          </w:tcPr>
          <w:p w14:paraId="4C44F26B" w14:textId="77777777" w:rsidR="00503CE2" w:rsidRDefault="00503CE2">
            <w:r>
              <w:rPr>
                <w:rFonts w:ascii="Times New Roman" w:eastAsia="Times New Roman" w:hAnsi="Times New Roman" w:cs="Times New Roman"/>
                <w:noProof/>
                <w:sz w:val="24"/>
                <w:szCs w:val="24"/>
              </w:rPr>
              <w:drawing>
                <wp:inline distT="0" distB="0" distL="0" distR="0" wp14:anchorId="09511ACD" wp14:editId="077DD8DB">
                  <wp:extent cx="285750" cy="276225"/>
                  <wp:effectExtent l="0" t="0" r="0" b="9525"/>
                  <wp:docPr id="29" name="Picture 29"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r>
      <w:tr w:rsidR="00503CE2" w14:paraId="1CC2DC36" w14:textId="77777777" w:rsidTr="00503CE2">
        <w:tc>
          <w:tcPr>
            <w:tcW w:w="3154" w:type="dxa"/>
          </w:tcPr>
          <w:p w14:paraId="12BF4DA8" w14:textId="77777777" w:rsidR="00503CE2" w:rsidRPr="00503CE2" w:rsidRDefault="00503CE2">
            <w:pPr>
              <w:rPr>
                <w:b/>
              </w:rPr>
            </w:pPr>
            <w:r w:rsidRPr="00503CE2">
              <w:rPr>
                <w:b/>
              </w:rPr>
              <w:t>Does not cause significant oxidative stress to the cells</w:t>
            </w:r>
          </w:p>
        </w:tc>
        <w:tc>
          <w:tcPr>
            <w:tcW w:w="2199" w:type="dxa"/>
          </w:tcPr>
          <w:p w14:paraId="5012EBA4" w14:textId="77777777" w:rsidR="00503CE2" w:rsidRDefault="00503CE2">
            <w:r>
              <w:rPr>
                <w:rFonts w:ascii="Times New Roman" w:eastAsia="Times New Roman" w:hAnsi="Times New Roman" w:cs="Times New Roman"/>
                <w:noProof/>
                <w:sz w:val="24"/>
                <w:szCs w:val="24"/>
              </w:rPr>
              <w:drawing>
                <wp:inline distT="0" distB="0" distL="0" distR="0" wp14:anchorId="01F50DBF" wp14:editId="311D171A">
                  <wp:extent cx="285750" cy="276225"/>
                  <wp:effectExtent l="0" t="0" r="0" b="9525"/>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2199" w:type="dxa"/>
          </w:tcPr>
          <w:p w14:paraId="00E6C29B" w14:textId="77777777" w:rsidR="00503CE2" w:rsidRDefault="00503CE2">
            <w:r>
              <w:rPr>
                <w:rFonts w:ascii="Times New Roman" w:eastAsia="Times New Roman" w:hAnsi="Times New Roman" w:cs="Times New Roman"/>
                <w:noProof/>
                <w:sz w:val="24"/>
                <w:szCs w:val="24"/>
              </w:rPr>
              <w:drawing>
                <wp:inline distT="0" distB="0" distL="0" distR="0" wp14:anchorId="440C1B8F" wp14:editId="1F8A2900">
                  <wp:extent cx="285750" cy="276225"/>
                  <wp:effectExtent l="0" t="0" r="0" b="9525"/>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2024" w:type="dxa"/>
          </w:tcPr>
          <w:p w14:paraId="2FC4677C" w14:textId="77777777" w:rsidR="00503CE2" w:rsidRDefault="00503CE2">
            <w:r>
              <w:rPr>
                <w:rFonts w:ascii="Times New Roman" w:eastAsia="Times New Roman" w:hAnsi="Times New Roman" w:cs="Times New Roman"/>
                <w:noProof/>
                <w:sz w:val="24"/>
                <w:szCs w:val="24"/>
              </w:rPr>
              <w:drawing>
                <wp:inline distT="0" distB="0" distL="0" distR="0" wp14:anchorId="125395A2" wp14:editId="2BA016E8">
                  <wp:extent cx="285750" cy="276225"/>
                  <wp:effectExtent l="0" t="0" r="0" b="9525"/>
                  <wp:docPr id="30" name="Picture 3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r>
      <w:tr w:rsidR="00503CE2" w14:paraId="4602D258" w14:textId="77777777" w:rsidTr="00503CE2">
        <w:tc>
          <w:tcPr>
            <w:tcW w:w="3154" w:type="dxa"/>
          </w:tcPr>
          <w:p w14:paraId="7A86D2A0" w14:textId="77777777" w:rsidR="00503CE2" w:rsidRPr="00503CE2" w:rsidRDefault="00503CE2">
            <w:pPr>
              <w:rPr>
                <w:b/>
              </w:rPr>
            </w:pPr>
            <w:r w:rsidRPr="00503CE2">
              <w:rPr>
                <w:b/>
              </w:rPr>
              <w:t>Co-localization</w:t>
            </w:r>
          </w:p>
        </w:tc>
        <w:tc>
          <w:tcPr>
            <w:tcW w:w="2199" w:type="dxa"/>
          </w:tcPr>
          <w:p w14:paraId="214B45DE" w14:textId="77777777" w:rsidR="00503CE2" w:rsidRDefault="00503CE2">
            <w:r>
              <w:rPr>
                <w:rFonts w:ascii="Times New Roman" w:eastAsia="Times New Roman" w:hAnsi="Times New Roman" w:cs="Times New Roman"/>
                <w:noProof/>
                <w:sz w:val="24"/>
                <w:szCs w:val="24"/>
              </w:rPr>
              <w:drawing>
                <wp:inline distT="0" distB="0" distL="0" distR="0" wp14:anchorId="379B9ED2" wp14:editId="68289E47">
                  <wp:extent cx="285750" cy="276225"/>
                  <wp:effectExtent l="0" t="0" r="0" b="9525"/>
                  <wp:docPr id="31" name="Picture 3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2199" w:type="dxa"/>
          </w:tcPr>
          <w:p w14:paraId="5FC40992" w14:textId="77777777" w:rsidR="00503CE2" w:rsidRDefault="00503CE2">
            <w:r>
              <w:rPr>
                <w:rFonts w:ascii="Times New Roman" w:eastAsia="Times New Roman" w:hAnsi="Times New Roman" w:cs="Times New Roman"/>
                <w:noProof/>
                <w:sz w:val="24"/>
                <w:szCs w:val="24"/>
              </w:rPr>
              <w:drawing>
                <wp:inline distT="0" distB="0" distL="0" distR="0" wp14:anchorId="794CE846" wp14:editId="1677C782">
                  <wp:extent cx="285750" cy="276225"/>
                  <wp:effectExtent l="0" t="0" r="0" b="9525"/>
                  <wp:docPr id="35" name="Picture 3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2024" w:type="dxa"/>
          </w:tcPr>
          <w:p w14:paraId="7EB02184" w14:textId="77777777" w:rsidR="00503CE2" w:rsidRDefault="00503CE2">
            <w:r>
              <w:rPr>
                <w:rFonts w:ascii="Times New Roman" w:eastAsia="Times New Roman" w:hAnsi="Times New Roman" w:cs="Times New Roman"/>
                <w:noProof/>
                <w:sz w:val="24"/>
                <w:szCs w:val="24"/>
              </w:rPr>
              <w:drawing>
                <wp:inline distT="0" distB="0" distL="0" distR="0" wp14:anchorId="0C2D864B" wp14:editId="4985AA56">
                  <wp:extent cx="285750" cy="276225"/>
                  <wp:effectExtent l="0" t="0" r="0" b="9525"/>
                  <wp:docPr id="39" name="Picture 39"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r>
      <w:tr w:rsidR="00503CE2" w14:paraId="096185E0" w14:textId="77777777" w:rsidTr="00503CE2">
        <w:tc>
          <w:tcPr>
            <w:tcW w:w="3154" w:type="dxa"/>
          </w:tcPr>
          <w:p w14:paraId="754C4A84" w14:textId="77777777" w:rsidR="00503CE2" w:rsidRPr="00503CE2" w:rsidRDefault="00503CE2">
            <w:pPr>
              <w:rPr>
                <w:b/>
              </w:rPr>
            </w:pPr>
            <w:r w:rsidRPr="00503CE2">
              <w:rPr>
                <w:b/>
              </w:rPr>
              <w:t>No permanent binding of thiols</w:t>
            </w:r>
          </w:p>
        </w:tc>
        <w:tc>
          <w:tcPr>
            <w:tcW w:w="2199" w:type="dxa"/>
          </w:tcPr>
          <w:p w14:paraId="0AD38DE9" w14:textId="77777777" w:rsidR="00503CE2" w:rsidRDefault="00503CE2">
            <w:r>
              <w:rPr>
                <w:rFonts w:ascii="Times New Roman" w:eastAsia="Times New Roman" w:hAnsi="Times New Roman" w:cs="Times New Roman"/>
                <w:noProof/>
                <w:sz w:val="24"/>
                <w:szCs w:val="24"/>
              </w:rPr>
              <w:drawing>
                <wp:inline distT="0" distB="0" distL="0" distR="0" wp14:anchorId="27E47CD6" wp14:editId="0395DE2F">
                  <wp:extent cx="285750" cy="276225"/>
                  <wp:effectExtent l="0" t="0" r="0" b="9525"/>
                  <wp:docPr id="32" name="Picture 3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2199" w:type="dxa"/>
          </w:tcPr>
          <w:p w14:paraId="70F7E31B" w14:textId="77777777" w:rsidR="00503CE2" w:rsidRDefault="00503CE2">
            <w:r>
              <w:rPr>
                <w:rFonts w:ascii="Times New Roman" w:eastAsia="Times New Roman" w:hAnsi="Times New Roman" w:cs="Times New Roman"/>
                <w:noProof/>
                <w:sz w:val="24"/>
                <w:szCs w:val="24"/>
              </w:rPr>
              <w:drawing>
                <wp:inline distT="0" distB="0" distL="0" distR="0" wp14:anchorId="27796CA5" wp14:editId="7849B8ED">
                  <wp:extent cx="285750" cy="276225"/>
                  <wp:effectExtent l="0" t="0" r="0" b="9525"/>
                  <wp:docPr id="34" name="Picture 3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2024" w:type="dxa"/>
          </w:tcPr>
          <w:p w14:paraId="70D07D3D" w14:textId="77777777" w:rsidR="00503CE2" w:rsidRDefault="00503CE2">
            <w:r>
              <w:rPr>
                <w:rFonts w:ascii="Times New Roman" w:eastAsia="Times New Roman" w:hAnsi="Times New Roman" w:cs="Times New Roman"/>
                <w:noProof/>
                <w:sz w:val="24"/>
                <w:szCs w:val="24"/>
              </w:rPr>
              <w:drawing>
                <wp:inline distT="0" distB="0" distL="0" distR="0" wp14:anchorId="3F4844C6" wp14:editId="52833054">
                  <wp:extent cx="285750" cy="276225"/>
                  <wp:effectExtent l="0" t="0" r="0" b="9525"/>
                  <wp:docPr id="40" name="Picture 4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r>
      <w:tr w:rsidR="00503CE2" w14:paraId="7DF0887A" w14:textId="77777777" w:rsidTr="00503CE2">
        <w:tc>
          <w:tcPr>
            <w:tcW w:w="3154" w:type="dxa"/>
          </w:tcPr>
          <w:p w14:paraId="7D598776" w14:textId="77777777" w:rsidR="00503CE2" w:rsidRPr="00503CE2" w:rsidRDefault="00503CE2">
            <w:pPr>
              <w:rPr>
                <w:b/>
              </w:rPr>
            </w:pPr>
            <w:r w:rsidRPr="00503CE2">
              <w:rPr>
                <w:b/>
              </w:rPr>
              <w:t>Multi-</w:t>
            </w:r>
            <w:proofErr w:type="spellStart"/>
            <w:r w:rsidRPr="00503CE2">
              <w:rPr>
                <w:b/>
              </w:rPr>
              <w:t>plexing</w:t>
            </w:r>
            <w:proofErr w:type="spellEnd"/>
          </w:p>
        </w:tc>
        <w:tc>
          <w:tcPr>
            <w:tcW w:w="2199" w:type="dxa"/>
          </w:tcPr>
          <w:p w14:paraId="6EAEB6B2" w14:textId="77777777" w:rsidR="00503CE2" w:rsidRDefault="00503CE2">
            <w:r>
              <w:rPr>
                <w:rFonts w:ascii="Times New Roman" w:eastAsia="Times New Roman" w:hAnsi="Times New Roman" w:cs="Times New Roman"/>
                <w:noProof/>
                <w:sz w:val="24"/>
                <w:szCs w:val="24"/>
              </w:rPr>
              <w:drawing>
                <wp:inline distT="0" distB="0" distL="0" distR="0" wp14:anchorId="0DE1DC89" wp14:editId="2CD63B54">
                  <wp:extent cx="285750" cy="276225"/>
                  <wp:effectExtent l="0" t="0" r="0" b="9525"/>
                  <wp:docPr id="33" name="Picture 3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2199" w:type="dxa"/>
          </w:tcPr>
          <w:p w14:paraId="3FA3BC2E" w14:textId="77777777" w:rsidR="00503CE2" w:rsidRDefault="00503CE2">
            <w:r>
              <w:rPr>
                <w:rFonts w:ascii="Times New Roman" w:eastAsia="Times New Roman" w:hAnsi="Times New Roman" w:cs="Times New Roman"/>
                <w:noProof/>
                <w:sz w:val="24"/>
                <w:szCs w:val="24"/>
              </w:rPr>
              <w:drawing>
                <wp:inline distT="0" distB="0" distL="0" distR="0" wp14:anchorId="31AECAE7" wp14:editId="19AABB0A">
                  <wp:extent cx="285750" cy="276225"/>
                  <wp:effectExtent l="0" t="0" r="0" b="9525"/>
                  <wp:docPr id="36" name="Picture 3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2024" w:type="dxa"/>
          </w:tcPr>
          <w:p w14:paraId="077711BF" w14:textId="77777777" w:rsidR="00503CE2" w:rsidRDefault="00503CE2">
            <w:r>
              <w:rPr>
                <w:rFonts w:ascii="Times New Roman" w:eastAsia="Times New Roman" w:hAnsi="Times New Roman" w:cs="Times New Roman"/>
                <w:noProof/>
                <w:sz w:val="24"/>
                <w:szCs w:val="24"/>
              </w:rPr>
              <w:drawing>
                <wp:inline distT="0" distB="0" distL="0" distR="0" wp14:anchorId="45D62E2C" wp14:editId="44B62906">
                  <wp:extent cx="285750" cy="276225"/>
                  <wp:effectExtent l="0" t="0" r="0" b="9525"/>
                  <wp:docPr id="41" name="Picture 4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r>
      <w:tr w:rsidR="00503CE2" w14:paraId="215AFF0C" w14:textId="77777777" w:rsidTr="00503CE2">
        <w:tc>
          <w:tcPr>
            <w:tcW w:w="3154" w:type="dxa"/>
          </w:tcPr>
          <w:p w14:paraId="0FB0A416" w14:textId="77777777" w:rsidR="00503CE2" w:rsidRPr="00503CE2" w:rsidRDefault="00503CE2">
            <w:pPr>
              <w:rPr>
                <w:b/>
              </w:rPr>
            </w:pPr>
            <w:r w:rsidRPr="00503CE2">
              <w:rPr>
                <w:b/>
              </w:rPr>
              <w:t>Quantification</w:t>
            </w:r>
          </w:p>
        </w:tc>
        <w:tc>
          <w:tcPr>
            <w:tcW w:w="2199" w:type="dxa"/>
          </w:tcPr>
          <w:p w14:paraId="0693ABE6" w14:textId="77777777" w:rsidR="00503CE2" w:rsidRDefault="00503CE2">
            <w:r>
              <w:rPr>
                <w:rFonts w:ascii="Times New Roman" w:eastAsia="Times New Roman" w:hAnsi="Times New Roman" w:cs="Times New Roman"/>
                <w:noProof/>
                <w:sz w:val="24"/>
                <w:szCs w:val="24"/>
              </w:rPr>
              <w:drawing>
                <wp:inline distT="0" distB="0" distL="0" distR="0" wp14:anchorId="1B509942" wp14:editId="7E1436CA">
                  <wp:extent cx="285750" cy="276225"/>
                  <wp:effectExtent l="0" t="0" r="0" b="9525"/>
                  <wp:docPr id="43" name="Picture 4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2199" w:type="dxa"/>
          </w:tcPr>
          <w:p w14:paraId="6A364A1A" w14:textId="77777777" w:rsidR="00503CE2" w:rsidRDefault="00503CE2">
            <w:r>
              <w:rPr>
                <w:rFonts w:ascii="Times New Roman" w:eastAsia="Times New Roman" w:hAnsi="Times New Roman" w:cs="Times New Roman"/>
                <w:noProof/>
                <w:sz w:val="24"/>
                <w:szCs w:val="24"/>
              </w:rPr>
              <w:drawing>
                <wp:inline distT="0" distB="0" distL="0" distR="0" wp14:anchorId="6886DDF7" wp14:editId="18FE2CDE">
                  <wp:extent cx="285750" cy="276225"/>
                  <wp:effectExtent l="0" t="0" r="0" b="9525"/>
                  <wp:docPr id="38" name="Picture 3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2024" w:type="dxa"/>
          </w:tcPr>
          <w:p w14:paraId="3FC5C673" w14:textId="77777777" w:rsidR="00503CE2" w:rsidRDefault="00503CE2">
            <w:r>
              <w:rPr>
                <w:rFonts w:ascii="Times New Roman" w:eastAsia="Times New Roman" w:hAnsi="Times New Roman" w:cs="Times New Roman"/>
                <w:noProof/>
                <w:sz w:val="24"/>
                <w:szCs w:val="24"/>
              </w:rPr>
              <w:drawing>
                <wp:inline distT="0" distB="0" distL="0" distR="0" wp14:anchorId="6A0BF5D8" wp14:editId="67E35E52">
                  <wp:extent cx="285750" cy="276225"/>
                  <wp:effectExtent l="0" t="0" r="0" b="9525"/>
                  <wp:docPr id="42" name="Picture 4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r>
    </w:tbl>
    <w:p w14:paraId="3AF73DF6" w14:textId="77777777" w:rsidR="00503CE2" w:rsidRDefault="00503CE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tblGrid>
      <w:tr w:rsidR="0013241E" w:rsidRPr="0013241E" w14:paraId="684C64FC" w14:textId="77777777" w:rsidTr="0013241E">
        <w:trPr>
          <w:tblCellSpacing w:w="15" w:type="dxa"/>
        </w:trPr>
        <w:tc>
          <w:tcPr>
            <w:tcW w:w="0" w:type="auto"/>
            <w:vAlign w:val="center"/>
            <w:hideMark/>
          </w:tcPr>
          <w:p w14:paraId="3A10CE99" w14:textId="77777777" w:rsidR="0013241E" w:rsidRPr="0013241E" w:rsidRDefault="0013241E" w:rsidP="0013241E">
            <w:pPr>
              <w:spacing w:after="0" w:line="480" w:lineRule="auto"/>
              <w:contextualSpacing/>
              <w:rPr>
                <w:rFonts w:ascii="Times New Roman" w:eastAsia="Times New Roman" w:hAnsi="Times New Roman" w:cs="Times New Roman"/>
                <w:b/>
                <w:sz w:val="24"/>
                <w:szCs w:val="24"/>
              </w:rPr>
            </w:pPr>
            <w:r w:rsidRPr="0013241E">
              <w:rPr>
                <w:rFonts w:ascii="Times New Roman" w:eastAsia="Times New Roman" w:hAnsi="Times New Roman" w:cs="Times New Roman"/>
                <w:b/>
                <w:sz w:val="24"/>
                <w:szCs w:val="24"/>
              </w:rPr>
              <w:t>Storage Conditions:</w:t>
            </w:r>
          </w:p>
          <w:p w14:paraId="31D2A152" w14:textId="77777777" w:rsidR="0013241E" w:rsidRDefault="0013241E" w:rsidP="0013241E">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Room Temperature out of light</w:t>
            </w:r>
          </w:p>
          <w:p w14:paraId="7883832E" w14:textId="77777777" w:rsidR="0013241E" w:rsidRPr="0013241E" w:rsidRDefault="0013241E" w:rsidP="0013241E">
            <w:pPr>
              <w:spacing w:after="0" w:line="480" w:lineRule="auto"/>
              <w:contextualSpacing/>
              <w:rPr>
                <w:rFonts w:ascii="Times New Roman" w:eastAsia="Times New Roman" w:hAnsi="Times New Roman" w:cs="Times New Roman"/>
                <w:b/>
                <w:sz w:val="24"/>
                <w:szCs w:val="24"/>
              </w:rPr>
            </w:pPr>
            <w:r w:rsidRPr="0013241E">
              <w:rPr>
                <w:rFonts w:ascii="Times New Roman" w:eastAsia="Times New Roman" w:hAnsi="Times New Roman" w:cs="Times New Roman"/>
                <w:b/>
                <w:sz w:val="24"/>
                <w:szCs w:val="24"/>
              </w:rPr>
              <w:t>Shelf Life</w:t>
            </w:r>
            <w:r>
              <w:rPr>
                <w:rFonts w:ascii="Times New Roman" w:eastAsia="Times New Roman" w:hAnsi="Times New Roman" w:cs="Times New Roman"/>
                <w:b/>
                <w:sz w:val="24"/>
                <w:szCs w:val="24"/>
              </w:rPr>
              <w:t>:</w:t>
            </w:r>
          </w:p>
        </w:tc>
      </w:tr>
      <w:tr w:rsidR="0013241E" w:rsidRPr="0013241E" w14:paraId="66CBE6ED" w14:textId="77777777" w:rsidTr="0013241E">
        <w:trPr>
          <w:tblCellSpacing w:w="15" w:type="dxa"/>
        </w:trPr>
        <w:tc>
          <w:tcPr>
            <w:tcW w:w="0" w:type="auto"/>
            <w:vAlign w:val="center"/>
            <w:hideMark/>
          </w:tcPr>
          <w:p w14:paraId="55CAF954" w14:textId="77777777" w:rsidR="0013241E" w:rsidRPr="0013241E" w:rsidRDefault="0013241E" w:rsidP="0013241E">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13241E">
              <w:rPr>
                <w:rFonts w:ascii="Times New Roman" w:eastAsia="Times New Roman" w:hAnsi="Times New Roman" w:cs="Times New Roman"/>
                <w:sz w:val="24"/>
                <w:szCs w:val="24"/>
              </w:rPr>
              <w:t xml:space="preserve"> Years.</w:t>
            </w:r>
          </w:p>
        </w:tc>
      </w:tr>
    </w:tbl>
    <w:p w14:paraId="37670304" w14:textId="77777777" w:rsidR="00B706CD" w:rsidRDefault="00B706CD" w:rsidP="0013241E">
      <w:pPr>
        <w:spacing w:line="480" w:lineRule="auto"/>
        <w:contextualSpacing/>
        <w:rPr>
          <w:b/>
        </w:rPr>
      </w:pPr>
      <w:r>
        <w:rPr>
          <w:b/>
        </w:rPr>
        <w:t>Interested in Collaboration:</w:t>
      </w:r>
    </w:p>
    <w:p w14:paraId="05EB8008" w14:textId="77777777" w:rsidR="00B706CD" w:rsidRPr="00B706CD" w:rsidRDefault="00B706CD" w:rsidP="0013241E">
      <w:pPr>
        <w:spacing w:line="480" w:lineRule="auto"/>
        <w:contextualSpacing/>
      </w:pPr>
      <w:r>
        <w:t xml:space="preserve">We would love to talk to you more about this.  Please contact us at </w:t>
      </w:r>
      <w:hyperlink r:id="rId7" w:history="1">
        <w:r w:rsidRPr="00261ADB">
          <w:rPr>
            <w:rStyle w:val="Hyperlink"/>
          </w:rPr>
          <w:t>kurfis@hotmail.com</w:t>
        </w:r>
      </w:hyperlink>
      <w:r>
        <w:t xml:space="preserve"> (please note this e-mail will be changing very soon)</w:t>
      </w:r>
    </w:p>
    <w:p w14:paraId="369B62A3" w14:textId="77777777" w:rsidR="0013241E" w:rsidRPr="0013241E" w:rsidRDefault="0013241E" w:rsidP="0013241E">
      <w:pPr>
        <w:spacing w:line="480" w:lineRule="auto"/>
        <w:contextualSpacing/>
        <w:rPr>
          <w:b/>
        </w:rPr>
      </w:pPr>
      <w:r w:rsidRPr="0013241E">
        <w:rPr>
          <w:b/>
        </w:rPr>
        <w:lastRenderedPageBreak/>
        <w:t xml:space="preserve">Additional Questions: </w:t>
      </w:r>
    </w:p>
    <w:p w14:paraId="0223D5BE" w14:textId="77777777" w:rsidR="0013241E" w:rsidRDefault="0013241E" w:rsidP="0013241E">
      <w:pPr>
        <w:spacing w:line="480" w:lineRule="auto"/>
        <w:contextualSpacing/>
      </w:pPr>
      <w:r>
        <w:t xml:space="preserve">Please e-mail at </w:t>
      </w:r>
      <w:hyperlink r:id="rId8" w:history="1">
        <w:r w:rsidRPr="00261ADB">
          <w:rPr>
            <w:rStyle w:val="Hyperlink"/>
          </w:rPr>
          <w:t>kurfis@hotmail.com</w:t>
        </w:r>
      </w:hyperlink>
      <w:r>
        <w:t xml:space="preserve"> (please note this e-mail will be changing very soon)</w:t>
      </w:r>
    </w:p>
    <w:p w14:paraId="33CB9B49" w14:textId="77777777" w:rsidR="00B706CD" w:rsidRPr="00584517" w:rsidRDefault="00584517" w:rsidP="0013241E">
      <w:pPr>
        <w:spacing w:line="480" w:lineRule="auto"/>
        <w:contextualSpacing/>
        <w:rPr>
          <w:b/>
        </w:rPr>
      </w:pPr>
      <w:r w:rsidRPr="00584517">
        <w:rPr>
          <w:b/>
        </w:rPr>
        <w:t>Would like to add an ordering tab</w:t>
      </w:r>
    </w:p>
    <w:tbl>
      <w:tblPr>
        <w:tblStyle w:val="TableGrid"/>
        <w:tblW w:w="0" w:type="auto"/>
        <w:tblLook w:val="04A0" w:firstRow="1" w:lastRow="0" w:firstColumn="1" w:lastColumn="0" w:noHBand="0" w:noVBand="1"/>
      </w:tblPr>
      <w:tblGrid>
        <w:gridCol w:w="1811"/>
        <w:gridCol w:w="1930"/>
        <w:gridCol w:w="1960"/>
        <w:gridCol w:w="1930"/>
        <w:gridCol w:w="1945"/>
      </w:tblGrid>
      <w:tr w:rsidR="009076EC" w14:paraId="0AF83C73" w14:textId="77777777" w:rsidTr="009076EC">
        <w:tc>
          <w:tcPr>
            <w:tcW w:w="1811" w:type="dxa"/>
          </w:tcPr>
          <w:p w14:paraId="25112161" w14:textId="77777777" w:rsidR="009076EC" w:rsidRDefault="009076EC" w:rsidP="000C1C88">
            <w:pPr>
              <w:rPr>
                <w:rFonts w:eastAsia="Times New Roman" w:cstheme="minorHAnsi"/>
              </w:rPr>
            </w:pPr>
          </w:p>
        </w:tc>
        <w:tc>
          <w:tcPr>
            <w:tcW w:w="1930" w:type="dxa"/>
          </w:tcPr>
          <w:p w14:paraId="1D3A5943" w14:textId="77777777" w:rsidR="009076EC" w:rsidRDefault="009076EC" w:rsidP="000C1C88">
            <w:pPr>
              <w:rPr>
                <w:rFonts w:eastAsia="Times New Roman" w:cstheme="minorHAnsi"/>
              </w:rPr>
            </w:pPr>
            <w:r>
              <w:rPr>
                <w:rFonts w:eastAsia="Times New Roman" w:cstheme="minorHAnsi"/>
              </w:rPr>
              <w:t>1mg</w:t>
            </w:r>
          </w:p>
        </w:tc>
        <w:tc>
          <w:tcPr>
            <w:tcW w:w="1960" w:type="dxa"/>
          </w:tcPr>
          <w:p w14:paraId="627F1CB4" w14:textId="77777777" w:rsidR="009076EC" w:rsidRDefault="009076EC" w:rsidP="000C1C88">
            <w:pPr>
              <w:rPr>
                <w:rFonts w:eastAsia="Times New Roman" w:cstheme="minorHAnsi"/>
              </w:rPr>
            </w:pPr>
            <w:r>
              <w:rPr>
                <w:rFonts w:eastAsia="Times New Roman" w:cstheme="minorHAnsi"/>
              </w:rPr>
              <w:t>2.5mg</w:t>
            </w:r>
          </w:p>
        </w:tc>
        <w:tc>
          <w:tcPr>
            <w:tcW w:w="1930" w:type="dxa"/>
          </w:tcPr>
          <w:p w14:paraId="417D1C87" w14:textId="77777777" w:rsidR="009076EC" w:rsidRDefault="009076EC" w:rsidP="000C1C88">
            <w:pPr>
              <w:rPr>
                <w:rFonts w:eastAsia="Times New Roman" w:cstheme="minorHAnsi"/>
              </w:rPr>
            </w:pPr>
            <w:r>
              <w:rPr>
                <w:rFonts w:eastAsia="Times New Roman" w:cstheme="minorHAnsi"/>
              </w:rPr>
              <w:t>5mg</w:t>
            </w:r>
          </w:p>
        </w:tc>
        <w:tc>
          <w:tcPr>
            <w:tcW w:w="1945" w:type="dxa"/>
          </w:tcPr>
          <w:p w14:paraId="77BC3989" w14:textId="77777777" w:rsidR="009076EC" w:rsidRDefault="009076EC" w:rsidP="000C1C88">
            <w:pPr>
              <w:rPr>
                <w:rFonts w:eastAsia="Times New Roman" w:cstheme="minorHAnsi"/>
              </w:rPr>
            </w:pPr>
            <w:r>
              <w:rPr>
                <w:rFonts w:eastAsia="Times New Roman" w:cstheme="minorHAnsi"/>
              </w:rPr>
              <w:t>10mg</w:t>
            </w:r>
          </w:p>
        </w:tc>
      </w:tr>
      <w:tr w:rsidR="009076EC" w14:paraId="31FFABE3" w14:textId="77777777" w:rsidTr="009076EC">
        <w:tc>
          <w:tcPr>
            <w:tcW w:w="1811" w:type="dxa"/>
          </w:tcPr>
          <w:p w14:paraId="7033CF08" w14:textId="77777777" w:rsidR="009076EC" w:rsidRDefault="009076EC" w:rsidP="000C1C88">
            <w:pPr>
              <w:rPr>
                <w:rFonts w:eastAsia="Times New Roman" w:cstheme="minorHAnsi"/>
              </w:rPr>
            </w:pPr>
            <w:r>
              <w:rPr>
                <w:rFonts w:eastAsia="Times New Roman" w:cstheme="minorHAnsi"/>
              </w:rPr>
              <w:t>SEMKUR-Imaging and quantify</w:t>
            </w:r>
          </w:p>
        </w:tc>
        <w:tc>
          <w:tcPr>
            <w:tcW w:w="1930" w:type="dxa"/>
          </w:tcPr>
          <w:p w14:paraId="0E9A5C25" w14:textId="77777777" w:rsidR="009076EC" w:rsidRDefault="009076EC" w:rsidP="000C1C88">
            <w:pPr>
              <w:rPr>
                <w:rFonts w:eastAsia="Times New Roman" w:cstheme="minorHAnsi"/>
              </w:rPr>
            </w:pPr>
            <w:r>
              <w:rPr>
                <w:rFonts w:eastAsia="Times New Roman" w:cstheme="minorHAnsi"/>
              </w:rPr>
              <w:t>$150</w:t>
            </w:r>
          </w:p>
        </w:tc>
        <w:tc>
          <w:tcPr>
            <w:tcW w:w="1960" w:type="dxa"/>
          </w:tcPr>
          <w:p w14:paraId="52CDC331" w14:textId="77777777" w:rsidR="009076EC" w:rsidRDefault="009076EC" w:rsidP="000C1C88">
            <w:pPr>
              <w:rPr>
                <w:rFonts w:eastAsia="Times New Roman" w:cstheme="minorHAnsi"/>
              </w:rPr>
            </w:pPr>
            <w:r>
              <w:rPr>
                <w:rFonts w:eastAsia="Times New Roman" w:cstheme="minorHAnsi"/>
              </w:rPr>
              <w:t>$300</w:t>
            </w:r>
          </w:p>
        </w:tc>
        <w:tc>
          <w:tcPr>
            <w:tcW w:w="1930" w:type="dxa"/>
          </w:tcPr>
          <w:p w14:paraId="3AC62124" w14:textId="77777777" w:rsidR="009076EC" w:rsidRDefault="009076EC" w:rsidP="000C1C88">
            <w:pPr>
              <w:rPr>
                <w:rFonts w:eastAsia="Times New Roman" w:cstheme="minorHAnsi"/>
              </w:rPr>
            </w:pPr>
            <w:r>
              <w:rPr>
                <w:rFonts w:eastAsia="Times New Roman" w:cstheme="minorHAnsi"/>
              </w:rPr>
              <w:t>$450</w:t>
            </w:r>
          </w:p>
        </w:tc>
        <w:tc>
          <w:tcPr>
            <w:tcW w:w="1945" w:type="dxa"/>
          </w:tcPr>
          <w:p w14:paraId="5DF242F5" w14:textId="77777777" w:rsidR="009076EC" w:rsidRDefault="009076EC" w:rsidP="000C1C88">
            <w:pPr>
              <w:rPr>
                <w:rFonts w:eastAsia="Times New Roman" w:cstheme="minorHAnsi"/>
              </w:rPr>
            </w:pPr>
            <w:r>
              <w:rPr>
                <w:rFonts w:eastAsia="Times New Roman" w:cstheme="minorHAnsi"/>
              </w:rPr>
              <w:t>$800</w:t>
            </w:r>
          </w:p>
        </w:tc>
      </w:tr>
      <w:tr w:rsidR="009076EC" w14:paraId="778E1B74" w14:textId="77777777" w:rsidTr="009076EC">
        <w:tc>
          <w:tcPr>
            <w:tcW w:w="1811" w:type="dxa"/>
          </w:tcPr>
          <w:p w14:paraId="3871F91C" w14:textId="77777777" w:rsidR="009076EC" w:rsidRDefault="009076EC" w:rsidP="000C1C88">
            <w:pPr>
              <w:rPr>
                <w:rFonts w:eastAsia="Times New Roman" w:cstheme="minorHAnsi"/>
              </w:rPr>
            </w:pPr>
            <w:r>
              <w:rPr>
                <w:rFonts w:eastAsia="Times New Roman" w:cstheme="minorHAnsi"/>
              </w:rPr>
              <w:t>SEMKUR-Imaging</w:t>
            </w:r>
          </w:p>
        </w:tc>
        <w:tc>
          <w:tcPr>
            <w:tcW w:w="1930" w:type="dxa"/>
          </w:tcPr>
          <w:p w14:paraId="076E7241" w14:textId="77777777" w:rsidR="009076EC" w:rsidRDefault="009076EC" w:rsidP="000C1C88">
            <w:pPr>
              <w:rPr>
                <w:rFonts w:eastAsia="Times New Roman" w:cstheme="minorHAnsi"/>
              </w:rPr>
            </w:pPr>
            <w:r>
              <w:rPr>
                <w:rFonts w:eastAsia="Times New Roman" w:cstheme="minorHAnsi"/>
              </w:rPr>
              <w:t>$100</w:t>
            </w:r>
          </w:p>
        </w:tc>
        <w:tc>
          <w:tcPr>
            <w:tcW w:w="1960" w:type="dxa"/>
          </w:tcPr>
          <w:p w14:paraId="3321DB3D" w14:textId="77777777" w:rsidR="009076EC" w:rsidRDefault="009076EC" w:rsidP="000C1C88">
            <w:pPr>
              <w:rPr>
                <w:rFonts w:eastAsia="Times New Roman" w:cstheme="minorHAnsi"/>
              </w:rPr>
            </w:pPr>
            <w:r>
              <w:rPr>
                <w:rFonts w:eastAsia="Times New Roman" w:cstheme="minorHAnsi"/>
              </w:rPr>
              <w:t>$200</w:t>
            </w:r>
          </w:p>
        </w:tc>
        <w:tc>
          <w:tcPr>
            <w:tcW w:w="1930" w:type="dxa"/>
          </w:tcPr>
          <w:p w14:paraId="34E492C5" w14:textId="77777777" w:rsidR="009076EC" w:rsidRDefault="009076EC" w:rsidP="000C1C88">
            <w:pPr>
              <w:rPr>
                <w:rFonts w:eastAsia="Times New Roman" w:cstheme="minorHAnsi"/>
              </w:rPr>
            </w:pPr>
            <w:r>
              <w:rPr>
                <w:rFonts w:eastAsia="Times New Roman" w:cstheme="minorHAnsi"/>
              </w:rPr>
              <w:t>$400</w:t>
            </w:r>
          </w:p>
        </w:tc>
        <w:tc>
          <w:tcPr>
            <w:tcW w:w="1945" w:type="dxa"/>
          </w:tcPr>
          <w:p w14:paraId="3FDF60B7" w14:textId="77777777" w:rsidR="009076EC" w:rsidRDefault="009076EC" w:rsidP="000C1C88">
            <w:pPr>
              <w:rPr>
                <w:rFonts w:eastAsia="Times New Roman" w:cstheme="minorHAnsi"/>
              </w:rPr>
            </w:pPr>
            <w:r>
              <w:rPr>
                <w:rFonts w:eastAsia="Times New Roman" w:cstheme="minorHAnsi"/>
              </w:rPr>
              <w:t>$700</w:t>
            </w:r>
          </w:p>
        </w:tc>
      </w:tr>
    </w:tbl>
    <w:p w14:paraId="21C01C37" w14:textId="77777777" w:rsidR="00B706CD" w:rsidRDefault="00B706CD" w:rsidP="0013241E">
      <w:pPr>
        <w:spacing w:line="480" w:lineRule="auto"/>
        <w:contextualSpacing/>
      </w:pPr>
    </w:p>
    <w:p w14:paraId="6207332F" w14:textId="77777777" w:rsidR="00584517" w:rsidRPr="00584517" w:rsidRDefault="00584517" w:rsidP="0013241E">
      <w:pPr>
        <w:spacing w:line="480" w:lineRule="auto"/>
        <w:contextualSpacing/>
        <w:rPr>
          <w:b/>
        </w:rPr>
      </w:pPr>
      <w:r w:rsidRPr="00584517">
        <w:rPr>
          <w:b/>
        </w:rPr>
        <w:t>Would like to change the contact/order tab to –Contact US</w:t>
      </w:r>
    </w:p>
    <w:p w14:paraId="49437DAC" w14:textId="77777777" w:rsidR="00584517" w:rsidRDefault="00584517" w:rsidP="00584517">
      <w:pPr>
        <w:spacing w:line="240" w:lineRule="auto"/>
        <w:contextualSpacing/>
      </w:pPr>
      <w:r>
        <w:t>The contact information under this tab will be changing once I get confirmation that the office space agreement is going through</w:t>
      </w:r>
    </w:p>
    <w:p w14:paraId="3D390308" w14:textId="77777777" w:rsidR="00B706CD" w:rsidRDefault="00B706CD" w:rsidP="0013241E">
      <w:pPr>
        <w:spacing w:line="480" w:lineRule="auto"/>
        <w:contextualSpacing/>
      </w:pPr>
    </w:p>
    <w:p w14:paraId="4F3611B0" w14:textId="77777777" w:rsidR="0035120A" w:rsidRDefault="0035120A" w:rsidP="0013241E">
      <w:pPr>
        <w:spacing w:line="480" w:lineRule="auto"/>
        <w:contextualSpacing/>
      </w:pPr>
    </w:p>
    <w:p w14:paraId="68516739" w14:textId="77777777" w:rsidR="0035120A" w:rsidRDefault="0035120A" w:rsidP="0013241E">
      <w:pPr>
        <w:spacing w:line="480" w:lineRule="auto"/>
        <w:contextualSpacing/>
      </w:pPr>
    </w:p>
    <w:p w14:paraId="15F1F131" w14:textId="77777777" w:rsidR="0035120A" w:rsidRDefault="0035120A" w:rsidP="0035120A">
      <w:pPr>
        <w:spacing w:line="240" w:lineRule="auto"/>
        <w:contextualSpacing/>
      </w:pPr>
    </w:p>
    <w:p w14:paraId="7DBEA576" w14:textId="77777777" w:rsidR="0035120A" w:rsidRDefault="0035120A" w:rsidP="0035120A">
      <w:pPr>
        <w:spacing w:line="240" w:lineRule="auto"/>
        <w:contextualSpacing/>
      </w:pPr>
      <w:r>
        <w:t xml:space="preserve">Please note:  I did add the images that I received from Dan.  I think that I have selected the ones that will appear best; however, if certain images would look better on the webpage, please feel free to adjust.  </w:t>
      </w:r>
    </w:p>
    <w:sectPr w:rsidR="00351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13F2"/>
    <w:multiLevelType w:val="multilevel"/>
    <w:tmpl w:val="C1B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3CE2"/>
    <w:rsid w:val="00016F64"/>
    <w:rsid w:val="00027D05"/>
    <w:rsid w:val="00125D3F"/>
    <w:rsid w:val="0013241E"/>
    <w:rsid w:val="00176670"/>
    <w:rsid w:val="0035120A"/>
    <w:rsid w:val="004438E7"/>
    <w:rsid w:val="004638A4"/>
    <w:rsid w:val="00464D08"/>
    <w:rsid w:val="004A6680"/>
    <w:rsid w:val="00503CE2"/>
    <w:rsid w:val="00584517"/>
    <w:rsid w:val="00631219"/>
    <w:rsid w:val="007C43D6"/>
    <w:rsid w:val="008A7D76"/>
    <w:rsid w:val="009076EC"/>
    <w:rsid w:val="00B706CD"/>
    <w:rsid w:val="00D23839"/>
    <w:rsid w:val="00EA7E5E"/>
    <w:rsid w:val="00EB7A30"/>
    <w:rsid w:val="00F4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34E4"/>
  <w15:docId w15:val="{8317D0AD-1949-0742-AC18-60092C80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CE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03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3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E2"/>
    <w:rPr>
      <w:rFonts w:ascii="Tahoma" w:hAnsi="Tahoma" w:cs="Tahoma"/>
      <w:sz w:val="16"/>
      <w:szCs w:val="16"/>
    </w:rPr>
  </w:style>
  <w:style w:type="character" w:styleId="Hyperlink">
    <w:name w:val="Hyperlink"/>
    <w:basedOn w:val="DefaultParagraphFont"/>
    <w:uiPriority w:val="99"/>
    <w:unhideWhenUsed/>
    <w:rsid w:val="001324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739891">
      <w:bodyDiv w:val="1"/>
      <w:marLeft w:val="0"/>
      <w:marRight w:val="0"/>
      <w:marTop w:val="0"/>
      <w:marBottom w:val="0"/>
      <w:divBdr>
        <w:top w:val="none" w:sz="0" w:space="0" w:color="auto"/>
        <w:left w:val="none" w:sz="0" w:space="0" w:color="auto"/>
        <w:bottom w:val="none" w:sz="0" w:space="0" w:color="auto"/>
        <w:right w:val="none" w:sz="0" w:space="0" w:color="auto"/>
      </w:divBdr>
    </w:div>
    <w:div w:id="1487435120">
      <w:bodyDiv w:val="1"/>
      <w:marLeft w:val="0"/>
      <w:marRight w:val="0"/>
      <w:marTop w:val="0"/>
      <w:marBottom w:val="0"/>
      <w:divBdr>
        <w:top w:val="none" w:sz="0" w:space="0" w:color="auto"/>
        <w:left w:val="none" w:sz="0" w:space="0" w:color="auto"/>
        <w:bottom w:val="none" w:sz="0" w:space="0" w:color="auto"/>
        <w:right w:val="none" w:sz="0" w:space="0" w:color="auto"/>
      </w:divBdr>
    </w:div>
    <w:div w:id="179001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rfis@hotmail.com" TargetMode="External"/><Relationship Id="rId3" Type="http://schemas.openxmlformats.org/officeDocument/2006/relationships/settings" Target="settings.xml"/><Relationship Id="rId7" Type="http://schemas.openxmlformats.org/officeDocument/2006/relationships/hyperlink" Target="mailto:kurfis@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Jayson</dc:creator>
  <cp:lastModifiedBy>Erin Kovach</cp:lastModifiedBy>
  <cp:revision>15</cp:revision>
  <dcterms:created xsi:type="dcterms:W3CDTF">2018-08-22T19:31:00Z</dcterms:created>
  <dcterms:modified xsi:type="dcterms:W3CDTF">2018-10-12T04:10:00Z</dcterms:modified>
</cp:coreProperties>
</file>