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E27" w:rsidRDefault="00A8764E">
      <w:r>
        <w:t xml:space="preserve">This document is the README file for the supplemental material to the manuscript </w:t>
      </w:r>
      <w:r>
        <w:rPr>
          <w:i/>
        </w:rPr>
        <w:t>Improved methods for protein and single-molecule RNA detection in Caenorhabditis elegans embryos</w:t>
      </w:r>
      <w:r>
        <w:t>. This document will describe the methods used to quantify data as well as the contents of each supplemental file</w:t>
      </w:r>
      <w:r w:rsidR="009A499F">
        <w:t>.</w:t>
      </w:r>
      <w:bookmarkStart w:id="0" w:name="_GoBack"/>
      <w:bookmarkEnd w:id="0"/>
    </w:p>
    <w:p w:rsidR="00A8764E" w:rsidRDefault="00A8764E"/>
    <w:p w:rsidR="00A8764E" w:rsidRDefault="00A8764E"/>
    <w:p w:rsidR="00A8764E" w:rsidRDefault="00A8764E">
      <w:r>
        <w:rPr>
          <w:b/>
        </w:rPr>
        <w:t>Quantification of signal-to-noise ratio:</w:t>
      </w:r>
      <w:r>
        <w:t xml:space="preserve"> Signal-to-noise ratio (SNR) was calculated in figure 4 to determine whether </w:t>
      </w:r>
      <w:proofErr w:type="spellStart"/>
      <w:r>
        <w:t>Stellaris</w:t>
      </w:r>
      <w:proofErr w:type="spellEnd"/>
      <w:r>
        <w:t xml:space="preserve"> or homemade buffers result in better image quality. This was achieved by first analyzing the RNA content of each embryo using the </w:t>
      </w:r>
      <w:proofErr w:type="spellStart"/>
      <w:r>
        <w:t>Matlab</w:t>
      </w:r>
      <w:proofErr w:type="spellEnd"/>
      <w:r>
        <w:t xml:space="preserve"> implementation of </w:t>
      </w:r>
      <w:proofErr w:type="spellStart"/>
      <w:r>
        <w:t>FISHquant</w:t>
      </w:r>
      <w:proofErr w:type="spellEnd"/>
      <w:r w:rsidR="00E2763E">
        <w:t xml:space="preserve">. </w:t>
      </w:r>
      <w:r>
        <w:t xml:space="preserve">Once RNA spots had been detected, the custom Python script ZYX_spot_converter.py was used to extract RNA spot coordinate data from the </w:t>
      </w:r>
      <w:proofErr w:type="spellStart"/>
      <w:r>
        <w:t>FISHquant</w:t>
      </w:r>
      <w:proofErr w:type="spellEnd"/>
      <w:r>
        <w:t xml:space="preserve"> output __spots.txt files and convert it into a form compatible with the </w:t>
      </w:r>
      <w:proofErr w:type="spellStart"/>
      <w:r>
        <w:t>ImJoy</w:t>
      </w:r>
      <w:proofErr w:type="spellEnd"/>
      <w:r>
        <w:t xml:space="preserve"> Signal-to-Noise (SNR Calculation) plugin. This plugin can be found at </w:t>
      </w:r>
      <w:hyperlink r:id="rId4" w:anchor="/app?w=fq-main&amp;plugin=fish-quant%2Ffq-imjoy%3ASNR-calculation%40stable" w:history="1">
        <w:r w:rsidRPr="00A8764E">
          <w:rPr>
            <w:rStyle w:val="Hyperlink"/>
          </w:rPr>
          <w:t>https://imjoy.io/#/app?w=fq-main&amp;plugin=fish-quant%2Ffq-imjoy%3ASNR-calculation%40stable</w:t>
        </w:r>
      </w:hyperlink>
      <w:r>
        <w:t xml:space="preserve">. The plugin was then run on each image and corresponding spot coordinate data file to determine the signal-to-noise ratio of each RNA detected in the embryo. A sample output file is included in this supplemental packet as SNR_quantification_sample.csv. Once the SNR had been calculated for each image, the custom python script SNR_tabulator.py was used extract the file name, buffer condition, transcript imaged, average snr, standard deviation of snr for each spot, and the 95% confidence interval of the average SNR. The output of this script is included as </w:t>
      </w:r>
      <w:r w:rsidR="00E2763E">
        <w:t>Table_S4</w:t>
      </w:r>
      <w:r>
        <w:t>_</w:t>
      </w:r>
      <w:r w:rsidR="00E2763E">
        <w:t>S</w:t>
      </w:r>
      <w:r>
        <w:t xml:space="preserve">ignal_to_noise_quantification_table.csv and was used to generate figure 4 using the custom .R script </w:t>
      </w:r>
      <w:proofErr w:type="spellStart"/>
      <w:r>
        <w:t>Buffer_quant.Rmd</w:t>
      </w:r>
      <w:proofErr w:type="spellEnd"/>
      <w:r>
        <w:t>.</w:t>
      </w:r>
    </w:p>
    <w:p w:rsidR="003636E5" w:rsidRDefault="003636E5"/>
    <w:p w:rsidR="003636E5" w:rsidRPr="003636E5" w:rsidRDefault="003636E5">
      <w:r>
        <w:rPr>
          <w:b/>
        </w:rPr>
        <w:t>Quantification of antifade optimality:</w:t>
      </w:r>
      <w:r>
        <w:t xml:space="preserve"> Several combinations of antifade were tested in Figure 5 to determine the optimal antifade mixture for use with Cal Fluor 610 and Quasar 670 labeled smFISH probes in </w:t>
      </w:r>
      <w:r>
        <w:rPr>
          <w:i/>
        </w:rPr>
        <w:t>C. elegans</w:t>
      </w:r>
      <w:r>
        <w:t xml:space="preserve"> embryos. The quantification of mean fluorescence intensity for each embryo was performed using the custom FIJI macros </w:t>
      </w:r>
      <w:proofErr w:type="spellStart"/>
      <w:r>
        <w:t>Split_image.ijm</w:t>
      </w:r>
      <w:proofErr w:type="spellEnd"/>
      <w:r>
        <w:t xml:space="preserve"> and </w:t>
      </w:r>
      <w:proofErr w:type="spellStart"/>
      <w:r>
        <w:t>antifade_quantification.ijm</w:t>
      </w:r>
      <w:proofErr w:type="spellEnd"/>
      <w:r>
        <w:t xml:space="preserve">. The </w:t>
      </w:r>
      <w:proofErr w:type="spellStart"/>
      <w:r>
        <w:t>Split_image.ijm</w:t>
      </w:r>
      <w:proofErr w:type="spellEnd"/>
      <w:r>
        <w:t xml:space="preserve"> macro selected a rectangular region of interest from smFISH data and split the channels before saving them in a file structure compatible with downstream analysis. Each smFISH channel was then quantified using the </w:t>
      </w:r>
      <w:proofErr w:type="spellStart"/>
      <w:r>
        <w:t>antifade_quantification.ijm</w:t>
      </w:r>
      <w:proofErr w:type="spellEnd"/>
      <w:r>
        <w:t xml:space="preserve"> macro, which measures the average fluorescence intensity under a region of interest through a time course of images. The region of interest and </w:t>
      </w:r>
      <w:proofErr w:type="spellStart"/>
      <w:r>
        <w:t>quantifaction</w:t>
      </w:r>
      <w:proofErr w:type="spellEnd"/>
      <w:r>
        <w:t xml:space="preserve"> results are then saved to the same folder as the image as a .zip file and a .csv file respectively. A sample folder illustrating the file hierarchy and outputs of these macros are provided in </w:t>
      </w:r>
      <w:proofErr w:type="spellStart"/>
      <w:r>
        <w:t>Antifade_sample_data</w:t>
      </w:r>
      <w:proofErr w:type="spellEnd"/>
      <w:r>
        <w:t xml:space="preserve">. The average intensity data for each embryo, transcript, and antifade condition were then agglomerated using the custom python script Antifade_quantification_table_maker.py. The output from this script is presented as Antifade_all_data.csv. The data were then summarized using the Antifade_summary_table_maker.py script, which produced the Antifade_data_summarized.csv file. Statistical analysis was then performed using the Antifade_statistics.py script, which produced the Antifade_statistics.csv file. Finally, the </w:t>
      </w:r>
      <w:proofErr w:type="spellStart"/>
      <w:r>
        <w:t>Antifade_quantification.R</w:t>
      </w:r>
      <w:proofErr w:type="spellEnd"/>
      <w:r>
        <w:t xml:space="preserve"> script was used to generate the plots in figure 5.</w:t>
      </w:r>
    </w:p>
    <w:p w:rsidR="00A8764E" w:rsidRDefault="00A8764E"/>
    <w:p w:rsidR="00A8764E" w:rsidRDefault="00A8764E"/>
    <w:p w:rsidR="00E2763E" w:rsidRDefault="00E2763E">
      <w:pPr>
        <w:rPr>
          <w:b/>
        </w:rPr>
      </w:pPr>
      <w:r>
        <w:rPr>
          <w:b/>
        </w:rPr>
        <w:lastRenderedPageBreak/>
        <w:t>Table S1. Worm Strains</w:t>
      </w:r>
    </w:p>
    <w:p w:rsidR="00E2763E" w:rsidRPr="00E2763E" w:rsidRDefault="00E2763E">
      <w:r>
        <w:t xml:space="preserve">This table denotes the strains of </w:t>
      </w:r>
      <w:r>
        <w:rPr>
          <w:i/>
        </w:rPr>
        <w:t>C. elegans</w:t>
      </w:r>
      <w:r>
        <w:t xml:space="preserve"> used in this study.</w:t>
      </w:r>
    </w:p>
    <w:p w:rsidR="00E2763E" w:rsidRDefault="00E2763E">
      <w:pPr>
        <w:rPr>
          <w:b/>
        </w:rPr>
      </w:pPr>
    </w:p>
    <w:p w:rsidR="00E2763E" w:rsidRDefault="00E2763E">
      <w:pPr>
        <w:rPr>
          <w:b/>
        </w:rPr>
      </w:pPr>
      <w:r>
        <w:rPr>
          <w:b/>
        </w:rPr>
        <w:t>Table S2. Antibodies</w:t>
      </w:r>
    </w:p>
    <w:p w:rsidR="00E2763E" w:rsidRPr="00E2763E" w:rsidRDefault="00E2763E">
      <w:r>
        <w:t>This table denotes the antibodies used in this study.</w:t>
      </w:r>
    </w:p>
    <w:p w:rsidR="00E2763E" w:rsidRDefault="00E2763E">
      <w:pPr>
        <w:rPr>
          <w:b/>
        </w:rPr>
      </w:pPr>
    </w:p>
    <w:p w:rsidR="00E2763E" w:rsidRDefault="00E2763E">
      <w:pPr>
        <w:rPr>
          <w:b/>
        </w:rPr>
      </w:pPr>
      <w:r>
        <w:rPr>
          <w:b/>
        </w:rPr>
        <w:t xml:space="preserve">Table S3. smFISH and </w:t>
      </w:r>
      <w:proofErr w:type="spellStart"/>
      <w:r>
        <w:rPr>
          <w:b/>
        </w:rPr>
        <w:t>smiFISH</w:t>
      </w:r>
      <w:proofErr w:type="spellEnd"/>
      <w:r>
        <w:rPr>
          <w:b/>
        </w:rPr>
        <w:t xml:space="preserve"> probes</w:t>
      </w:r>
    </w:p>
    <w:p w:rsidR="00E2763E" w:rsidRPr="00E2763E" w:rsidRDefault="00E2763E" w:rsidP="00E2763E">
      <w:r>
        <w:t xml:space="preserve">This table denotes the </w:t>
      </w:r>
      <w:r>
        <w:t xml:space="preserve">smFISH and </w:t>
      </w:r>
      <w:proofErr w:type="spellStart"/>
      <w:r>
        <w:t>smiFISH</w:t>
      </w:r>
      <w:proofErr w:type="spellEnd"/>
      <w:r>
        <w:t xml:space="preserve"> oligos</w:t>
      </w:r>
      <w:r>
        <w:t xml:space="preserve"> used in this study.</w:t>
      </w:r>
    </w:p>
    <w:p w:rsidR="00E2763E" w:rsidRDefault="00E2763E">
      <w:pPr>
        <w:rPr>
          <w:b/>
        </w:rPr>
      </w:pPr>
    </w:p>
    <w:p w:rsidR="00E2763E" w:rsidRDefault="00E2763E" w:rsidP="00E2763E">
      <w:pPr>
        <w:rPr>
          <w:b/>
        </w:rPr>
      </w:pPr>
      <w:r>
        <w:rPr>
          <w:b/>
        </w:rPr>
        <w:t xml:space="preserve">Table S4. Signal </w:t>
      </w:r>
      <w:r w:rsidRPr="00A8764E">
        <w:rPr>
          <w:b/>
        </w:rPr>
        <w:t>to</w:t>
      </w:r>
      <w:r>
        <w:rPr>
          <w:b/>
        </w:rPr>
        <w:t xml:space="preserve"> </w:t>
      </w:r>
      <w:r w:rsidRPr="00A8764E">
        <w:rPr>
          <w:b/>
        </w:rPr>
        <w:t>noise</w:t>
      </w:r>
      <w:r>
        <w:rPr>
          <w:b/>
        </w:rPr>
        <w:t xml:space="preserve"> </w:t>
      </w:r>
      <w:r w:rsidRPr="00A8764E">
        <w:rPr>
          <w:b/>
        </w:rPr>
        <w:t>quantification</w:t>
      </w:r>
      <w:r>
        <w:rPr>
          <w:b/>
        </w:rPr>
        <w:t xml:space="preserve"> </w:t>
      </w:r>
      <w:r w:rsidRPr="00A8764E">
        <w:rPr>
          <w:b/>
        </w:rPr>
        <w:t>table</w:t>
      </w:r>
    </w:p>
    <w:p w:rsidR="00E2763E" w:rsidRDefault="00E2763E" w:rsidP="00E2763E">
      <w:r>
        <w:t xml:space="preserve">This file contains the tabulated data used to create figure 4, a comparison of </w:t>
      </w:r>
      <w:proofErr w:type="spellStart"/>
      <w:r>
        <w:t>Stellaris</w:t>
      </w:r>
      <w:proofErr w:type="spellEnd"/>
      <w:r>
        <w:t xml:space="preserve"> and homebrew buffers.</w:t>
      </w:r>
    </w:p>
    <w:p w:rsidR="00E2763E" w:rsidRDefault="00E2763E" w:rsidP="00E2763E"/>
    <w:p w:rsidR="00E2763E" w:rsidRDefault="00E2763E" w:rsidP="00E2763E">
      <w:pPr>
        <w:rPr>
          <w:b/>
        </w:rPr>
      </w:pPr>
      <w:r>
        <w:rPr>
          <w:b/>
        </w:rPr>
        <w:t>Table S5. Antifade all data</w:t>
      </w:r>
    </w:p>
    <w:p w:rsidR="00E2763E" w:rsidRDefault="00E2763E" w:rsidP="00E2763E">
      <w:r>
        <w:t xml:space="preserve">This file contains the tabulated data generated by comparing fluorescence decrease upon prolonged imaging using various </w:t>
      </w:r>
      <w:proofErr w:type="spellStart"/>
      <w:r>
        <w:t>antifades</w:t>
      </w:r>
      <w:proofErr w:type="spellEnd"/>
      <w:r>
        <w:t>.</w:t>
      </w:r>
    </w:p>
    <w:p w:rsidR="00E2763E" w:rsidRDefault="00E2763E" w:rsidP="00E2763E"/>
    <w:p w:rsidR="00E2763E" w:rsidRDefault="00E2763E" w:rsidP="00E2763E">
      <w:pPr>
        <w:rPr>
          <w:b/>
        </w:rPr>
      </w:pPr>
      <w:r>
        <w:rPr>
          <w:b/>
        </w:rPr>
        <w:t>Table S6. Antifade data reorganized</w:t>
      </w:r>
    </w:p>
    <w:p w:rsidR="00E2763E" w:rsidRDefault="00E2763E" w:rsidP="00E2763E">
      <w:r>
        <w:t>This file contains the tabulated data from Table S5 reorganized with normalizations added.</w:t>
      </w:r>
    </w:p>
    <w:p w:rsidR="00E2763E" w:rsidRDefault="00E2763E" w:rsidP="00E2763E"/>
    <w:p w:rsidR="00E2763E" w:rsidRDefault="00E2763E" w:rsidP="00E2763E">
      <w:pPr>
        <w:rPr>
          <w:b/>
        </w:rPr>
      </w:pPr>
      <w:r>
        <w:rPr>
          <w:b/>
        </w:rPr>
        <w:t>Table S7. Antifade data statistics</w:t>
      </w:r>
    </w:p>
    <w:p w:rsidR="00E2763E" w:rsidRPr="00E2763E" w:rsidRDefault="00E2763E" w:rsidP="00E2763E">
      <w:r>
        <w:t>This file contains the antifade data from Table S6 summarized with statistical analysis included. This table was used to generate Figure 5.</w:t>
      </w:r>
    </w:p>
    <w:p w:rsidR="00E2763E" w:rsidRPr="00E2763E" w:rsidRDefault="00E2763E">
      <w:pPr>
        <w:rPr>
          <w:b/>
        </w:rPr>
      </w:pPr>
    </w:p>
    <w:p w:rsidR="008B2399" w:rsidRPr="008B2399" w:rsidRDefault="008B2399">
      <w:pPr>
        <w:rPr>
          <w:b/>
        </w:rPr>
      </w:pPr>
    </w:p>
    <w:sectPr w:rsidR="008B2399" w:rsidRPr="008B2399" w:rsidSect="00AD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EE"/>
    <w:rsid w:val="003636E5"/>
    <w:rsid w:val="006215EE"/>
    <w:rsid w:val="007E13F5"/>
    <w:rsid w:val="008B2399"/>
    <w:rsid w:val="009A499F"/>
    <w:rsid w:val="00A8764E"/>
    <w:rsid w:val="00AD059C"/>
    <w:rsid w:val="00E2763E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78C51"/>
  <w15:chartTrackingRefBased/>
  <w15:docId w15:val="{AE687E42-714C-1A48-895A-B284628F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jo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2021-07-12T17:34:00Z</dcterms:created>
  <dcterms:modified xsi:type="dcterms:W3CDTF">2021-07-12T17:34:00Z</dcterms:modified>
</cp:coreProperties>
</file>