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35AA" w:rsidRPr="00D85275" w:rsidRDefault="00000000">
      <w:pPr>
        <w:spacing w:after="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32"/>
          <w:szCs w:val="32"/>
        </w:rPr>
        <w:t>Análisis del Caso</w:t>
      </w:r>
    </w:p>
    <w:p w:rsidR="00C735AA" w:rsidRPr="00D85275" w:rsidRDefault="00000000">
      <w:pPr>
        <w:pStyle w:val="Ttulo1"/>
        <w:spacing w:before="320"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1. Contexto</w:t>
      </w:r>
    </w:p>
    <w:p w:rsidR="00C735AA" w:rsidRPr="00D85275" w:rsidRDefault="00D85275">
      <w:pPr>
        <w:spacing w:after="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 xml:space="preserve">El sector del deporte amateur en Chile ha crecido de forma sostenida en los últimos años, impulsado por una mayor conciencia sobre los beneficios físicos y mentales del ejercicio. Sin embargo, este crecimiento se ha dado principalmente en torno a la práctica individual (running, ciclismo, entrenamiento funcional, etc.) y a comunidades informales organizadas mediante grupos de WhatsApp, Instagram o Strava, sin una plataforma centralizada que permita descubrir, coordinar y sostener en el tiempo la práctica deportiva acompañada.</w:t>
      </w:r>
    </w:p>
    <w:p w:rsidR="00C735AA" w:rsidRPr="00D85275" w:rsidRDefault="00000000">
      <w:pPr>
        <w:spacing w:after="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En este contexto, tanto deportistas independientes como clubes y comunidades deportivas locales enfrentan dificultades distintas pero relacionadas: los primeros no tienen una forma eficiente de encontrar compañeros de entrenamiento compatibles en cercanía, nivel y horario; los segundos no cuentan con canales digitales adecuados para darse a conocer, encontrar deportistas que cumplan lo que necesitan y comunicarse con sus miembros.</w:t>
      </w:r>
    </w:p>
    <w:p w:rsidR="00C735AA" w:rsidRPr="00D85275" w:rsidRDefault="00000000">
      <w:pPr>
        <w:pStyle w:val="Ttulo1"/>
        <w:spacing w:before="320"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2. Descripción del Problema</w:t>
      </w:r>
    </w:p>
    <w:p w:rsidR="00C735AA" w:rsidRPr="00D85275" w:rsidRDefault="00000000">
      <w:pPr>
        <w:spacing w:after="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 xml:space="preserve">El abandono de la actividad física es un problema recurrente, aproximadamente 1 de cada 2 personas abandona una rutina deportiva antes de los 3 meses, principalmente por falta de acompañamiento, motivación y constancia. Entrenar sola o solo reduce significativamente la adherencia a una rutina, mientras que entrenar acompañado mejora tanto la constancia como el disfrute de la actividad física.</w:t>
      </w:r>
    </w:p>
    <w:p w:rsidR="00C735AA" w:rsidRPr="00D85275" w:rsidRDefault="00000000">
      <w:pPr>
        <w:spacing w:after="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A esto se suma que las plataformas digitales disponibles actualmente no resuelven el problema de forma integral:</w:t>
      </w:r>
    </w:p>
    <w:p w:rsidR="00C735AA" w:rsidRPr="00D85275" w:rsidRDefault="00000000">
      <w:pPr>
        <w:pStyle w:val="Prrafodelista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Las redes sociales generalistas (Instagram, Facebook, WhatsApp) no permiten filtrar por deporte, nivel, horario ni ubicación de forma estructurada.</w:t>
      </w:r>
    </w:p>
    <w:p w:rsidR="00C735AA" w:rsidRPr="00D85275" w:rsidRDefault="00000000">
      <w:pPr>
        <w:pStyle w:val="Prrafodelista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Las apps de seguimiento deportivo (Strava, Nike Run Club) registran el rendimiento individual, pero no están diseñadas para conectar personas con fines de entrenar juntas.</w:t>
      </w:r>
    </w:p>
    <w:p w:rsidR="00C735AA" w:rsidRPr="00D85275" w:rsidRDefault="00000000">
      <w:pPr>
        <w:pStyle w:val="Prrafodelista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No existe, en el mercado local, una aplicación que cruce simultáneamente deporte + nivel + horario + ubicación para sugerir compañeros de entrenamiento compatibles.</w:t>
      </w:r>
    </w:p>
    <w:p w:rsidR="00C735AA" w:rsidRPr="00D85275" w:rsidRDefault="00000000">
      <w:pPr>
        <w:pStyle w:val="Prrafodelista"/>
        <w:numPr>
          <w:ilvl w:val="0"/>
          <w:numId w:val="1"/>
        </w:num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Los clubes y comunidades deportivas locales carecen de una vitrina digital propia: dependen de canales informales para publicar actividades y gestionar a sus miembros.</w:t>
      </w:r>
    </w:p>
    <w:p w:rsidR="00D85275" w:rsidRPr="00D85275" w:rsidRDefault="00D85275" w:rsidP="00D85275">
      <w:pPr>
        <w:pStyle w:val="Prrafodelista"/>
        <w:spacing w:after="80"/>
        <w:ind w:left="720"/>
        <w:rPr>
          <w:rFonts w:asciiTheme="minorHAnsi" w:hAnsiTheme="minorHAnsi" w:cstheme="minorHAnsi"/>
        </w:rPr>
      </w:pPr>
    </w:p>
    <w:p w:rsidR="00C735AA" w:rsidRDefault="00000000">
      <w:pPr>
        <w:spacing w:after="16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En síntesis, el problema central es la ausencia de una plataforma que conecte de forma eficiente a deportistas amateur compatibles entre sí y con comunidades/clubes locales, lo que contribuye directamente al abandono deportivo y a la baja visibilidad de las organizaciones deportivas de base.</w:t>
      </w:r>
    </w:p>
    <w:p w:rsidR="00D85275" w:rsidRPr="00D85275" w:rsidRDefault="00D85275">
      <w:pPr>
        <w:spacing w:after="160"/>
        <w:rPr>
          <w:rFonts w:asciiTheme="minorHAnsi" w:hAnsiTheme="minorHAnsi" w:cstheme="minorHAnsi"/>
        </w:rPr>
      </w:pPr>
    </w:p>
    <w:p w:rsidR="00C735AA" w:rsidRPr="00D85275" w:rsidRDefault="00000000">
      <w:pPr>
        <w:pStyle w:val="Ttulo1"/>
        <w:spacing w:before="320"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3. Actores Involucrados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800"/>
      </w:tblGrid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2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Problema / necesidad asociada</w:t>
            </w:r>
          </w:p>
        </w:tc>
      </w:tr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Deportista amateur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Persona que practica deporte de forma recreativa o semi-competitiva y busca compañeros de entrenamiento.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Dificultad para encontrar compañeros compatibles; baja adherencia al entrenar solo.</w:t>
            </w:r>
          </w:p>
        </w:tc>
      </w:tr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Club / comunidad deportiva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Organización local que agrupa deportistas de una disciplina y organiza actividades. En SportMatch participa a través de un representante de club desde el panel web.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Baja visibilidad digital, revisión manual de interesados y comunicación con sus miembros por canales informales.</w:t>
            </w:r>
          </w:p>
        </w:tc>
      </w:tr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Administrador de plataforma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Encargado de moderar contenido, gestionar usuarios y clubes, y administrar los planes y convenios dentro del sistema.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Sin una herramienta centralizada de gestión, moderación y control de pagos.</w:t>
            </w:r>
          </w:p>
        </w:tc>
      </w:tr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Sistemas externos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Geoapify para la geolocalización, Transbank Webpay Plus para los pagos y servicio de correo o push para las notificaciones.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Actúan como servicios de soporte técnico a la plataforma, no como usuarios finales.</w:t>
            </w:r>
          </w:p>
        </w:tc>
      </w:tr>
    </w:tbl>
    <w:p w:rsidR="00C735AA" w:rsidRDefault="00C735AA">
      <w:pPr>
        <w:spacing w:after="200"/>
        <w:rPr>
          <w:rFonts w:asciiTheme="minorHAnsi" w:hAnsiTheme="minorHAnsi" w:cstheme="minorHAnsi"/>
        </w:rPr>
      </w:pPr>
    </w:p>
    <w:p w:rsidR="00D85275" w:rsidRDefault="00D85275">
      <w:pPr>
        <w:spacing w:after="200"/>
        <w:rPr>
          <w:rFonts w:asciiTheme="minorHAnsi" w:hAnsiTheme="minorHAnsi" w:cstheme="minorHAnsi"/>
        </w:rPr>
      </w:pPr>
    </w:p>
    <w:p w:rsidR="00D85275" w:rsidRDefault="00D85275">
      <w:pPr>
        <w:spacing w:after="200"/>
        <w:rPr>
          <w:rFonts w:asciiTheme="minorHAnsi" w:hAnsiTheme="minorHAnsi" w:cstheme="minorHAnsi"/>
        </w:rPr>
      </w:pPr>
    </w:p>
    <w:p w:rsidR="00D85275" w:rsidRPr="00D85275" w:rsidRDefault="00D85275">
      <w:pPr>
        <w:spacing w:after="200"/>
        <w:rPr>
          <w:rFonts w:asciiTheme="minorHAnsi" w:hAnsiTheme="minorHAnsi" w:cstheme="minorHAnsi"/>
        </w:rPr>
      </w:pPr>
    </w:p>
    <w:p w:rsidR="00C735AA" w:rsidRPr="00D85275" w:rsidRDefault="00000000">
      <w:pPr>
        <w:pStyle w:val="Ttulo1"/>
        <w:spacing w:before="320"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4. Análisis de Alternativas Existentes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800"/>
        <w:gridCol w:w="2800"/>
      </w:tblGrid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Alternativa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Qué resuelve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Qué no resuelve</w:t>
            </w:r>
          </w:p>
        </w:tc>
        <w:tc>
          <w:tcPr>
            <w:tcW w:w="28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 xml:space="preserve">Relación con SportMatch</w:t>
            </w:r>
          </w:p>
        </w:tc>
      </w:tr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Strava / Nike Run Club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Registro y seguimiento de entrenamientos individuales.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No conecta usuarios entre sí; enfocada en métricas personales, no en matchmaking.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Referencia de UX deportiva, no cubre el problema central.</w:t>
            </w:r>
          </w:p>
        </w:tc>
      </w:tr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Grupos de WhatsApp / Instagram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Coordinación informal de entrenamientos grupales.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Sin filtros por nivel, horario o ubicación; alta dispersión y difícil de escalar.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Método actual predominante; ineficiente y no estructurado.</w:t>
            </w:r>
          </w:p>
        </w:tc>
      </w:tr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Meetup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Organización de eventos y encuentros grupales por interés.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Genérica, no está orientada al deporte ni al matching 1 a 1 por compatibilidad.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Cercana en concepto, pero sin especialización deportiva.</w:t>
            </w:r>
          </w:p>
        </w:tc>
      </w:tr>
      <w:tr w:rsidR="00C735AA" w:rsidRPr="00D85275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Apps de citas (Tinder, Bumble BFF)</w:t>
            </w: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 xml:space="preserve">Matching entre personas mediante perfiles.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No orientadas al deporte; sin variables de nivel, horario o disciplina deportiva.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735AA" w:rsidRPr="00D85275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9"/>
                <w:szCs w:val="19"/>
              </w:rPr>
              <w:t>Inspiración de interacción (swipe/match), no de contenido.</w:t>
            </w:r>
          </w:p>
        </w:tc>
      </w:tr>
    </w:tbl>
    <w:p w:rsidR="00C735AA" w:rsidRPr="00D85275" w:rsidRDefault="00C735AA">
      <w:pPr>
        <w:spacing w:after="200"/>
        <w:rPr>
          <w:rFonts w:asciiTheme="minorHAnsi" w:hAnsiTheme="minorHAnsi" w:cstheme="minorHAnsi"/>
        </w:rPr>
      </w:pPr>
    </w:p>
    <w:p w:rsidR="00C735AA" w:rsidRPr="00D85275" w:rsidRDefault="00000000">
      <w:pPr>
        <w:pStyle w:val="Ttulo1"/>
        <w:spacing w:before="320"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5. Justificación del Proyecto</w:t>
      </w:r>
    </w:p>
    <w:p w:rsidR="00C735AA" w:rsidRPr="00D85275" w:rsidRDefault="00000000">
      <w:pPr>
        <w:spacing w:after="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 xml:space="preserve">El desarrollo de SportMatch se justifica desde tres dimensiones:</w:t>
      </w:r>
    </w:p>
    <w:p w:rsidR="00D85275" w:rsidRPr="00D85275" w:rsidRDefault="00000000" w:rsidP="00D85275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Dimensión social: combatir el abandono deportivo facilitando el acompañamiento entre pares, lo que impacta positivamente en hábitos de vida saludable.</w:t>
      </w:r>
    </w:p>
    <w:p w:rsidR="00D85275" w:rsidRPr="00D85275" w:rsidRDefault="00000000" w:rsidP="00D85275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 xml:space="preserve">Dimensión de mercado: no existe una solución local que integre matching deportivo, comunidad y gestión de clubes en una sola plataforma, lo que representa una oportunidad real y no cubierta. Además, el modelo freemium, con un plan Premium para deportistas y convenios mensuales o semestrales para clubes, permite pensar en cómo sostener la plataforma en el tiempo.</w:t>
      </w:r>
    </w:p>
    <w:p w:rsidR="00C735AA" w:rsidRPr="00D85275" w:rsidRDefault="00000000" w:rsidP="00D85275">
      <w:pPr>
        <w:pStyle w:val="Prrafodelista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Dimensión académica: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>
        <w:rPr>
          <w:rFonts w:asciiTheme="minorHAnsi" w:hAnsiTheme="minorHAnsi" w:cstheme="minorHAnsi"/>
          <w:sz w:val="21"/>
          <w:szCs w:val="21"/>
        </w:rPr>
        <w:t>el proyecto permite integrar competencias de desarrollo móvil y web, modelado de datos, integraciones externas (pagos y geolocalización), gestión de proyectos y pruebas de certificación en un caso aplicado y acotado al periodo de la asignatura.</w:t>
      </w:r>
    </w:p>
    <w:p w:rsidR="00C735AA" w:rsidRPr="00D85275" w:rsidRDefault="00000000">
      <w:pPr>
        <w:spacing w:after="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 xml:space="preserve">En conjunto, estos elementos evidencian que el problema es real, relevante para el campo laboral de la carrera, y que su resolución constituye un aporte concreto tanto para los usuarios finales como para el desarrollo profesional del equipo.</w:t>
      </w:r>
    </w:p>
    <w:p w:rsidR="00C735AA" w:rsidRPr="00D85275" w:rsidRDefault="00000000">
      <w:pPr>
        <w:pStyle w:val="Ttulo1"/>
        <w:spacing w:before="320"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6"/>
          <w:szCs w:val="26"/>
        </w:rPr>
        <w:t>6. Conclusión del Análisis</w:t>
      </w:r>
    </w:p>
    <w:p w:rsidR="00C735AA" w:rsidRPr="00D85275" w:rsidRDefault="00000000">
      <w:pPr>
        <w:spacing w:after="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 xml:space="preserve">El análisis del caso confirma que existe un problema real y no resuelto satisfactoriamente por las alternativas actuales, la dificultad de deportistas amateur para encontrar compañeros de entrenamiento compatibles, y la falta de visibilidad digital de clubes y comunidades deportivas locales, lo que contribuye al abandono deportivo. SportMatch se posiciona como una solución específica a este problema, diferenciándose de las alternativas existentes al integrar matching por compatibilidad, comunidad y gestión de clubes en una única plataforma, con una app móvil para deportistas y un panel web para clubes. Este análisis sienta las bases para la definición de objetivos, alcance y metodología del proyecto.</w:t>
      </w:r>
    </w:p>
    <w:sectPr w:rsidR="00C735AA" w:rsidRPr="00D85275">
      <w:headerReference w:type="default" r:id="rId7"/>
      <w:footerReference w:type="default" r:id="rId8"/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7991" w:rsidRDefault="005B7991">
      <w:r>
        <w:separator/>
      </w:r>
    </w:p>
  </w:endnote>
  <w:endnote w:type="continuationSeparator" w:id="0">
    <w:p w:rsidR="005B7991" w:rsidRDefault="005B7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35AA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8527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7991" w:rsidRDefault="005B7991">
      <w:r>
        <w:separator/>
      </w:r>
    </w:p>
  </w:footnote>
  <w:footnote w:type="continuationSeparator" w:id="0">
    <w:p w:rsidR="005B7991" w:rsidRDefault="005B7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35AA" w:rsidRDefault="00C735A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23B8A"/>
    <w:multiLevelType w:val="hybridMultilevel"/>
    <w:tmpl w:val="94FE58D6"/>
    <w:lvl w:ilvl="0" w:tplc="96AA7020">
      <w:start w:val="1"/>
      <w:numFmt w:val="bullet"/>
      <w:lvlText w:val="●"/>
      <w:lvlJc w:val="left"/>
      <w:pPr>
        <w:ind w:left="720" w:hanging="360"/>
      </w:pPr>
    </w:lvl>
    <w:lvl w:ilvl="1" w:tplc="E286EADC">
      <w:start w:val="1"/>
      <w:numFmt w:val="bullet"/>
      <w:lvlText w:val="○"/>
      <w:lvlJc w:val="left"/>
      <w:pPr>
        <w:ind w:left="1440" w:hanging="360"/>
      </w:pPr>
    </w:lvl>
    <w:lvl w:ilvl="2" w:tplc="9236910E">
      <w:start w:val="1"/>
      <w:numFmt w:val="bullet"/>
      <w:lvlText w:val="■"/>
      <w:lvlJc w:val="left"/>
      <w:pPr>
        <w:ind w:left="2160" w:hanging="360"/>
      </w:pPr>
    </w:lvl>
    <w:lvl w:ilvl="3" w:tplc="49FCE114">
      <w:start w:val="1"/>
      <w:numFmt w:val="bullet"/>
      <w:lvlText w:val="●"/>
      <w:lvlJc w:val="left"/>
      <w:pPr>
        <w:ind w:left="2880" w:hanging="360"/>
      </w:pPr>
    </w:lvl>
    <w:lvl w:ilvl="4" w:tplc="43DA957C">
      <w:start w:val="1"/>
      <w:numFmt w:val="bullet"/>
      <w:lvlText w:val="○"/>
      <w:lvlJc w:val="left"/>
      <w:pPr>
        <w:ind w:left="3600" w:hanging="360"/>
      </w:pPr>
    </w:lvl>
    <w:lvl w:ilvl="5" w:tplc="4CD61E94">
      <w:start w:val="1"/>
      <w:numFmt w:val="bullet"/>
      <w:lvlText w:val="■"/>
      <w:lvlJc w:val="left"/>
      <w:pPr>
        <w:ind w:left="4320" w:hanging="360"/>
      </w:pPr>
    </w:lvl>
    <w:lvl w:ilvl="6" w:tplc="9678DE3E">
      <w:start w:val="1"/>
      <w:numFmt w:val="bullet"/>
      <w:lvlText w:val="●"/>
      <w:lvlJc w:val="left"/>
      <w:pPr>
        <w:ind w:left="5040" w:hanging="360"/>
      </w:pPr>
    </w:lvl>
    <w:lvl w:ilvl="7" w:tplc="9E0A6456">
      <w:start w:val="1"/>
      <w:numFmt w:val="bullet"/>
      <w:lvlText w:val="●"/>
      <w:lvlJc w:val="left"/>
      <w:pPr>
        <w:ind w:left="5760" w:hanging="360"/>
      </w:pPr>
    </w:lvl>
    <w:lvl w:ilvl="8" w:tplc="CE845A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A4725"/>
    <w:multiLevelType w:val="hybridMultilevel"/>
    <w:tmpl w:val="D2187374"/>
    <w:lvl w:ilvl="0" w:tplc="C2109BA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  <w:sz w:val="21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58247">
    <w:abstractNumId w:val="0"/>
    <w:lvlOverride w:ilvl="0">
      <w:startOverride w:val="1"/>
    </w:lvlOverride>
  </w:num>
  <w:num w:numId="2" w16cid:durableId="16320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5AA"/>
    <w:rsid w:val="005B7991"/>
    <w:rsid w:val="00C735AA"/>
    <w:rsid w:val="00D8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5E3B84"/>
  <w15:docId w15:val="{82636F3B-C954-2A40-8FC8-3B03AE4C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8527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5275"/>
  </w:style>
  <w:style w:type="paragraph" w:styleId="Piedepgina">
    <w:name w:val="footer"/>
    <w:basedOn w:val="Normal"/>
    <w:link w:val="PiedepginaCar"/>
    <w:uiPriority w:val="99"/>
    <w:unhideWhenUsed/>
    <w:rsid w:val="00D8527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888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2026-08-24T22:03:00Z</dcterms:created>
  <dcterms:modified xsi:type="dcterms:W3CDTF">2026-08-29T02:09:00Z</dcterms:modified>
</cp:coreProperties>
</file>