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EC0A3" w14:textId="77777777" w:rsidR="009C0940" w:rsidRPr="009C0940" w:rsidRDefault="009C0940" w:rsidP="009C0940">
      <w:pPr>
        <w:spacing w:after="0" w:line="331" w:lineRule="atLeast"/>
        <w:jc w:val="center"/>
        <w:rPr>
          <w:rFonts w:ascii="Times New Roman" w:eastAsia="Times New Roman" w:hAnsi="Times New Roman" w:cs="Times New Roman"/>
          <w:color w:val="000000"/>
          <w:sz w:val="24"/>
          <w:szCs w:val="24"/>
        </w:rPr>
      </w:pPr>
      <w:r w:rsidRPr="009C0940">
        <w:rPr>
          <w:rFonts w:ascii="Arial" w:eastAsia="Times New Roman" w:hAnsi="Arial" w:cs="Arial"/>
          <w:b/>
          <w:bCs/>
          <w:color w:val="000000"/>
          <w:sz w:val="24"/>
          <w:szCs w:val="24"/>
          <w:u w:val="single"/>
        </w:rPr>
        <w:t>Development Requirements</w:t>
      </w:r>
    </w:p>
    <w:p w14:paraId="27B11F08" w14:textId="77777777" w:rsidR="009C0940" w:rsidRPr="009C0940" w:rsidRDefault="009C0940" w:rsidP="009C0940">
      <w:pPr>
        <w:spacing w:after="0" w:line="240" w:lineRule="auto"/>
        <w:rPr>
          <w:rFonts w:ascii="Times New Roman" w:eastAsia="Times New Roman" w:hAnsi="Times New Roman" w:cs="Times New Roman"/>
          <w:sz w:val="24"/>
          <w:szCs w:val="24"/>
        </w:rPr>
      </w:pPr>
      <w:r w:rsidRPr="009C0940">
        <w:rPr>
          <w:rFonts w:ascii="Times New Roman" w:eastAsia="Times New Roman" w:hAnsi="Times New Roman" w:cs="Times New Roman"/>
          <w:color w:val="000000"/>
          <w:sz w:val="24"/>
          <w:szCs w:val="24"/>
        </w:rPr>
        <w:br/>
      </w:r>
    </w:p>
    <w:p w14:paraId="137EC9E2" w14:textId="6BD8B436" w:rsidR="009C0940" w:rsidRPr="009C0940" w:rsidRDefault="009C0940" w:rsidP="009C0940">
      <w:pPr>
        <w:spacing w:after="0" w:line="331" w:lineRule="atLeast"/>
        <w:rPr>
          <w:rFonts w:ascii="Times New Roman" w:eastAsia="Times New Roman" w:hAnsi="Times New Roman" w:cs="Times New Roman"/>
          <w:color w:val="000000"/>
          <w:sz w:val="24"/>
          <w:szCs w:val="24"/>
        </w:rPr>
      </w:pPr>
      <w:r w:rsidRPr="009C0940">
        <w:rPr>
          <w:rFonts w:ascii="Arial" w:eastAsia="Times New Roman" w:hAnsi="Arial" w:cs="Arial"/>
          <w:b/>
          <w:bCs/>
          <w:color w:val="000000"/>
          <w:sz w:val="24"/>
          <w:szCs w:val="24"/>
        </w:rPr>
        <w:t xml:space="preserve">Project Title: </w:t>
      </w:r>
      <w:r w:rsidRPr="009C0940">
        <w:rPr>
          <w:rFonts w:ascii="Arial" w:eastAsia="Times New Roman" w:hAnsi="Arial" w:cs="Arial"/>
          <w:color w:val="000000"/>
          <w:sz w:val="24"/>
          <w:szCs w:val="24"/>
        </w:rPr>
        <w:t>Exploring the correlation between lead levels in children and poverty rates (or insurance).</w:t>
      </w:r>
      <w:bookmarkStart w:id="0" w:name="_GoBack"/>
      <w:bookmarkEnd w:id="0"/>
      <w:r w:rsidRPr="009C0940">
        <w:rPr>
          <w:rFonts w:ascii="Times New Roman" w:eastAsia="Times New Roman" w:hAnsi="Times New Roman" w:cs="Times New Roman"/>
          <w:color w:val="000000"/>
          <w:sz w:val="24"/>
          <w:szCs w:val="24"/>
        </w:rPr>
        <w:br/>
      </w:r>
    </w:p>
    <w:p w14:paraId="02138FC3" w14:textId="77777777" w:rsidR="009C0940" w:rsidRPr="009C0940" w:rsidRDefault="009C0940" w:rsidP="009C0940">
      <w:pPr>
        <w:spacing w:after="0" w:line="331" w:lineRule="atLeast"/>
        <w:rPr>
          <w:rFonts w:ascii="Times New Roman" w:eastAsia="Times New Roman" w:hAnsi="Times New Roman" w:cs="Times New Roman"/>
          <w:color w:val="000000"/>
          <w:sz w:val="24"/>
          <w:szCs w:val="24"/>
        </w:rPr>
      </w:pPr>
      <w:r w:rsidRPr="009C0940">
        <w:rPr>
          <w:rFonts w:ascii="Arial" w:eastAsia="Times New Roman" w:hAnsi="Arial" w:cs="Arial"/>
          <w:b/>
          <w:bCs/>
          <w:color w:val="000000"/>
          <w:sz w:val="24"/>
          <w:szCs w:val="24"/>
        </w:rPr>
        <w:t xml:space="preserve">Team Members: </w:t>
      </w:r>
      <w:r w:rsidRPr="009C0940">
        <w:rPr>
          <w:rFonts w:ascii="Arial" w:eastAsia="Times New Roman" w:hAnsi="Arial" w:cs="Arial"/>
          <w:color w:val="000000"/>
          <w:sz w:val="24"/>
          <w:szCs w:val="24"/>
        </w:rPr>
        <w:t>Candy Tiu,</w:t>
      </w:r>
      <w:r w:rsidRPr="009C0940">
        <w:rPr>
          <w:rFonts w:ascii="Arial" w:eastAsia="Times New Roman" w:hAnsi="Arial" w:cs="Arial"/>
          <w:b/>
          <w:bCs/>
          <w:color w:val="000000"/>
          <w:sz w:val="24"/>
          <w:szCs w:val="24"/>
        </w:rPr>
        <w:t xml:space="preserve"> </w:t>
      </w:r>
      <w:r w:rsidRPr="009C0940">
        <w:rPr>
          <w:rFonts w:ascii="Arial" w:eastAsia="Times New Roman" w:hAnsi="Arial" w:cs="Arial"/>
          <w:color w:val="000000"/>
          <w:sz w:val="24"/>
          <w:szCs w:val="24"/>
        </w:rPr>
        <w:t>Jessica Parrucci., Patrick Sande, Karim Ezzat, Emily Jacobs.</w:t>
      </w:r>
    </w:p>
    <w:p w14:paraId="437EE935" w14:textId="520D85F4" w:rsidR="009C0940" w:rsidRPr="009C0940" w:rsidRDefault="009C0940" w:rsidP="009C0940">
      <w:pPr>
        <w:spacing w:after="0" w:line="240" w:lineRule="auto"/>
        <w:rPr>
          <w:rFonts w:ascii="Times New Roman" w:eastAsia="Times New Roman" w:hAnsi="Times New Roman" w:cs="Times New Roman"/>
          <w:sz w:val="24"/>
          <w:szCs w:val="24"/>
        </w:rPr>
      </w:pPr>
    </w:p>
    <w:p w14:paraId="76C56707" w14:textId="77777777" w:rsidR="009C0940" w:rsidRPr="009C0940" w:rsidRDefault="009C0940" w:rsidP="009C0940">
      <w:pPr>
        <w:spacing w:after="0" w:line="331" w:lineRule="atLeast"/>
        <w:rPr>
          <w:rFonts w:ascii="Times New Roman" w:eastAsia="Times New Roman" w:hAnsi="Times New Roman" w:cs="Times New Roman"/>
          <w:color w:val="000000"/>
          <w:sz w:val="24"/>
          <w:szCs w:val="24"/>
        </w:rPr>
      </w:pPr>
      <w:r w:rsidRPr="009C0940">
        <w:rPr>
          <w:rFonts w:ascii="Arial" w:eastAsia="Times New Roman" w:hAnsi="Arial" w:cs="Arial"/>
          <w:b/>
          <w:bCs/>
          <w:color w:val="000000"/>
          <w:sz w:val="24"/>
          <w:szCs w:val="24"/>
        </w:rPr>
        <w:t>Project Description/Outline:  </w:t>
      </w:r>
      <w:r w:rsidRPr="009C0940">
        <w:rPr>
          <w:rFonts w:ascii="Arial" w:eastAsia="Times New Roman" w:hAnsi="Arial" w:cs="Arial"/>
          <w:color w:val="000000"/>
          <w:sz w:val="24"/>
          <w:szCs w:val="24"/>
        </w:rPr>
        <w:t xml:space="preserve">The purpose of our project is to explore correlations of water quality and public health within Minnesota counties. We will identify and collect data on water quality, poverty levels, for children in the state of Minnesota.  After cleaning and analyzing our data, we will attempt to draw correlations while visualizing our findings. </w:t>
      </w:r>
    </w:p>
    <w:p w14:paraId="0E0E610C" w14:textId="0AAE0BF6" w:rsidR="009C0940" w:rsidRPr="009C0940" w:rsidRDefault="009C0940" w:rsidP="009C0940">
      <w:pPr>
        <w:spacing w:after="0" w:line="240" w:lineRule="auto"/>
        <w:rPr>
          <w:rFonts w:ascii="Times New Roman" w:eastAsia="Times New Roman" w:hAnsi="Times New Roman" w:cs="Times New Roman"/>
          <w:sz w:val="24"/>
          <w:szCs w:val="24"/>
        </w:rPr>
      </w:pPr>
    </w:p>
    <w:p w14:paraId="58ADB33E" w14:textId="77777777" w:rsidR="009C0940" w:rsidRPr="009C0940" w:rsidRDefault="009C0940" w:rsidP="009C0940">
      <w:pPr>
        <w:spacing w:after="0" w:line="331" w:lineRule="atLeast"/>
        <w:rPr>
          <w:rFonts w:ascii="Times New Roman" w:eastAsia="Times New Roman" w:hAnsi="Times New Roman" w:cs="Times New Roman"/>
          <w:color w:val="000000"/>
          <w:sz w:val="24"/>
          <w:szCs w:val="24"/>
        </w:rPr>
      </w:pPr>
      <w:r w:rsidRPr="009C0940">
        <w:rPr>
          <w:rFonts w:ascii="Arial" w:eastAsia="Times New Roman" w:hAnsi="Arial" w:cs="Arial"/>
          <w:b/>
          <w:bCs/>
          <w:color w:val="000000"/>
          <w:sz w:val="24"/>
          <w:szCs w:val="24"/>
        </w:rPr>
        <w:t>Research Questions to Answer:</w:t>
      </w:r>
      <w:r w:rsidRPr="009C0940">
        <w:rPr>
          <w:rFonts w:ascii="Arial" w:eastAsia="Times New Roman" w:hAnsi="Arial" w:cs="Arial"/>
          <w:color w:val="000000"/>
          <w:sz w:val="24"/>
          <w:szCs w:val="24"/>
        </w:rPr>
        <w:t xml:space="preserve"> </w:t>
      </w:r>
    </w:p>
    <w:p w14:paraId="1AC23FF8" w14:textId="77777777" w:rsidR="009C0940" w:rsidRPr="009C0940" w:rsidRDefault="009C0940" w:rsidP="009C0940">
      <w:pPr>
        <w:spacing w:after="0" w:line="331" w:lineRule="atLeast"/>
        <w:rPr>
          <w:rFonts w:ascii="Times New Roman" w:eastAsia="Times New Roman" w:hAnsi="Times New Roman" w:cs="Times New Roman"/>
          <w:color w:val="000000"/>
          <w:sz w:val="24"/>
          <w:szCs w:val="24"/>
        </w:rPr>
      </w:pPr>
      <w:r w:rsidRPr="009C0940">
        <w:rPr>
          <w:rFonts w:ascii="Arial" w:eastAsia="Times New Roman" w:hAnsi="Arial" w:cs="Arial"/>
          <w:color w:val="000000"/>
          <w:sz w:val="24"/>
          <w:szCs w:val="24"/>
        </w:rPr>
        <w:t>What is the correlation of water quality in Minnesota counties and relative public health in children?  </w:t>
      </w:r>
    </w:p>
    <w:p w14:paraId="291CDCE5" w14:textId="306FF38A" w:rsidR="009C0940" w:rsidRPr="009C0940" w:rsidRDefault="009C0940" w:rsidP="009C0940">
      <w:pPr>
        <w:spacing w:after="0" w:line="240" w:lineRule="auto"/>
        <w:rPr>
          <w:rFonts w:ascii="Times New Roman" w:eastAsia="Times New Roman" w:hAnsi="Times New Roman" w:cs="Times New Roman"/>
          <w:sz w:val="24"/>
          <w:szCs w:val="24"/>
        </w:rPr>
      </w:pPr>
    </w:p>
    <w:p w14:paraId="3279E42E" w14:textId="51DEB665" w:rsidR="009C0940" w:rsidRPr="009C0940" w:rsidRDefault="009C0940" w:rsidP="009C0940">
      <w:pPr>
        <w:spacing w:after="0" w:line="331" w:lineRule="atLeast"/>
        <w:rPr>
          <w:rFonts w:ascii="Times New Roman" w:eastAsia="Times New Roman" w:hAnsi="Times New Roman" w:cs="Times New Roman"/>
          <w:color w:val="000000"/>
          <w:sz w:val="24"/>
          <w:szCs w:val="24"/>
        </w:rPr>
      </w:pPr>
      <w:r w:rsidRPr="009C0940">
        <w:rPr>
          <w:rFonts w:ascii="Arial" w:eastAsia="Times New Roman" w:hAnsi="Arial" w:cs="Arial"/>
          <w:b/>
          <w:bCs/>
          <w:color w:val="000000"/>
          <w:sz w:val="24"/>
          <w:szCs w:val="24"/>
        </w:rPr>
        <w:t xml:space="preserve">Data Sets to be Used: </w:t>
      </w:r>
      <w:r w:rsidRPr="009C0940">
        <w:rPr>
          <w:rFonts w:ascii="Times New Roman" w:eastAsia="Times New Roman" w:hAnsi="Times New Roman" w:cs="Times New Roman"/>
          <w:color w:val="000000"/>
          <w:sz w:val="24"/>
          <w:szCs w:val="24"/>
        </w:rPr>
        <w:br/>
      </w:r>
    </w:p>
    <w:p w14:paraId="17064560" w14:textId="6808228C" w:rsidR="009C0940" w:rsidRPr="009C0940" w:rsidRDefault="009C0940" w:rsidP="009C0940">
      <w:pPr>
        <w:spacing w:after="0" w:line="331" w:lineRule="atLeast"/>
        <w:rPr>
          <w:rFonts w:ascii="Times New Roman" w:eastAsia="Times New Roman" w:hAnsi="Times New Roman" w:cs="Times New Roman"/>
          <w:color w:val="000000"/>
          <w:sz w:val="24"/>
          <w:szCs w:val="24"/>
        </w:rPr>
      </w:pPr>
      <w:hyperlink r:id="rId5" w:history="1">
        <w:r w:rsidRPr="009C0940">
          <w:rPr>
            <w:rFonts w:ascii="Arial" w:eastAsia="Times New Roman" w:hAnsi="Arial" w:cs="Arial"/>
            <w:color w:val="1155CC"/>
            <w:sz w:val="24"/>
            <w:szCs w:val="24"/>
            <w:u w:val="single"/>
          </w:rPr>
          <w:t>https://data.web.health.state.mn.us/web/mndata/drinkingwater_query</w:t>
        </w:r>
      </w:hyperlink>
      <w:r w:rsidRPr="009C0940">
        <w:rPr>
          <w:rFonts w:ascii="Arial" w:eastAsia="Times New Roman" w:hAnsi="Arial" w:cs="Arial"/>
          <w:color w:val="000000"/>
          <w:sz w:val="24"/>
          <w:szCs w:val="24"/>
        </w:rPr>
        <w:t xml:space="preserve"> (MN public Health)</w:t>
      </w:r>
      <w:r w:rsidRPr="009C0940">
        <w:rPr>
          <w:rFonts w:ascii="Times New Roman" w:eastAsia="Times New Roman" w:hAnsi="Times New Roman" w:cs="Times New Roman"/>
          <w:color w:val="000000"/>
          <w:sz w:val="24"/>
          <w:szCs w:val="24"/>
        </w:rPr>
        <w:br/>
      </w:r>
    </w:p>
    <w:p w14:paraId="66A03ECD" w14:textId="77777777" w:rsidR="009C0940" w:rsidRPr="009C0940" w:rsidRDefault="009C0940" w:rsidP="009C0940">
      <w:pPr>
        <w:spacing w:after="0" w:line="331" w:lineRule="atLeast"/>
        <w:rPr>
          <w:rFonts w:ascii="Times New Roman" w:eastAsia="Times New Roman" w:hAnsi="Times New Roman" w:cs="Times New Roman"/>
          <w:color w:val="000000"/>
          <w:sz w:val="24"/>
          <w:szCs w:val="24"/>
        </w:rPr>
      </w:pPr>
      <w:hyperlink r:id="rId6" w:history="1">
        <w:r w:rsidRPr="009C0940">
          <w:rPr>
            <w:rFonts w:ascii="Arial" w:eastAsia="Times New Roman" w:hAnsi="Arial" w:cs="Arial"/>
            <w:color w:val="1155CC"/>
            <w:sz w:val="24"/>
            <w:szCs w:val="24"/>
            <w:u w:val="single"/>
          </w:rPr>
          <w:t>https://catalog.data.gov/dataset/lead-and-copper-data</w:t>
        </w:r>
      </w:hyperlink>
      <w:r w:rsidRPr="009C0940">
        <w:rPr>
          <w:rFonts w:ascii="Arial" w:eastAsia="Times New Roman" w:hAnsi="Arial" w:cs="Arial"/>
          <w:color w:val="000000"/>
          <w:sz w:val="24"/>
          <w:szCs w:val="24"/>
        </w:rPr>
        <w:t xml:space="preserve"> (</w:t>
      </w:r>
      <w:proofErr w:type="spellStart"/>
      <w:proofErr w:type="gramStart"/>
      <w:r w:rsidRPr="009C0940">
        <w:rPr>
          <w:rFonts w:ascii="Arial" w:eastAsia="Times New Roman" w:hAnsi="Arial" w:cs="Arial"/>
          <w:color w:val="000000"/>
          <w:sz w:val="24"/>
          <w:szCs w:val="24"/>
        </w:rPr>
        <w:t>blomington,mn</w:t>
      </w:r>
      <w:proofErr w:type="spellEnd"/>
      <w:proofErr w:type="gramEnd"/>
      <w:r w:rsidRPr="009C0940">
        <w:rPr>
          <w:rFonts w:ascii="Arial" w:eastAsia="Times New Roman" w:hAnsi="Arial" w:cs="Arial"/>
          <w:color w:val="000000"/>
          <w:sz w:val="24"/>
          <w:szCs w:val="24"/>
        </w:rPr>
        <w:t>)</w:t>
      </w:r>
    </w:p>
    <w:p w14:paraId="2C9630E4" w14:textId="1B22373E" w:rsidR="009C0940" w:rsidRPr="009C0940" w:rsidRDefault="009C0940" w:rsidP="009C0940">
      <w:pPr>
        <w:spacing w:after="0" w:line="240" w:lineRule="auto"/>
        <w:rPr>
          <w:rFonts w:ascii="Times New Roman" w:eastAsia="Times New Roman" w:hAnsi="Times New Roman" w:cs="Times New Roman"/>
          <w:sz w:val="24"/>
          <w:szCs w:val="24"/>
        </w:rPr>
      </w:pPr>
    </w:p>
    <w:p w14:paraId="18DE5C51" w14:textId="77777777" w:rsidR="009C0940" w:rsidRPr="009C0940" w:rsidRDefault="009C0940" w:rsidP="009C0940">
      <w:pPr>
        <w:spacing w:after="0" w:line="331" w:lineRule="atLeast"/>
        <w:rPr>
          <w:rFonts w:ascii="Times New Roman" w:eastAsia="Times New Roman" w:hAnsi="Times New Roman" w:cs="Times New Roman"/>
          <w:color w:val="000000"/>
          <w:sz w:val="24"/>
          <w:szCs w:val="24"/>
        </w:rPr>
      </w:pPr>
      <w:hyperlink r:id="rId7" w:history="1">
        <w:r w:rsidRPr="009C0940">
          <w:rPr>
            <w:rFonts w:ascii="Arial" w:eastAsia="Times New Roman" w:hAnsi="Arial" w:cs="Arial"/>
            <w:color w:val="1155CC"/>
            <w:sz w:val="24"/>
            <w:szCs w:val="24"/>
            <w:u w:val="single"/>
          </w:rPr>
          <w:t>https://www.census.gov/data-tools/demo/</w:t>
        </w:r>
      </w:hyperlink>
      <w:r w:rsidRPr="009C0940">
        <w:rPr>
          <w:rFonts w:ascii="Arial" w:eastAsia="Times New Roman" w:hAnsi="Arial" w:cs="Arial"/>
          <w:color w:val="000000"/>
          <w:sz w:val="24"/>
          <w:szCs w:val="24"/>
        </w:rPr>
        <w:t xml:space="preserve">  (US Census Bureau, Small Area Income and Poverty Estimates.)</w:t>
      </w:r>
      <w:r w:rsidRPr="009C0940">
        <w:rPr>
          <w:rFonts w:ascii="Arial" w:eastAsia="Times New Roman" w:hAnsi="Arial" w:cs="Arial"/>
          <w:color w:val="FFFFFF"/>
          <w:sz w:val="21"/>
          <w:szCs w:val="21"/>
        </w:rPr>
        <w:t>:</w:t>
      </w:r>
    </w:p>
    <w:p w14:paraId="25885FD3" w14:textId="6C4F11EF" w:rsidR="009C0940" w:rsidRPr="009C0940" w:rsidRDefault="009C0940" w:rsidP="009C0940">
      <w:pPr>
        <w:spacing w:after="0" w:line="240" w:lineRule="auto"/>
        <w:rPr>
          <w:rFonts w:ascii="Times New Roman" w:eastAsia="Times New Roman" w:hAnsi="Times New Roman" w:cs="Times New Roman"/>
          <w:sz w:val="24"/>
          <w:szCs w:val="24"/>
        </w:rPr>
      </w:pPr>
      <w:r w:rsidRPr="009C0940">
        <w:rPr>
          <w:rFonts w:ascii="Times New Roman" w:eastAsia="Times New Roman" w:hAnsi="Times New Roman" w:cs="Times New Roman"/>
          <w:color w:val="000000"/>
          <w:sz w:val="24"/>
          <w:szCs w:val="24"/>
        </w:rPr>
        <w:br/>
      </w:r>
    </w:p>
    <w:p w14:paraId="7BD0F7AB" w14:textId="77777777" w:rsidR="009C0940" w:rsidRPr="009C0940" w:rsidRDefault="009C0940" w:rsidP="009C0940">
      <w:pPr>
        <w:spacing w:after="0" w:line="331" w:lineRule="atLeast"/>
        <w:rPr>
          <w:rFonts w:ascii="Times New Roman" w:eastAsia="Times New Roman" w:hAnsi="Times New Roman" w:cs="Times New Roman"/>
          <w:color w:val="000000"/>
          <w:sz w:val="24"/>
          <w:szCs w:val="24"/>
        </w:rPr>
      </w:pPr>
      <w:r w:rsidRPr="009C0940">
        <w:rPr>
          <w:rFonts w:ascii="Arial" w:eastAsia="Times New Roman" w:hAnsi="Arial" w:cs="Arial"/>
          <w:b/>
          <w:bCs/>
          <w:color w:val="000000"/>
          <w:sz w:val="24"/>
          <w:szCs w:val="24"/>
        </w:rPr>
        <w:t>Breakdown of Tasks:</w:t>
      </w:r>
    </w:p>
    <w:p w14:paraId="1ABA490B" w14:textId="77777777" w:rsidR="009C0940" w:rsidRPr="009C0940" w:rsidRDefault="009C0940" w:rsidP="009C0940">
      <w:pPr>
        <w:numPr>
          <w:ilvl w:val="0"/>
          <w:numId w:val="1"/>
        </w:numPr>
        <w:spacing w:after="0" w:line="331" w:lineRule="atLeast"/>
        <w:textAlignment w:val="baseline"/>
        <w:rPr>
          <w:rFonts w:ascii="Arial" w:eastAsia="Times New Roman" w:hAnsi="Arial" w:cs="Arial"/>
          <w:color w:val="000000"/>
          <w:sz w:val="24"/>
          <w:szCs w:val="24"/>
        </w:rPr>
      </w:pPr>
      <w:r w:rsidRPr="009C0940">
        <w:rPr>
          <w:rFonts w:ascii="Arial" w:eastAsia="Times New Roman" w:hAnsi="Arial" w:cs="Arial"/>
          <w:color w:val="000000"/>
          <w:sz w:val="24"/>
          <w:szCs w:val="24"/>
        </w:rPr>
        <w:t>Brainstorm topics</w:t>
      </w:r>
    </w:p>
    <w:p w14:paraId="7790F074" w14:textId="77777777" w:rsidR="009C0940" w:rsidRPr="009C0940" w:rsidRDefault="009C0940" w:rsidP="009C0940">
      <w:pPr>
        <w:numPr>
          <w:ilvl w:val="0"/>
          <w:numId w:val="1"/>
        </w:numPr>
        <w:spacing w:after="0" w:line="331" w:lineRule="atLeast"/>
        <w:textAlignment w:val="baseline"/>
        <w:rPr>
          <w:rFonts w:ascii="Arial" w:eastAsia="Times New Roman" w:hAnsi="Arial" w:cs="Arial"/>
          <w:color w:val="000000"/>
          <w:sz w:val="24"/>
          <w:szCs w:val="24"/>
        </w:rPr>
      </w:pPr>
      <w:r w:rsidRPr="009C0940">
        <w:rPr>
          <w:rFonts w:ascii="Arial" w:eastAsia="Times New Roman" w:hAnsi="Arial" w:cs="Arial"/>
          <w:color w:val="000000"/>
          <w:sz w:val="24"/>
          <w:szCs w:val="24"/>
        </w:rPr>
        <w:t>Research and identify available data</w:t>
      </w:r>
    </w:p>
    <w:p w14:paraId="0E657A98" w14:textId="77777777" w:rsidR="009C0940" w:rsidRPr="009C0940" w:rsidRDefault="009C0940" w:rsidP="009C0940">
      <w:pPr>
        <w:numPr>
          <w:ilvl w:val="0"/>
          <w:numId w:val="1"/>
        </w:numPr>
        <w:spacing w:after="0" w:line="331" w:lineRule="atLeast"/>
        <w:textAlignment w:val="baseline"/>
        <w:rPr>
          <w:rFonts w:ascii="Arial" w:eastAsia="Times New Roman" w:hAnsi="Arial" w:cs="Arial"/>
          <w:color w:val="000000"/>
          <w:sz w:val="24"/>
          <w:szCs w:val="24"/>
        </w:rPr>
      </w:pPr>
      <w:r w:rsidRPr="009C0940">
        <w:rPr>
          <w:rFonts w:ascii="Arial" w:eastAsia="Times New Roman" w:hAnsi="Arial" w:cs="Arial"/>
          <w:color w:val="000000"/>
          <w:sz w:val="24"/>
          <w:szCs w:val="24"/>
        </w:rPr>
        <w:t>Select relevant data</w:t>
      </w:r>
    </w:p>
    <w:p w14:paraId="661CD4C9" w14:textId="77777777" w:rsidR="009C0940" w:rsidRPr="009C0940" w:rsidRDefault="009C0940" w:rsidP="009C0940">
      <w:pPr>
        <w:numPr>
          <w:ilvl w:val="0"/>
          <w:numId w:val="1"/>
        </w:numPr>
        <w:spacing w:after="0" w:line="331" w:lineRule="atLeast"/>
        <w:textAlignment w:val="baseline"/>
        <w:rPr>
          <w:rFonts w:ascii="Arial" w:eastAsia="Times New Roman" w:hAnsi="Arial" w:cs="Arial"/>
          <w:color w:val="000000"/>
          <w:sz w:val="24"/>
          <w:szCs w:val="24"/>
        </w:rPr>
      </w:pPr>
      <w:r w:rsidRPr="009C0940">
        <w:rPr>
          <w:rFonts w:ascii="Arial" w:eastAsia="Times New Roman" w:hAnsi="Arial" w:cs="Arial"/>
          <w:color w:val="000000"/>
          <w:sz w:val="24"/>
          <w:szCs w:val="24"/>
        </w:rPr>
        <w:t>Collect data files</w:t>
      </w:r>
    </w:p>
    <w:p w14:paraId="7B1C0C5E" w14:textId="77777777" w:rsidR="009C0940" w:rsidRPr="009C0940" w:rsidRDefault="009C0940" w:rsidP="009C0940">
      <w:pPr>
        <w:numPr>
          <w:ilvl w:val="0"/>
          <w:numId w:val="1"/>
        </w:numPr>
        <w:spacing w:after="0" w:line="331" w:lineRule="atLeast"/>
        <w:textAlignment w:val="baseline"/>
        <w:rPr>
          <w:rFonts w:ascii="Arial" w:eastAsia="Times New Roman" w:hAnsi="Arial" w:cs="Arial"/>
          <w:color w:val="000000"/>
          <w:sz w:val="24"/>
          <w:szCs w:val="24"/>
        </w:rPr>
      </w:pPr>
      <w:r w:rsidRPr="009C0940">
        <w:rPr>
          <w:rFonts w:ascii="Arial" w:eastAsia="Times New Roman" w:hAnsi="Arial" w:cs="Arial"/>
          <w:color w:val="000000"/>
          <w:sz w:val="24"/>
          <w:szCs w:val="24"/>
        </w:rPr>
        <w:t>Clean and validate data</w:t>
      </w:r>
    </w:p>
    <w:p w14:paraId="7E135AD2" w14:textId="77777777" w:rsidR="009C0940" w:rsidRPr="009C0940" w:rsidRDefault="009C0940" w:rsidP="009C0940">
      <w:pPr>
        <w:numPr>
          <w:ilvl w:val="0"/>
          <w:numId w:val="1"/>
        </w:numPr>
        <w:spacing w:after="0" w:line="331" w:lineRule="atLeast"/>
        <w:textAlignment w:val="baseline"/>
        <w:rPr>
          <w:rFonts w:ascii="Arial" w:eastAsia="Times New Roman" w:hAnsi="Arial" w:cs="Arial"/>
          <w:color w:val="000000"/>
          <w:sz w:val="24"/>
          <w:szCs w:val="24"/>
        </w:rPr>
      </w:pPr>
      <w:r w:rsidRPr="009C0940">
        <w:rPr>
          <w:rFonts w:ascii="Arial" w:eastAsia="Times New Roman" w:hAnsi="Arial" w:cs="Arial"/>
          <w:color w:val="000000"/>
          <w:sz w:val="24"/>
          <w:szCs w:val="24"/>
        </w:rPr>
        <w:t>Create master data sets</w:t>
      </w:r>
    </w:p>
    <w:p w14:paraId="4790210D" w14:textId="77777777" w:rsidR="009C0940" w:rsidRPr="009C0940" w:rsidRDefault="009C0940" w:rsidP="009C0940">
      <w:pPr>
        <w:numPr>
          <w:ilvl w:val="0"/>
          <w:numId w:val="1"/>
        </w:numPr>
        <w:spacing w:after="0" w:line="331" w:lineRule="atLeast"/>
        <w:textAlignment w:val="baseline"/>
        <w:rPr>
          <w:rFonts w:ascii="Arial" w:eastAsia="Times New Roman" w:hAnsi="Arial" w:cs="Arial"/>
          <w:color w:val="000000"/>
          <w:sz w:val="24"/>
          <w:szCs w:val="24"/>
        </w:rPr>
      </w:pPr>
      <w:r w:rsidRPr="009C0940">
        <w:rPr>
          <w:rFonts w:ascii="Arial" w:eastAsia="Times New Roman" w:hAnsi="Arial" w:cs="Arial"/>
          <w:color w:val="000000"/>
          <w:sz w:val="24"/>
          <w:szCs w:val="24"/>
        </w:rPr>
        <w:t xml:space="preserve">Visualize data </w:t>
      </w:r>
    </w:p>
    <w:p w14:paraId="7F50C5D0" w14:textId="77777777" w:rsidR="009C0940" w:rsidRPr="009C0940" w:rsidRDefault="009C0940" w:rsidP="009C0940">
      <w:pPr>
        <w:numPr>
          <w:ilvl w:val="0"/>
          <w:numId w:val="1"/>
        </w:numPr>
        <w:spacing w:after="0" w:line="331" w:lineRule="atLeast"/>
        <w:textAlignment w:val="baseline"/>
        <w:rPr>
          <w:rFonts w:ascii="Arial" w:eastAsia="Times New Roman" w:hAnsi="Arial" w:cs="Arial"/>
          <w:color w:val="000000"/>
          <w:sz w:val="24"/>
          <w:szCs w:val="24"/>
        </w:rPr>
      </w:pPr>
      <w:r w:rsidRPr="009C0940">
        <w:rPr>
          <w:rFonts w:ascii="Arial" w:eastAsia="Times New Roman" w:hAnsi="Arial" w:cs="Arial"/>
          <w:color w:val="000000"/>
          <w:sz w:val="24"/>
          <w:szCs w:val="24"/>
        </w:rPr>
        <w:t>Create summary analysis</w:t>
      </w:r>
    </w:p>
    <w:p w14:paraId="58C1B173" w14:textId="77777777" w:rsidR="009C0940" w:rsidRPr="009C0940" w:rsidRDefault="009C0940" w:rsidP="009C0940">
      <w:pPr>
        <w:numPr>
          <w:ilvl w:val="0"/>
          <w:numId w:val="1"/>
        </w:numPr>
        <w:spacing w:after="0" w:line="331" w:lineRule="atLeast"/>
        <w:textAlignment w:val="baseline"/>
        <w:rPr>
          <w:rFonts w:ascii="Arial" w:eastAsia="Times New Roman" w:hAnsi="Arial" w:cs="Arial"/>
          <w:color w:val="000000"/>
          <w:sz w:val="24"/>
          <w:szCs w:val="24"/>
        </w:rPr>
      </w:pPr>
      <w:r w:rsidRPr="009C0940">
        <w:rPr>
          <w:rFonts w:ascii="Arial" w:eastAsia="Times New Roman" w:hAnsi="Arial" w:cs="Arial"/>
          <w:color w:val="000000"/>
          <w:sz w:val="24"/>
          <w:szCs w:val="24"/>
        </w:rPr>
        <w:t>Create presentation</w:t>
      </w:r>
    </w:p>
    <w:p w14:paraId="19C17068" w14:textId="77777777" w:rsidR="009C0940" w:rsidRPr="009C0940" w:rsidRDefault="009C0940" w:rsidP="009C0940">
      <w:pPr>
        <w:spacing w:after="0" w:line="331" w:lineRule="atLeast"/>
        <w:jc w:val="center"/>
        <w:rPr>
          <w:rFonts w:ascii="Times New Roman" w:eastAsia="Times New Roman" w:hAnsi="Times New Roman" w:cs="Times New Roman"/>
          <w:color w:val="000000"/>
          <w:sz w:val="24"/>
          <w:szCs w:val="24"/>
        </w:rPr>
      </w:pPr>
      <w:r w:rsidRPr="009C0940">
        <w:rPr>
          <w:rFonts w:ascii="Arial" w:eastAsia="Times New Roman" w:hAnsi="Arial" w:cs="Arial"/>
          <w:b/>
          <w:bCs/>
          <w:color w:val="000000"/>
          <w:sz w:val="24"/>
          <w:szCs w:val="24"/>
          <w:u w:val="single"/>
        </w:rPr>
        <w:lastRenderedPageBreak/>
        <w:t>Presentation Requirements</w:t>
      </w:r>
    </w:p>
    <w:p w14:paraId="2D020147" w14:textId="77777777" w:rsidR="009C0940" w:rsidRPr="009C0940" w:rsidRDefault="009C0940" w:rsidP="009C0940">
      <w:pPr>
        <w:spacing w:after="0" w:line="240" w:lineRule="auto"/>
        <w:rPr>
          <w:rFonts w:ascii="Times New Roman" w:eastAsia="Times New Roman" w:hAnsi="Times New Roman" w:cs="Times New Roman"/>
          <w:sz w:val="24"/>
          <w:szCs w:val="24"/>
        </w:rPr>
      </w:pPr>
      <w:r w:rsidRPr="009C0940">
        <w:rPr>
          <w:rFonts w:ascii="Times New Roman" w:eastAsia="Times New Roman" w:hAnsi="Times New Roman" w:cs="Times New Roman"/>
          <w:color w:val="000000"/>
          <w:sz w:val="24"/>
          <w:szCs w:val="24"/>
        </w:rPr>
        <w:br/>
      </w:r>
    </w:p>
    <w:p w14:paraId="40F7BCD0" w14:textId="77777777" w:rsidR="009C0940" w:rsidRPr="009C0940" w:rsidRDefault="009C0940" w:rsidP="009C0940">
      <w:pPr>
        <w:spacing w:after="0" w:line="331" w:lineRule="atLeast"/>
        <w:rPr>
          <w:rFonts w:ascii="Times New Roman" w:eastAsia="Times New Roman" w:hAnsi="Times New Roman" w:cs="Times New Roman"/>
          <w:color w:val="000000"/>
          <w:sz w:val="24"/>
          <w:szCs w:val="24"/>
        </w:rPr>
      </w:pPr>
      <w:r w:rsidRPr="009C0940">
        <w:rPr>
          <w:rFonts w:ascii="Arial" w:eastAsia="Times New Roman" w:hAnsi="Arial" w:cs="Arial"/>
          <w:b/>
          <w:bCs/>
          <w:color w:val="000000"/>
          <w:sz w:val="24"/>
          <w:szCs w:val="24"/>
        </w:rPr>
        <w:t>Brainstorming Session:</w:t>
      </w:r>
    </w:p>
    <w:p w14:paraId="7B133DFE" w14:textId="7288270D" w:rsidR="009C0940" w:rsidRPr="009C0940" w:rsidRDefault="009C0940" w:rsidP="009C0940">
      <w:pPr>
        <w:spacing w:after="0" w:line="331" w:lineRule="atLeast"/>
        <w:rPr>
          <w:rFonts w:ascii="Times New Roman" w:eastAsia="Times New Roman" w:hAnsi="Times New Roman" w:cs="Times New Roman"/>
          <w:color w:val="000000"/>
          <w:sz w:val="24"/>
          <w:szCs w:val="24"/>
        </w:rPr>
      </w:pPr>
      <w:r w:rsidRPr="009C0940">
        <w:rPr>
          <w:rFonts w:ascii="Arial" w:eastAsia="Times New Roman" w:hAnsi="Arial" w:cs="Arial"/>
          <w:color w:val="000000"/>
          <w:sz w:val="24"/>
          <w:szCs w:val="24"/>
        </w:rPr>
        <w:t>The initial question our group set out to answer was, “Are we heading towards Flint, Michigan?”  </w:t>
      </w:r>
      <w:r>
        <w:rPr>
          <w:rFonts w:ascii="Arial" w:eastAsia="Times New Roman" w:hAnsi="Arial" w:cs="Arial"/>
          <w:color w:val="000000"/>
          <w:sz w:val="24"/>
          <w:szCs w:val="24"/>
        </w:rPr>
        <w:t>T</w:t>
      </w:r>
      <w:r w:rsidRPr="009C0940">
        <w:rPr>
          <w:rFonts w:ascii="Arial" w:eastAsia="Times New Roman" w:hAnsi="Arial" w:cs="Arial"/>
          <w:color w:val="000000"/>
          <w:sz w:val="24"/>
          <w:szCs w:val="24"/>
        </w:rPr>
        <w:t xml:space="preserve">he goal was to compare the water quality levels of Flint, Michigan to specific Minnesota counties, possibly Washington county. Washington county was a focus with the 3M suspicion of polluting ground water, however the lack of data directed the research to our current topic.  Our exploration focused on lead levels and its effects or correlation to poverty levels. We were able to find </w:t>
      </w:r>
      <w:proofErr w:type="gramStart"/>
      <w:r w:rsidRPr="009C0940">
        <w:rPr>
          <w:rFonts w:ascii="Arial" w:eastAsia="Times New Roman" w:hAnsi="Arial" w:cs="Arial"/>
          <w:color w:val="000000"/>
          <w:sz w:val="24"/>
          <w:szCs w:val="24"/>
        </w:rPr>
        <w:t>sufficient</w:t>
      </w:r>
      <w:proofErr w:type="gramEnd"/>
      <w:r w:rsidRPr="009C0940">
        <w:rPr>
          <w:rFonts w:ascii="Arial" w:eastAsia="Times New Roman" w:hAnsi="Arial" w:cs="Arial"/>
          <w:color w:val="000000"/>
          <w:sz w:val="24"/>
          <w:szCs w:val="24"/>
        </w:rPr>
        <w:t xml:space="preserve"> data by Minnesota county, blood lead levels in children, and poverty rates. </w:t>
      </w:r>
    </w:p>
    <w:p w14:paraId="2C3E2F96" w14:textId="77777777" w:rsidR="009C0940" w:rsidRPr="009C0940" w:rsidRDefault="009C0940" w:rsidP="009C0940">
      <w:pPr>
        <w:spacing w:after="0" w:line="240" w:lineRule="auto"/>
        <w:rPr>
          <w:rFonts w:ascii="Times New Roman" w:eastAsia="Times New Roman" w:hAnsi="Times New Roman" w:cs="Times New Roman"/>
          <w:sz w:val="24"/>
          <w:szCs w:val="24"/>
        </w:rPr>
      </w:pPr>
      <w:r w:rsidRPr="009C0940">
        <w:rPr>
          <w:rFonts w:ascii="Times New Roman" w:eastAsia="Times New Roman" w:hAnsi="Times New Roman" w:cs="Times New Roman"/>
          <w:color w:val="000000"/>
          <w:sz w:val="24"/>
          <w:szCs w:val="24"/>
        </w:rPr>
        <w:br/>
      </w:r>
    </w:p>
    <w:p w14:paraId="68B46023" w14:textId="77777777" w:rsidR="009C0940" w:rsidRPr="009C0940" w:rsidRDefault="009C0940" w:rsidP="009C0940">
      <w:pPr>
        <w:spacing w:after="0" w:line="331" w:lineRule="atLeast"/>
        <w:rPr>
          <w:rFonts w:ascii="Times New Roman" w:eastAsia="Times New Roman" w:hAnsi="Times New Roman" w:cs="Times New Roman"/>
          <w:color w:val="000000"/>
          <w:sz w:val="24"/>
          <w:szCs w:val="24"/>
        </w:rPr>
      </w:pPr>
      <w:r w:rsidRPr="009C0940">
        <w:rPr>
          <w:rFonts w:ascii="Arial" w:eastAsia="Times New Roman" w:hAnsi="Arial" w:cs="Arial"/>
          <w:b/>
          <w:bCs/>
          <w:color w:val="000000"/>
          <w:sz w:val="24"/>
          <w:szCs w:val="24"/>
        </w:rPr>
        <w:t xml:space="preserve">Where and How We Located Data: </w:t>
      </w:r>
    </w:p>
    <w:p w14:paraId="6AD905F7" w14:textId="77777777" w:rsidR="009C0940" w:rsidRPr="009C0940" w:rsidRDefault="009C0940" w:rsidP="009C0940">
      <w:pPr>
        <w:spacing w:after="0" w:line="331" w:lineRule="atLeast"/>
        <w:rPr>
          <w:rFonts w:ascii="Times New Roman" w:eastAsia="Times New Roman" w:hAnsi="Times New Roman" w:cs="Times New Roman"/>
          <w:color w:val="000000"/>
          <w:sz w:val="24"/>
          <w:szCs w:val="24"/>
        </w:rPr>
      </w:pPr>
      <w:r w:rsidRPr="009C0940">
        <w:rPr>
          <w:rFonts w:ascii="Arial" w:eastAsia="Times New Roman" w:hAnsi="Arial" w:cs="Arial"/>
          <w:color w:val="000000"/>
          <w:sz w:val="24"/>
          <w:szCs w:val="24"/>
        </w:rPr>
        <w:t xml:space="preserve">We gathered data </w:t>
      </w:r>
      <w:proofErr w:type="gramStart"/>
      <w:r w:rsidRPr="009C0940">
        <w:rPr>
          <w:rFonts w:ascii="Arial" w:eastAsia="Times New Roman" w:hAnsi="Arial" w:cs="Arial"/>
          <w:color w:val="000000"/>
          <w:sz w:val="24"/>
          <w:szCs w:val="24"/>
        </w:rPr>
        <w:t>over and over again</w:t>
      </w:r>
      <w:proofErr w:type="gramEnd"/>
      <w:r w:rsidRPr="009C0940">
        <w:rPr>
          <w:rFonts w:ascii="Arial" w:eastAsia="Times New Roman" w:hAnsi="Arial" w:cs="Arial"/>
          <w:color w:val="000000"/>
          <w:sz w:val="24"/>
          <w:szCs w:val="24"/>
        </w:rPr>
        <w:t>, refining and redirecting our research question as various data was either inaccessible or costly.  Once able to locate big data, (one of first data files held 64 lines, not quite big enough), we refocused our hypothesis. We googled, took suggestions from the TA’s and Paul for various sources, and we able to locate organizations with big data, specifically, the state of Minnesota and the US Census Bureau.  </w:t>
      </w:r>
    </w:p>
    <w:p w14:paraId="22C6BA1C" w14:textId="77777777" w:rsidR="009C0940" w:rsidRPr="009C0940" w:rsidRDefault="009C0940" w:rsidP="009C0940">
      <w:pPr>
        <w:spacing w:after="0" w:line="240" w:lineRule="auto"/>
        <w:rPr>
          <w:rFonts w:ascii="Times New Roman" w:eastAsia="Times New Roman" w:hAnsi="Times New Roman" w:cs="Times New Roman"/>
          <w:sz w:val="24"/>
          <w:szCs w:val="24"/>
        </w:rPr>
      </w:pPr>
      <w:r w:rsidRPr="009C0940">
        <w:rPr>
          <w:rFonts w:ascii="Times New Roman" w:eastAsia="Times New Roman" w:hAnsi="Times New Roman" w:cs="Times New Roman"/>
          <w:color w:val="000000"/>
          <w:sz w:val="24"/>
          <w:szCs w:val="24"/>
        </w:rPr>
        <w:br/>
      </w:r>
    </w:p>
    <w:p w14:paraId="3CDE94DF" w14:textId="77777777" w:rsidR="009C0940" w:rsidRPr="009C0940" w:rsidRDefault="009C0940" w:rsidP="009C0940">
      <w:pPr>
        <w:spacing w:after="0" w:line="331" w:lineRule="atLeast"/>
        <w:rPr>
          <w:rFonts w:ascii="Times New Roman" w:eastAsia="Times New Roman" w:hAnsi="Times New Roman" w:cs="Times New Roman"/>
          <w:color w:val="000000"/>
          <w:sz w:val="24"/>
          <w:szCs w:val="24"/>
        </w:rPr>
      </w:pPr>
      <w:r w:rsidRPr="009C0940">
        <w:rPr>
          <w:rFonts w:ascii="Arial" w:eastAsia="Times New Roman" w:hAnsi="Arial" w:cs="Arial"/>
          <w:b/>
          <w:bCs/>
          <w:color w:val="000000"/>
        </w:rPr>
        <w:t>Data Exploration and Clean Up Process:</w:t>
      </w:r>
    </w:p>
    <w:p w14:paraId="4201FA8A" w14:textId="77777777" w:rsidR="009C0940" w:rsidRPr="009C0940" w:rsidRDefault="009C0940" w:rsidP="009C0940">
      <w:pPr>
        <w:spacing w:after="0" w:line="331" w:lineRule="atLeast"/>
        <w:rPr>
          <w:rFonts w:ascii="Times New Roman" w:eastAsia="Times New Roman" w:hAnsi="Times New Roman" w:cs="Times New Roman"/>
          <w:color w:val="000000"/>
          <w:sz w:val="24"/>
          <w:szCs w:val="24"/>
        </w:rPr>
      </w:pPr>
      <w:r w:rsidRPr="009C0940">
        <w:rPr>
          <w:rFonts w:ascii="Arial" w:eastAsia="Times New Roman" w:hAnsi="Arial" w:cs="Arial"/>
          <w:color w:val="000000"/>
        </w:rPr>
        <w:t>Exporting the data to csv files, the cleaning process involved searching for columns that were similar among data sets, using data from the same years, and merging files based on counties.  </w:t>
      </w:r>
    </w:p>
    <w:p w14:paraId="60F55D91" w14:textId="77777777" w:rsidR="009C0940" w:rsidRPr="009C0940" w:rsidRDefault="009C0940" w:rsidP="009C0940">
      <w:pPr>
        <w:spacing w:after="0" w:line="240" w:lineRule="auto"/>
        <w:rPr>
          <w:rFonts w:ascii="Times New Roman" w:eastAsia="Times New Roman" w:hAnsi="Times New Roman" w:cs="Times New Roman"/>
          <w:sz w:val="24"/>
          <w:szCs w:val="24"/>
        </w:rPr>
      </w:pPr>
      <w:r w:rsidRPr="009C0940">
        <w:rPr>
          <w:rFonts w:ascii="Times New Roman" w:eastAsia="Times New Roman" w:hAnsi="Times New Roman" w:cs="Times New Roman"/>
          <w:color w:val="000000"/>
          <w:sz w:val="24"/>
          <w:szCs w:val="24"/>
        </w:rPr>
        <w:br/>
      </w:r>
      <w:r w:rsidRPr="009C0940">
        <w:rPr>
          <w:rFonts w:ascii="Times New Roman" w:eastAsia="Times New Roman" w:hAnsi="Times New Roman" w:cs="Times New Roman"/>
          <w:color w:val="000000"/>
          <w:sz w:val="24"/>
          <w:szCs w:val="24"/>
        </w:rPr>
        <w:br/>
      </w:r>
    </w:p>
    <w:p w14:paraId="401370EC" w14:textId="77777777" w:rsidR="009C0940" w:rsidRPr="009C0940" w:rsidRDefault="009C0940" w:rsidP="009C0940">
      <w:pPr>
        <w:spacing w:after="0" w:line="331" w:lineRule="atLeast"/>
        <w:rPr>
          <w:rFonts w:ascii="Times New Roman" w:eastAsia="Times New Roman" w:hAnsi="Times New Roman" w:cs="Times New Roman"/>
          <w:color w:val="000000"/>
          <w:sz w:val="24"/>
          <w:szCs w:val="24"/>
        </w:rPr>
      </w:pPr>
      <w:r w:rsidRPr="009C0940">
        <w:rPr>
          <w:rFonts w:ascii="Arial" w:eastAsia="Times New Roman" w:hAnsi="Arial" w:cs="Arial"/>
          <w:b/>
          <w:bCs/>
          <w:color w:val="000000"/>
        </w:rPr>
        <w:t>Analysis Process:  </w:t>
      </w:r>
    </w:p>
    <w:p w14:paraId="44DFE121" w14:textId="77777777" w:rsidR="009C0940" w:rsidRPr="009C0940" w:rsidRDefault="009C0940" w:rsidP="009C0940">
      <w:pPr>
        <w:numPr>
          <w:ilvl w:val="0"/>
          <w:numId w:val="2"/>
        </w:numPr>
        <w:spacing w:after="0" w:line="303" w:lineRule="atLeast"/>
        <w:textAlignment w:val="baseline"/>
        <w:rPr>
          <w:rFonts w:ascii="Arial" w:eastAsia="Times New Roman" w:hAnsi="Arial" w:cs="Arial"/>
          <w:color w:val="000000"/>
        </w:rPr>
      </w:pPr>
      <w:r w:rsidRPr="009C0940">
        <w:rPr>
          <w:rFonts w:ascii="Arial" w:eastAsia="Times New Roman" w:hAnsi="Arial" w:cs="Arial"/>
          <w:color w:val="000000"/>
        </w:rPr>
        <w:t>Defined our Questions</w:t>
      </w:r>
    </w:p>
    <w:p w14:paraId="5BCC8F32" w14:textId="77777777" w:rsidR="009C0940" w:rsidRPr="009C0940" w:rsidRDefault="009C0940" w:rsidP="009C0940">
      <w:pPr>
        <w:numPr>
          <w:ilvl w:val="0"/>
          <w:numId w:val="2"/>
        </w:numPr>
        <w:spacing w:after="0" w:line="303" w:lineRule="atLeast"/>
        <w:textAlignment w:val="baseline"/>
        <w:rPr>
          <w:rFonts w:ascii="Arial" w:eastAsia="Times New Roman" w:hAnsi="Arial" w:cs="Arial"/>
          <w:color w:val="000000"/>
        </w:rPr>
      </w:pPr>
      <w:r w:rsidRPr="009C0940">
        <w:rPr>
          <w:rFonts w:ascii="Arial" w:eastAsia="Times New Roman" w:hAnsi="Arial" w:cs="Arial"/>
          <w:color w:val="000000"/>
        </w:rPr>
        <w:t>Set Our Priorities</w:t>
      </w:r>
    </w:p>
    <w:p w14:paraId="519E53B2" w14:textId="77777777" w:rsidR="009C0940" w:rsidRPr="009C0940" w:rsidRDefault="009C0940" w:rsidP="009C0940">
      <w:pPr>
        <w:numPr>
          <w:ilvl w:val="0"/>
          <w:numId w:val="2"/>
        </w:numPr>
        <w:spacing w:after="0" w:line="303" w:lineRule="atLeast"/>
        <w:textAlignment w:val="baseline"/>
        <w:rPr>
          <w:rFonts w:ascii="Arial" w:eastAsia="Times New Roman" w:hAnsi="Arial" w:cs="Arial"/>
          <w:color w:val="000000"/>
        </w:rPr>
      </w:pPr>
      <w:r w:rsidRPr="009C0940">
        <w:rPr>
          <w:rFonts w:ascii="Arial" w:eastAsia="Times New Roman" w:hAnsi="Arial" w:cs="Arial"/>
          <w:color w:val="000000"/>
        </w:rPr>
        <w:t>Collected Data</w:t>
      </w:r>
    </w:p>
    <w:p w14:paraId="41FDA809" w14:textId="77777777" w:rsidR="009C0940" w:rsidRPr="009C0940" w:rsidRDefault="009C0940" w:rsidP="009C0940">
      <w:pPr>
        <w:numPr>
          <w:ilvl w:val="0"/>
          <w:numId w:val="2"/>
        </w:numPr>
        <w:spacing w:after="0" w:line="303" w:lineRule="atLeast"/>
        <w:textAlignment w:val="baseline"/>
        <w:rPr>
          <w:rFonts w:ascii="Arial" w:eastAsia="Times New Roman" w:hAnsi="Arial" w:cs="Arial"/>
          <w:color w:val="000000"/>
        </w:rPr>
      </w:pPr>
      <w:r w:rsidRPr="009C0940">
        <w:rPr>
          <w:rFonts w:ascii="Arial" w:eastAsia="Times New Roman" w:hAnsi="Arial" w:cs="Arial"/>
          <w:color w:val="000000"/>
        </w:rPr>
        <w:t>Analyze Data</w:t>
      </w:r>
    </w:p>
    <w:p w14:paraId="3B2428FA" w14:textId="77777777" w:rsidR="009C0940" w:rsidRPr="009C0940" w:rsidRDefault="009C0940" w:rsidP="009C0940">
      <w:pPr>
        <w:numPr>
          <w:ilvl w:val="0"/>
          <w:numId w:val="2"/>
        </w:numPr>
        <w:spacing w:after="0" w:line="303" w:lineRule="atLeast"/>
        <w:textAlignment w:val="baseline"/>
        <w:rPr>
          <w:rFonts w:ascii="Arial" w:eastAsia="Times New Roman" w:hAnsi="Arial" w:cs="Arial"/>
          <w:color w:val="000000"/>
        </w:rPr>
      </w:pPr>
      <w:r w:rsidRPr="009C0940">
        <w:rPr>
          <w:rFonts w:ascii="Arial" w:eastAsia="Times New Roman" w:hAnsi="Arial" w:cs="Arial"/>
          <w:color w:val="000000"/>
        </w:rPr>
        <w:t>Interpret and Visualize the Results</w:t>
      </w:r>
    </w:p>
    <w:p w14:paraId="7544D223" w14:textId="77777777" w:rsidR="009C0940" w:rsidRPr="009C0940" w:rsidRDefault="009C0940" w:rsidP="009C0940">
      <w:pPr>
        <w:spacing w:after="0" w:line="240" w:lineRule="auto"/>
        <w:rPr>
          <w:rFonts w:ascii="Times New Roman" w:eastAsia="Times New Roman" w:hAnsi="Times New Roman" w:cs="Times New Roman"/>
          <w:sz w:val="24"/>
          <w:szCs w:val="24"/>
        </w:rPr>
      </w:pPr>
      <w:r w:rsidRPr="009C0940">
        <w:rPr>
          <w:rFonts w:ascii="Times New Roman" w:eastAsia="Times New Roman" w:hAnsi="Times New Roman" w:cs="Times New Roman"/>
          <w:color w:val="000000"/>
          <w:sz w:val="24"/>
          <w:szCs w:val="24"/>
        </w:rPr>
        <w:br/>
      </w:r>
      <w:r w:rsidRPr="009C0940">
        <w:rPr>
          <w:rFonts w:ascii="Times New Roman" w:eastAsia="Times New Roman" w:hAnsi="Times New Roman" w:cs="Times New Roman"/>
          <w:color w:val="000000"/>
          <w:sz w:val="24"/>
          <w:szCs w:val="24"/>
        </w:rPr>
        <w:br/>
      </w:r>
    </w:p>
    <w:p w14:paraId="6C3E8851" w14:textId="77777777" w:rsidR="009C0940" w:rsidRPr="009C0940" w:rsidRDefault="009C0940" w:rsidP="009C0940">
      <w:pPr>
        <w:spacing w:after="0" w:line="331" w:lineRule="atLeast"/>
        <w:rPr>
          <w:rFonts w:ascii="Times New Roman" w:eastAsia="Times New Roman" w:hAnsi="Times New Roman" w:cs="Times New Roman"/>
          <w:color w:val="000000"/>
          <w:sz w:val="24"/>
          <w:szCs w:val="24"/>
        </w:rPr>
      </w:pPr>
      <w:r w:rsidRPr="009C0940">
        <w:rPr>
          <w:rFonts w:ascii="Arial" w:eastAsia="Times New Roman" w:hAnsi="Arial" w:cs="Arial"/>
          <w:b/>
          <w:bCs/>
          <w:color w:val="000000"/>
        </w:rPr>
        <w:t>Conclusion:</w:t>
      </w:r>
    </w:p>
    <w:p w14:paraId="36007227" w14:textId="13C0846F" w:rsidR="009C0940" w:rsidRPr="009C0940" w:rsidRDefault="009C0940" w:rsidP="009C0940">
      <w:pPr>
        <w:spacing w:after="0" w:line="331" w:lineRule="atLeast"/>
        <w:rPr>
          <w:rFonts w:ascii="Times New Roman" w:eastAsia="Times New Roman" w:hAnsi="Times New Roman" w:cs="Times New Roman"/>
          <w:color w:val="000000"/>
          <w:sz w:val="24"/>
          <w:szCs w:val="24"/>
        </w:rPr>
      </w:pPr>
      <w:r w:rsidRPr="009C0940">
        <w:rPr>
          <w:rFonts w:ascii="Arial" w:eastAsia="Times New Roman" w:hAnsi="Arial" w:cs="Arial"/>
          <w:color w:val="000000"/>
        </w:rPr>
        <w:t xml:space="preserve">One county, Kandiyohi, has a higher percentage of blood levels of lead in children under the age of six, which is higher than Minnesota. The population is smaller in this county and they have a higher percentage of lead in their water. In Minnesota it's around 800 children with high </w:t>
      </w:r>
      <w:r w:rsidRPr="009C0940">
        <w:rPr>
          <w:rFonts w:ascii="Arial" w:eastAsia="Times New Roman" w:hAnsi="Arial" w:cs="Arial"/>
          <w:color w:val="000000"/>
        </w:rPr>
        <w:lastRenderedPageBreak/>
        <w:t xml:space="preserve">levels of lead, most of these are in Ramsey and Hennepin.  It would be interesting to dig further into </w:t>
      </w:r>
      <w:proofErr w:type="gramStart"/>
      <w:r w:rsidRPr="009C0940">
        <w:rPr>
          <w:rFonts w:ascii="Arial" w:eastAsia="Times New Roman" w:hAnsi="Arial" w:cs="Arial"/>
          <w:color w:val="000000"/>
        </w:rPr>
        <w:t>this, and</w:t>
      </w:r>
      <w:proofErr w:type="gramEnd"/>
      <w:r w:rsidRPr="009C0940">
        <w:rPr>
          <w:rFonts w:ascii="Arial" w:eastAsia="Times New Roman" w:hAnsi="Arial" w:cs="Arial"/>
          <w:color w:val="000000"/>
        </w:rPr>
        <w:t xml:space="preserve"> do some sort of statistics. An interesting aspect of this study is that there is not a lot of data on lead levels in drinking water. The Federal government doesn’t have requirements or standards for schools to test lead level in the drinking water. Minnesota passed legislation in 2016 to start lead level testing in water in July of 2018.  As of the date of our study, October 2018, we could find the results of only one school. Karim called the state of Minnesota’s Health department, explained what we were trying to do, and what data we needed. They did not have any sources of data for us to </w:t>
      </w:r>
      <w:r w:rsidRPr="009C0940">
        <w:rPr>
          <w:rFonts w:ascii="Arial" w:eastAsia="Times New Roman" w:hAnsi="Arial" w:cs="Arial"/>
          <w:color w:val="000000"/>
        </w:rPr>
        <w:t>use but</w:t>
      </w:r>
      <w:r w:rsidRPr="009C0940">
        <w:rPr>
          <w:rFonts w:ascii="Arial" w:eastAsia="Times New Roman" w:hAnsi="Arial" w:cs="Arial"/>
          <w:color w:val="000000"/>
        </w:rPr>
        <w:t xml:space="preserve"> seemed very interested in our study and the state hoped we would forward on any Findings.</w:t>
      </w:r>
    </w:p>
    <w:p w14:paraId="4A281D35" w14:textId="079B506C" w:rsidR="009C0940" w:rsidRPr="009C0940" w:rsidRDefault="009C0940" w:rsidP="009C0940">
      <w:pPr>
        <w:spacing w:after="0" w:line="240" w:lineRule="auto"/>
        <w:rPr>
          <w:rFonts w:ascii="Times New Roman" w:eastAsia="Times New Roman" w:hAnsi="Times New Roman" w:cs="Times New Roman"/>
          <w:sz w:val="24"/>
          <w:szCs w:val="24"/>
        </w:rPr>
      </w:pPr>
      <w:r w:rsidRPr="009C0940">
        <w:rPr>
          <w:rFonts w:ascii="Times New Roman" w:eastAsia="Times New Roman" w:hAnsi="Times New Roman" w:cs="Times New Roman"/>
          <w:color w:val="000000"/>
          <w:sz w:val="24"/>
          <w:szCs w:val="24"/>
        </w:rPr>
        <w:br/>
      </w:r>
    </w:p>
    <w:p w14:paraId="7FF54853" w14:textId="77777777" w:rsidR="009C0940" w:rsidRPr="009C0940" w:rsidRDefault="009C0940" w:rsidP="009C0940">
      <w:pPr>
        <w:spacing w:after="0" w:line="331" w:lineRule="atLeast"/>
        <w:rPr>
          <w:rFonts w:ascii="Times New Roman" w:eastAsia="Times New Roman" w:hAnsi="Times New Roman" w:cs="Times New Roman"/>
          <w:color w:val="000000"/>
          <w:sz w:val="24"/>
          <w:szCs w:val="24"/>
        </w:rPr>
      </w:pPr>
      <w:r w:rsidRPr="009C0940">
        <w:rPr>
          <w:rFonts w:ascii="Arial" w:eastAsia="Times New Roman" w:hAnsi="Arial" w:cs="Arial"/>
          <w:b/>
          <w:bCs/>
          <w:color w:val="000000"/>
        </w:rPr>
        <w:t>Implications of Study:</w:t>
      </w:r>
    </w:p>
    <w:p w14:paraId="7FE4A2B1" w14:textId="77777777" w:rsidR="009C0940" w:rsidRPr="009C0940" w:rsidRDefault="009C0940" w:rsidP="009C0940">
      <w:pPr>
        <w:spacing w:after="0" w:line="240" w:lineRule="auto"/>
        <w:rPr>
          <w:rFonts w:ascii="Times New Roman" w:eastAsia="Times New Roman" w:hAnsi="Times New Roman" w:cs="Times New Roman"/>
          <w:sz w:val="24"/>
          <w:szCs w:val="24"/>
        </w:rPr>
      </w:pPr>
      <w:r w:rsidRPr="009C0940">
        <w:rPr>
          <w:rFonts w:ascii="Times New Roman" w:eastAsia="Times New Roman" w:hAnsi="Times New Roman" w:cs="Times New Roman"/>
          <w:color w:val="000000"/>
          <w:sz w:val="24"/>
          <w:szCs w:val="24"/>
        </w:rPr>
        <w:br/>
      </w:r>
    </w:p>
    <w:p w14:paraId="01425AF6" w14:textId="77777777" w:rsidR="009C0940" w:rsidRPr="009C0940" w:rsidRDefault="009C0940" w:rsidP="009C0940">
      <w:pPr>
        <w:spacing w:after="0" w:line="288" w:lineRule="atLeast"/>
        <w:rPr>
          <w:rFonts w:ascii="Times New Roman" w:eastAsia="Times New Roman" w:hAnsi="Times New Roman" w:cs="Times New Roman"/>
          <w:color w:val="000000"/>
          <w:sz w:val="24"/>
          <w:szCs w:val="24"/>
        </w:rPr>
      </w:pPr>
      <w:r w:rsidRPr="009C0940">
        <w:rPr>
          <w:rFonts w:ascii="Arial" w:eastAsia="Times New Roman" w:hAnsi="Arial" w:cs="Arial"/>
          <w:color w:val="000000"/>
        </w:rPr>
        <w:t>Blood lead levels at least as low as 10 µg/dL are associated with adverse effects.</w:t>
      </w:r>
    </w:p>
    <w:p w14:paraId="7918D31E" w14:textId="402658E5" w:rsidR="009C0940" w:rsidRPr="009C0940" w:rsidRDefault="009C0940" w:rsidP="009C0940">
      <w:pPr>
        <w:spacing w:after="0" w:line="240" w:lineRule="auto"/>
        <w:rPr>
          <w:rFonts w:ascii="Times New Roman" w:eastAsia="Times New Roman" w:hAnsi="Times New Roman" w:cs="Times New Roman"/>
          <w:color w:val="000000"/>
          <w:sz w:val="24"/>
          <w:szCs w:val="24"/>
        </w:rPr>
      </w:pPr>
      <w:r w:rsidRPr="009C0940">
        <w:rPr>
          <w:rFonts w:ascii="Arial" w:eastAsia="Times New Roman" w:hAnsi="Arial" w:cs="Arial"/>
          <w:color w:val="000000"/>
        </w:rPr>
        <w:t>Lead affects virtually every system in the body.</w:t>
      </w:r>
    </w:p>
    <w:p w14:paraId="5F7EDA1F" w14:textId="77777777" w:rsidR="009C0940" w:rsidRPr="009C0940" w:rsidRDefault="009C0940" w:rsidP="009C0940">
      <w:pPr>
        <w:spacing w:after="0" w:line="288" w:lineRule="atLeast"/>
        <w:rPr>
          <w:rFonts w:ascii="Times New Roman" w:eastAsia="Times New Roman" w:hAnsi="Times New Roman" w:cs="Times New Roman"/>
          <w:color w:val="000000"/>
          <w:sz w:val="24"/>
          <w:szCs w:val="24"/>
        </w:rPr>
      </w:pPr>
      <w:r w:rsidRPr="009C0940">
        <w:rPr>
          <w:rFonts w:ascii="Arial" w:eastAsia="Times New Roman" w:hAnsi="Arial" w:cs="Arial"/>
          <w:color w:val="231F20"/>
        </w:rPr>
        <w:t>Since a child’s brain is still developing, lead can lead to intellectual disability. Symptoms may include:</w:t>
      </w:r>
    </w:p>
    <w:p w14:paraId="55BEEB58" w14:textId="3BD5794D" w:rsidR="009C0940" w:rsidRPr="009C0940" w:rsidRDefault="009C0940" w:rsidP="009C0940">
      <w:pPr>
        <w:spacing w:after="0" w:line="240" w:lineRule="auto"/>
        <w:rPr>
          <w:rFonts w:ascii="Arial" w:eastAsia="Times New Roman" w:hAnsi="Arial" w:cs="Arial"/>
          <w:color w:val="231F20"/>
        </w:rPr>
      </w:pPr>
      <w:r w:rsidRPr="009C0940">
        <w:rPr>
          <w:rFonts w:ascii="Times New Roman" w:eastAsia="Times New Roman" w:hAnsi="Times New Roman" w:cs="Times New Roman"/>
          <w:color w:val="000000"/>
          <w:sz w:val="24"/>
          <w:szCs w:val="24"/>
        </w:rPr>
        <w:br/>
      </w:r>
      <w:r w:rsidRPr="009C0940">
        <w:rPr>
          <w:rFonts w:ascii="Arial" w:eastAsia="Times New Roman" w:hAnsi="Arial" w:cs="Arial"/>
          <w:color w:val="231F20"/>
        </w:rPr>
        <w:t>behavior problems</w:t>
      </w:r>
    </w:p>
    <w:p w14:paraId="1857624B" w14:textId="77777777" w:rsidR="009C0940" w:rsidRPr="009C0940" w:rsidRDefault="009C0940" w:rsidP="009C0940">
      <w:pPr>
        <w:numPr>
          <w:ilvl w:val="0"/>
          <w:numId w:val="3"/>
        </w:numPr>
        <w:spacing w:after="0" w:line="264" w:lineRule="atLeast"/>
        <w:ind w:left="1400"/>
        <w:textAlignment w:val="baseline"/>
        <w:rPr>
          <w:rFonts w:ascii="Arial" w:eastAsia="Times New Roman" w:hAnsi="Arial" w:cs="Arial"/>
          <w:color w:val="231F20"/>
        </w:rPr>
      </w:pPr>
      <w:r w:rsidRPr="009C0940">
        <w:rPr>
          <w:rFonts w:ascii="Arial" w:eastAsia="Times New Roman" w:hAnsi="Arial" w:cs="Arial"/>
          <w:color w:val="231F20"/>
        </w:rPr>
        <w:t>    low</w:t>
      </w:r>
      <w:hyperlink r:id="rId8" w:history="1">
        <w:r w:rsidRPr="009C0940">
          <w:rPr>
            <w:rFonts w:ascii="Arial" w:eastAsia="Times New Roman" w:hAnsi="Arial" w:cs="Arial"/>
            <w:color w:val="231F20"/>
            <w:u w:val="single"/>
          </w:rPr>
          <w:t xml:space="preserve"> </w:t>
        </w:r>
        <w:r w:rsidRPr="009C0940">
          <w:rPr>
            <w:rFonts w:ascii="Arial" w:eastAsia="Times New Roman" w:hAnsi="Arial" w:cs="Arial"/>
            <w:color w:val="3B759E"/>
            <w:u w:val="single"/>
          </w:rPr>
          <w:t>IQ</w:t>
        </w:r>
      </w:hyperlink>
    </w:p>
    <w:p w14:paraId="6B628A1F" w14:textId="77777777" w:rsidR="009C0940" w:rsidRPr="009C0940" w:rsidRDefault="009C0940" w:rsidP="009C0940">
      <w:pPr>
        <w:numPr>
          <w:ilvl w:val="0"/>
          <w:numId w:val="3"/>
        </w:numPr>
        <w:spacing w:after="0" w:line="264" w:lineRule="atLeast"/>
        <w:ind w:left="1400"/>
        <w:textAlignment w:val="baseline"/>
        <w:rPr>
          <w:rFonts w:ascii="Arial" w:eastAsia="Times New Roman" w:hAnsi="Arial" w:cs="Arial"/>
          <w:color w:val="231F20"/>
        </w:rPr>
      </w:pPr>
      <w:r w:rsidRPr="009C0940">
        <w:rPr>
          <w:rFonts w:ascii="Arial" w:eastAsia="Times New Roman" w:hAnsi="Arial" w:cs="Arial"/>
          <w:color w:val="231F20"/>
        </w:rPr>
        <w:t>    poor grades at school</w:t>
      </w:r>
    </w:p>
    <w:p w14:paraId="3E59ADEA" w14:textId="77777777" w:rsidR="009C0940" w:rsidRPr="009C0940" w:rsidRDefault="009C0940" w:rsidP="009C0940">
      <w:pPr>
        <w:numPr>
          <w:ilvl w:val="0"/>
          <w:numId w:val="3"/>
        </w:numPr>
        <w:spacing w:after="0" w:line="264" w:lineRule="atLeast"/>
        <w:ind w:left="1400"/>
        <w:textAlignment w:val="baseline"/>
        <w:rPr>
          <w:rFonts w:ascii="Arial" w:eastAsia="Times New Roman" w:hAnsi="Arial" w:cs="Arial"/>
          <w:color w:val="231F20"/>
        </w:rPr>
      </w:pPr>
      <w:r w:rsidRPr="009C0940">
        <w:rPr>
          <w:rFonts w:ascii="Arial" w:eastAsia="Times New Roman" w:hAnsi="Arial" w:cs="Arial"/>
          <w:color w:val="231F20"/>
        </w:rPr>
        <w:t>    problems with hearing</w:t>
      </w:r>
    </w:p>
    <w:p w14:paraId="1171BE28" w14:textId="77777777" w:rsidR="009C0940" w:rsidRPr="009C0940" w:rsidRDefault="009C0940" w:rsidP="009C0940">
      <w:pPr>
        <w:numPr>
          <w:ilvl w:val="0"/>
          <w:numId w:val="3"/>
        </w:numPr>
        <w:spacing w:after="0" w:line="264" w:lineRule="atLeast"/>
        <w:ind w:left="1400"/>
        <w:textAlignment w:val="baseline"/>
        <w:rPr>
          <w:rFonts w:ascii="Arial" w:eastAsia="Times New Roman" w:hAnsi="Arial" w:cs="Arial"/>
          <w:color w:val="231F20"/>
        </w:rPr>
      </w:pPr>
      <w:r w:rsidRPr="009C0940">
        <w:rPr>
          <w:rFonts w:ascii="Arial" w:eastAsia="Times New Roman" w:hAnsi="Arial" w:cs="Arial"/>
          <w:color w:val="231F20"/>
        </w:rPr>
        <w:t>    short- and long-term learning difficulties</w:t>
      </w:r>
    </w:p>
    <w:p w14:paraId="5398B755" w14:textId="77777777" w:rsidR="009C0940" w:rsidRPr="009C0940" w:rsidRDefault="009C0940" w:rsidP="009C0940">
      <w:pPr>
        <w:numPr>
          <w:ilvl w:val="0"/>
          <w:numId w:val="3"/>
        </w:numPr>
        <w:spacing w:after="0" w:line="264" w:lineRule="atLeast"/>
        <w:ind w:left="1400"/>
        <w:textAlignment w:val="baseline"/>
        <w:rPr>
          <w:rFonts w:ascii="Arial" w:eastAsia="Times New Roman" w:hAnsi="Arial" w:cs="Arial"/>
          <w:color w:val="231F20"/>
        </w:rPr>
      </w:pPr>
      <w:r w:rsidRPr="009C0940">
        <w:rPr>
          <w:rFonts w:ascii="Arial" w:eastAsia="Times New Roman" w:hAnsi="Arial" w:cs="Arial"/>
          <w:color w:val="231F20"/>
        </w:rPr>
        <w:t>    growth delays</w:t>
      </w:r>
    </w:p>
    <w:p w14:paraId="24BE1790" w14:textId="4B59D566" w:rsidR="009C0940" w:rsidRPr="009C0940" w:rsidRDefault="009C0940" w:rsidP="009C0940">
      <w:pPr>
        <w:spacing w:after="0" w:line="240" w:lineRule="auto"/>
        <w:rPr>
          <w:rFonts w:ascii="Times New Roman" w:eastAsia="Times New Roman" w:hAnsi="Times New Roman" w:cs="Times New Roman"/>
          <w:sz w:val="24"/>
          <w:szCs w:val="24"/>
        </w:rPr>
      </w:pPr>
      <w:r w:rsidRPr="009C0940">
        <w:rPr>
          <w:rFonts w:ascii="Times New Roman" w:eastAsia="Times New Roman" w:hAnsi="Times New Roman" w:cs="Times New Roman"/>
          <w:color w:val="000000"/>
          <w:sz w:val="24"/>
          <w:szCs w:val="24"/>
        </w:rPr>
        <w:br/>
      </w:r>
    </w:p>
    <w:p w14:paraId="2B9AC76E" w14:textId="77777777" w:rsidR="009C0940" w:rsidRPr="009C0940" w:rsidRDefault="009C0940" w:rsidP="009C0940">
      <w:pPr>
        <w:spacing w:after="120" w:line="374" w:lineRule="atLeast"/>
        <w:rPr>
          <w:rFonts w:ascii="Times New Roman" w:eastAsia="Times New Roman" w:hAnsi="Times New Roman" w:cs="Times New Roman"/>
          <w:color w:val="000000"/>
          <w:sz w:val="24"/>
          <w:szCs w:val="24"/>
        </w:rPr>
      </w:pPr>
      <w:r w:rsidRPr="009C0940">
        <w:rPr>
          <w:rFonts w:ascii="Arial" w:eastAsia="Times New Roman" w:hAnsi="Arial" w:cs="Arial"/>
          <w:color w:val="333333"/>
        </w:rPr>
        <w:t>The role of lead in human health is still a fertile area of research.</w:t>
      </w:r>
    </w:p>
    <w:p w14:paraId="6BE191D0" w14:textId="77777777" w:rsidR="009C0940" w:rsidRPr="009C0940" w:rsidRDefault="009C0940" w:rsidP="009C0940">
      <w:pPr>
        <w:spacing w:after="120" w:line="374" w:lineRule="atLeast"/>
        <w:rPr>
          <w:rFonts w:ascii="Times New Roman" w:eastAsia="Times New Roman" w:hAnsi="Times New Roman" w:cs="Times New Roman"/>
          <w:color w:val="000000"/>
          <w:sz w:val="24"/>
          <w:szCs w:val="24"/>
        </w:rPr>
      </w:pPr>
      <w:r w:rsidRPr="009C0940">
        <w:rPr>
          <w:rFonts w:ascii="Arial" w:eastAsia="Times New Roman" w:hAnsi="Arial" w:cs="Arial"/>
          <w:color w:val="333333"/>
        </w:rPr>
        <w:t xml:space="preserve">This topic warrants further research.  We could spend months developing </w:t>
      </w:r>
    </w:p>
    <w:p w14:paraId="47A3C402" w14:textId="6DB7B631" w:rsidR="00B45F1A" w:rsidRDefault="009C0940" w:rsidP="009C0940">
      <w:r w:rsidRPr="009C0940">
        <w:rPr>
          <w:rFonts w:ascii="Times New Roman" w:eastAsia="Times New Roman" w:hAnsi="Times New Roman" w:cs="Times New Roman"/>
          <w:color w:val="000000"/>
          <w:sz w:val="24"/>
          <w:szCs w:val="24"/>
        </w:rPr>
        <w:br/>
      </w:r>
      <w:r w:rsidRPr="009C0940">
        <w:rPr>
          <w:rFonts w:ascii="Times New Roman" w:eastAsia="Times New Roman" w:hAnsi="Times New Roman" w:cs="Times New Roman"/>
          <w:color w:val="000000"/>
          <w:sz w:val="24"/>
          <w:szCs w:val="24"/>
        </w:rPr>
        <w:br/>
      </w:r>
      <w:r w:rsidRPr="009C0940">
        <w:rPr>
          <w:rFonts w:ascii="Times New Roman" w:eastAsia="Times New Roman" w:hAnsi="Times New Roman" w:cs="Times New Roman"/>
          <w:color w:val="000000"/>
          <w:sz w:val="24"/>
          <w:szCs w:val="24"/>
        </w:rPr>
        <w:br/>
      </w:r>
    </w:p>
    <w:sectPr w:rsidR="00B45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54625"/>
    <w:multiLevelType w:val="multilevel"/>
    <w:tmpl w:val="7302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4125C"/>
    <w:multiLevelType w:val="multilevel"/>
    <w:tmpl w:val="126E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64528C"/>
    <w:multiLevelType w:val="multilevel"/>
    <w:tmpl w:val="2CA4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40"/>
    <w:rsid w:val="009C0940"/>
    <w:rsid w:val="00B45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E6BD"/>
  <w15:chartTrackingRefBased/>
  <w15:docId w15:val="{9DEFD09F-5F53-42CA-B0E3-CB53C742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9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09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2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iq-testing" TargetMode="External"/><Relationship Id="rId3" Type="http://schemas.openxmlformats.org/officeDocument/2006/relationships/settings" Target="settings.xml"/><Relationship Id="rId7" Type="http://schemas.openxmlformats.org/officeDocument/2006/relationships/hyperlink" Target="https://www.census.gov/data-tools/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lead-and-copper-data" TargetMode="External"/><Relationship Id="rId5" Type="http://schemas.openxmlformats.org/officeDocument/2006/relationships/hyperlink" Target="https://data.web.health.state.mn.us/web/mndata/drinkingwater_que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Parrucci</dc:creator>
  <cp:keywords/>
  <dc:description/>
  <cp:lastModifiedBy>Jessica Parrucci</cp:lastModifiedBy>
  <cp:revision>1</cp:revision>
  <dcterms:created xsi:type="dcterms:W3CDTF">2018-10-12T00:44:00Z</dcterms:created>
  <dcterms:modified xsi:type="dcterms:W3CDTF">2018-10-12T00:45:00Z</dcterms:modified>
</cp:coreProperties>
</file>