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9604991"/>
        <w:docPartObj>
          <w:docPartGallery w:val="Cover Pages"/>
          <w:docPartUnique/>
        </w:docPartObj>
      </w:sdtPr>
      <w:sdtEndPr>
        <w:rPr>
          <w:lang w:val="en-US"/>
        </w:rPr>
      </w:sdtEndPr>
      <w:sdtContent>
        <w:p w14:paraId="7497B12B" w14:textId="77777777" w:rsidR="0076142C" w:rsidRDefault="0076142C" w:rsidP="00350DD9">
          <w:r>
            <w:rPr>
              <w:noProof/>
              <w:lang w:val="en-US"/>
            </w:rPr>
            <w:drawing>
              <wp:anchor distT="0" distB="0" distL="114300" distR="114300" simplePos="0" relativeHeight="251664384" behindDoc="1" locked="0" layoutInCell="1" allowOverlap="1" wp14:anchorId="41667434" wp14:editId="1284D71E">
                <wp:simplePos x="0" y="0"/>
                <wp:positionH relativeFrom="page">
                  <wp:posOffset>45720</wp:posOffset>
                </wp:positionH>
                <wp:positionV relativeFrom="paragraph">
                  <wp:posOffset>-822960</wp:posOffset>
                </wp:positionV>
                <wp:extent cx="3181903" cy="1722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1903"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4B9E0" w14:textId="4A84F7C2" w:rsidR="0076142C" w:rsidRDefault="00B76A02" w:rsidP="00350DD9">
          <w:pPr>
            <w:tabs>
              <w:tab w:val="center" w:pos="4513"/>
              <w:tab w:val="right" w:pos="9026"/>
            </w:tabs>
            <w:rPr>
              <w:rFonts w:eastAsiaTheme="majorEastAsia" w:cs="Arial"/>
              <w:b/>
              <w:color w:val="34A3DC" w:themeColor="accent1"/>
              <w:kern w:val="28"/>
              <w:sz w:val="32"/>
              <w:lang w:val="en-US"/>
            </w:rPr>
          </w:pPr>
          <w:r>
            <w:rPr>
              <w:noProof/>
            </w:rPr>
            <w:drawing>
              <wp:anchor distT="0" distB="0" distL="114300" distR="114300" simplePos="0" relativeHeight="251687936" behindDoc="0" locked="0" layoutInCell="1" allowOverlap="1" wp14:anchorId="6A21B6E6" wp14:editId="658852D5">
                <wp:simplePos x="0" y="0"/>
                <wp:positionH relativeFrom="page">
                  <wp:align>left</wp:align>
                </wp:positionH>
                <wp:positionV relativeFrom="paragraph">
                  <wp:posOffset>1019175</wp:posOffset>
                </wp:positionV>
                <wp:extent cx="1190625" cy="581660"/>
                <wp:effectExtent l="0" t="0" r="9525" b="8890"/>
                <wp:wrapThrough wrapText="bothSides">
                  <wp:wrapPolygon edited="0">
                    <wp:start x="0" y="0"/>
                    <wp:lineTo x="0" y="21223"/>
                    <wp:lineTo x="21427" y="21223"/>
                    <wp:lineTo x="2142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0625"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EB37D4" w:rsidRPr="00EB37D4">
            <w:rPr>
              <w:noProof/>
              <w:lang w:val="en-US"/>
            </w:rPr>
            <mc:AlternateContent>
              <mc:Choice Requires="wps">
                <w:drawing>
                  <wp:anchor distT="45720" distB="45720" distL="114300" distR="114300" simplePos="0" relativeHeight="251676672" behindDoc="0" locked="0" layoutInCell="1" allowOverlap="1" wp14:anchorId="0D3D66C7" wp14:editId="079CA1B6">
                    <wp:simplePos x="0" y="0"/>
                    <wp:positionH relativeFrom="column">
                      <wp:posOffset>3219450</wp:posOffset>
                    </wp:positionH>
                    <wp:positionV relativeFrom="paragraph">
                      <wp:posOffset>6550479</wp:posOffset>
                    </wp:positionV>
                    <wp:extent cx="2360930" cy="1404620"/>
                    <wp:effectExtent l="0" t="0" r="0" b="63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2220F8" w14:textId="2735717F" w:rsidR="002D70E8" w:rsidRPr="00EB37D4" w:rsidRDefault="00E16404" w:rsidP="00EB37D4">
                                <w:pPr>
                                  <w:jc w:val="right"/>
                                  <w:rPr>
                                    <w:rFonts w:ascii="Montserrat" w:hAnsi="Montserrat"/>
                                    <w:color w:val="595959" w:themeColor="text1" w:themeTint="A6"/>
                                    <w:sz w:val="32"/>
                                  </w:rPr>
                                </w:pPr>
                                <w:r>
                                  <w:rPr>
                                    <w:rFonts w:ascii="Montserrat" w:hAnsi="Montserrat"/>
                                    <w:color w:val="595959" w:themeColor="text1" w:themeTint="A6"/>
                                    <w:sz w:val="32"/>
                                    <w:lang w:val="en-US"/>
                                  </w:rPr>
                                  <w:t>8</w:t>
                                </w:r>
                                <w:r w:rsidR="0054680A" w:rsidRPr="0054680A">
                                  <w:rPr>
                                    <w:rFonts w:ascii="Montserrat" w:hAnsi="Montserrat"/>
                                    <w:color w:val="595959" w:themeColor="text1" w:themeTint="A6"/>
                                    <w:sz w:val="32"/>
                                    <w:vertAlign w:val="superscript"/>
                                    <w:lang w:val="en-US"/>
                                  </w:rPr>
                                  <w:t>th</w:t>
                                </w:r>
                                <w:r w:rsidR="0054680A" w:rsidRPr="0054680A">
                                  <w:rPr>
                                    <w:rFonts w:ascii="Montserrat" w:hAnsi="Montserrat"/>
                                    <w:color w:val="595959" w:themeColor="text1" w:themeTint="A6"/>
                                    <w:sz w:val="32"/>
                                    <w:lang w:val="en-US"/>
                                  </w:rPr>
                                  <w:t xml:space="preserve"> </w:t>
                                </w:r>
                                <w:r>
                                  <w:rPr>
                                    <w:rFonts w:ascii="Montserrat" w:hAnsi="Montserrat"/>
                                    <w:color w:val="595959" w:themeColor="text1" w:themeTint="A6"/>
                                    <w:sz w:val="32"/>
                                    <w:lang w:val="en-US"/>
                                  </w:rPr>
                                  <w:t>Novem</w:t>
                                </w:r>
                                <w:r w:rsidR="0054680A" w:rsidRPr="0054680A">
                                  <w:rPr>
                                    <w:rFonts w:ascii="Montserrat" w:hAnsi="Montserrat"/>
                                    <w:color w:val="595959" w:themeColor="text1" w:themeTint="A6"/>
                                    <w:sz w:val="32"/>
                                    <w:lang w:val="en-US"/>
                                  </w:rPr>
                                  <w:t>ber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3D66C7" id="_x0000_t202" coordsize="21600,21600" o:spt="202" path="m,l,21600r21600,l21600,xe">
                    <v:stroke joinstyle="miter"/>
                    <v:path gradientshapeok="t" o:connecttype="rect"/>
                  </v:shapetype>
                  <v:shape id="Text Box 2" o:spid="_x0000_s1026" type="#_x0000_t202" style="position:absolute;left:0;text-align:left;margin-left:253.5pt;margin-top:515.8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3JIA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" stroked="f">
                    <v:textbox style="mso-fit-shape-to-text:t">
                      <w:txbxContent>
                        <w:p w14:paraId="172220F8" w14:textId="2735717F" w:rsidR="002D70E8" w:rsidRPr="00EB37D4" w:rsidRDefault="00E16404" w:rsidP="00EB37D4">
                          <w:pPr>
                            <w:jc w:val="right"/>
                            <w:rPr>
                              <w:rFonts w:ascii="Montserrat" w:hAnsi="Montserrat"/>
                              <w:color w:val="595959" w:themeColor="text1" w:themeTint="A6"/>
                              <w:sz w:val="32"/>
                            </w:rPr>
                          </w:pPr>
                          <w:r>
                            <w:rPr>
                              <w:rFonts w:ascii="Montserrat" w:hAnsi="Montserrat"/>
                              <w:color w:val="595959" w:themeColor="text1" w:themeTint="A6"/>
                              <w:sz w:val="32"/>
                              <w:lang w:val="en-US"/>
                            </w:rPr>
                            <w:t>8</w:t>
                          </w:r>
                          <w:r w:rsidR="0054680A" w:rsidRPr="0054680A">
                            <w:rPr>
                              <w:rFonts w:ascii="Montserrat" w:hAnsi="Montserrat"/>
                              <w:color w:val="595959" w:themeColor="text1" w:themeTint="A6"/>
                              <w:sz w:val="32"/>
                              <w:vertAlign w:val="superscript"/>
                              <w:lang w:val="en-US"/>
                            </w:rPr>
                            <w:t>th</w:t>
                          </w:r>
                          <w:r w:rsidR="0054680A" w:rsidRPr="0054680A">
                            <w:rPr>
                              <w:rFonts w:ascii="Montserrat" w:hAnsi="Montserrat"/>
                              <w:color w:val="595959" w:themeColor="text1" w:themeTint="A6"/>
                              <w:sz w:val="32"/>
                              <w:lang w:val="en-US"/>
                            </w:rPr>
                            <w:t xml:space="preserve"> </w:t>
                          </w:r>
                          <w:r>
                            <w:rPr>
                              <w:rFonts w:ascii="Montserrat" w:hAnsi="Montserrat"/>
                              <w:color w:val="595959" w:themeColor="text1" w:themeTint="A6"/>
                              <w:sz w:val="32"/>
                              <w:lang w:val="en-US"/>
                            </w:rPr>
                            <w:t>Novem</w:t>
                          </w:r>
                          <w:r w:rsidR="0054680A" w:rsidRPr="0054680A">
                            <w:rPr>
                              <w:rFonts w:ascii="Montserrat" w:hAnsi="Montserrat"/>
                              <w:color w:val="595959" w:themeColor="text1" w:themeTint="A6"/>
                              <w:sz w:val="32"/>
                              <w:lang w:val="en-US"/>
                            </w:rPr>
                            <w:t>ber 2021</w:t>
                          </w:r>
                        </w:p>
                      </w:txbxContent>
                    </v:textbox>
                    <w10:wrap type="square"/>
                  </v:shape>
                </w:pict>
              </mc:Fallback>
            </mc:AlternateContent>
          </w:r>
          <w:r w:rsidR="002F18BA">
            <w:rPr>
              <w:noProof/>
            </w:rPr>
            <mc:AlternateContent>
              <mc:Choice Requires="wps">
                <w:drawing>
                  <wp:anchor distT="0" distB="0" distL="114300" distR="114300" simplePos="0" relativeHeight="251660288" behindDoc="0" locked="0" layoutInCell="1" allowOverlap="1" wp14:anchorId="1EF46630" wp14:editId="2100F337">
                    <wp:simplePos x="0" y="0"/>
                    <wp:positionH relativeFrom="page">
                      <wp:align>center</wp:align>
                    </wp:positionH>
                    <wp:positionV relativeFrom="page">
                      <wp:posOffset>6531247</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w:hAnsi="Montserrat"/>
                                    <w:color w:val="595959" w:themeColor="text1" w:themeTint="A6"/>
                                    <w:sz w:val="36"/>
                                    <w:szCs w:val="28"/>
                                  </w:rPr>
                                  <w:alias w:val="Author"/>
                                  <w:tag w:val=""/>
                                  <w:id w:val="1953661602"/>
                                  <w:dataBinding w:prefixMappings="xmlns:ns0='http://purl.org/dc/elements/1.1/' xmlns:ns1='http://schemas.openxmlformats.org/package/2006/metadata/core-properties' " w:xpath="/ns1:coreProperties[1]/ns0:creator[1]" w:storeItemID="{6C3C8BC8-F283-45AE-878A-BAB7291924A1}"/>
                                  <w:text/>
                                </w:sdtPr>
                                <w:sdtEndPr/>
                                <w:sdtContent>
                                  <w:p w14:paraId="2222318E" w14:textId="1DE26E30" w:rsidR="002D70E8" w:rsidRPr="00EB37D4" w:rsidRDefault="002D70E8">
                                    <w:pPr>
                                      <w:pStyle w:val="NoSpacing"/>
                                      <w:jc w:val="right"/>
                                      <w:rPr>
                                        <w:rFonts w:ascii="Montserrat" w:hAnsi="Montserrat"/>
                                        <w:color w:val="595959" w:themeColor="text1" w:themeTint="A6"/>
                                        <w:sz w:val="36"/>
                                        <w:szCs w:val="28"/>
                                      </w:rPr>
                                    </w:pPr>
                                    <w:r>
                                      <w:rPr>
                                        <w:rFonts w:ascii="Montserrat" w:hAnsi="Montserrat"/>
                                        <w:color w:val="595959" w:themeColor="text1" w:themeTint="A6"/>
                                        <w:sz w:val="36"/>
                                        <w:szCs w:val="28"/>
                                        <w:lang w:val="en-US"/>
                                      </w:rPr>
                                      <w:t>HZ University of Applied Sciences</w:t>
                                    </w:r>
                                  </w:p>
                                </w:sdtContent>
                              </w:sdt>
                              <w:p w14:paraId="14D3C6DE" w14:textId="44369A13" w:rsidR="002D70E8" w:rsidRPr="00D134FD" w:rsidRDefault="00EE4756">
                                <w:pPr>
                                  <w:pStyle w:val="NoSpacing"/>
                                  <w:jc w:val="right"/>
                                  <w:rPr>
                                    <w:rFonts w:ascii="Montserrat" w:hAnsi="Montserrat"/>
                                    <w:color w:val="595959" w:themeColor="text1" w:themeTint="A6"/>
                                    <w:sz w:val="18"/>
                                    <w:szCs w:val="18"/>
                                  </w:rPr>
                                </w:pPr>
                                <w:sdt>
                                  <w:sdtPr>
                                    <w:rPr>
                                      <w:rFonts w:ascii="Montserrat" w:hAnsi="Montserrat"/>
                                      <w:color w:val="595959" w:themeColor="text1" w:themeTint="A6"/>
                                      <w:sz w:val="18"/>
                                      <w:szCs w:val="18"/>
                                    </w:rPr>
                                    <w:alias w:val="Email"/>
                                    <w:tag w:val="Email"/>
                                    <w:id w:val="-311715006"/>
                                    <w:dataBinding w:prefixMappings="xmlns:ns0='http://schemas.microsoft.com/office/2006/coverPageProps' " w:xpath="/ns0:CoverPageProperties[1]/ns0:CompanyEmail[1]" w:storeItemID="{55AF091B-3C7A-41E3-B477-F2FDAA23CFDA}"/>
                                    <w:text/>
                                  </w:sdtPr>
                                  <w:sdtEndPr/>
                                  <w:sdtContent>
                                    <w:r w:rsidR="002D70E8">
                                      <w:rPr>
                                        <w:rFonts w:ascii="Montserrat" w:hAnsi="Montserrat"/>
                                        <w:color w:val="595959" w:themeColor="text1" w:themeTint="A6"/>
                                        <w:sz w:val="18"/>
                                        <w:szCs w:val="18"/>
                                        <w:lang w:val="en-US"/>
                                      </w:rPr>
                                      <w:t>Emma.mcateer@hz.nl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EF46630" id="Text Box 152" o:spid="_x0000_s1027" type="#_x0000_t202" style="position:absolute;left:0;text-align:left;margin-left:0;margin-top:514.25pt;width:8in;height:1in;z-index:251660288;visibility:visible;mso-wrap-style:square;mso-width-percent:941;mso-height-percent:92;mso-wrap-distance-left:9pt;mso-wrap-distance-top:0;mso-wrap-distance-right:9pt;mso-wrap-distance-bottom:0;mso-position-horizontal:center;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" filled="f" stroked="f" strokeweight=".5pt">
                    <v:textbox inset="126pt,0,54pt,0">
                      <w:txbxContent>
                        <w:sdt>
                          <w:sdtPr>
                            <w:rPr>
                              <w:rFonts w:ascii="Montserrat" w:hAnsi="Montserrat"/>
                              <w:color w:val="595959" w:themeColor="text1" w:themeTint="A6"/>
                              <w:sz w:val="36"/>
                              <w:szCs w:val="28"/>
                            </w:rPr>
                            <w:alias w:val="Author"/>
                            <w:tag w:val=""/>
                            <w:id w:val="1953661602"/>
                            <w:dataBinding w:prefixMappings="xmlns:ns0='http://purl.org/dc/elements/1.1/' xmlns:ns1='http://schemas.openxmlformats.org/package/2006/metadata/core-properties' " w:xpath="/ns1:coreProperties[1]/ns0:creator[1]" w:storeItemID="{6C3C8BC8-F283-45AE-878A-BAB7291924A1}"/>
                            <w:text/>
                          </w:sdtPr>
                          <w:sdtEndPr/>
                          <w:sdtContent>
                            <w:p w14:paraId="2222318E" w14:textId="1DE26E30" w:rsidR="002D70E8" w:rsidRPr="00EB37D4" w:rsidRDefault="002D70E8">
                              <w:pPr>
                                <w:pStyle w:val="NoSpacing"/>
                                <w:jc w:val="right"/>
                                <w:rPr>
                                  <w:rFonts w:ascii="Montserrat" w:hAnsi="Montserrat"/>
                                  <w:color w:val="595959" w:themeColor="text1" w:themeTint="A6"/>
                                  <w:sz w:val="36"/>
                                  <w:szCs w:val="28"/>
                                </w:rPr>
                              </w:pPr>
                              <w:r>
                                <w:rPr>
                                  <w:rFonts w:ascii="Montserrat" w:hAnsi="Montserrat"/>
                                  <w:color w:val="595959" w:themeColor="text1" w:themeTint="A6"/>
                                  <w:sz w:val="36"/>
                                  <w:szCs w:val="28"/>
                                  <w:lang w:val="en-US"/>
                                </w:rPr>
                                <w:t>HZ University of Applied Sciences</w:t>
                              </w:r>
                            </w:p>
                          </w:sdtContent>
                        </w:sdt>
                        <w:p w14:paraId="14D3C6DE" w14:textId="44369A13" w:rsidR="002D70E8" w:rsidRPr="00D134FD" w:rsidRDefault="00E16404">
                          <w:pPr>
                            <w:pStyle w:val="NoSpacing"/>
                            <w:jc w:val="right"/>
                            <w:rPr>
                              <w:rFonts w:ascii="Montserrat" w:hAnsi="Montserrat"/>
                              <w:color w:val="595959" w:themeColor="text1" w:themeTint="A6"/>
                              <w:sz w:val="18"/>
                              <w:szCs w:val="18"/>
                            </w:rPr>
                          </w:pPr>
                          <w:sdt>
                            <w:sdtPr>
                              <w:rPr>
                                <w:rFonts w:ascii="Montserrat" w:hAnsi="Montserrat"/>
                                <w:color w:val="595959" w:themeColor="text1" w:themeTint="A6"/>
                                <w:sz w:val="18"/>
                                <w:szCs w:val="18"/>
                              </w:rPr>
                              <w:alias w:val="Email"/>
                              <w:tag w:val="Email"/>
                              <w:id w:val="-311715006"/>
                              <w:dataBinding w:prefixMappings="xmlns:ns0='http://schemas.microsoft.com/office/2006/coverPageProps' " w:xpath="/ns0:CoverPageProperties[1]/ns0:CompanyEmail[1]" w:storeItemID="{55AF091B-3C7A-41E3-B477-F2FDAA23CFDA}"/>
                              <w:text/>
                            </w:sdtPr>
                            <w:sdtEndPr/>
                            <w:sdtContent>
                              <w:r w:rsidR="002D70E8">
                                <w:rPr>
                                  <w:rFonts w:ascii="Montserrat" w:hAnsi="Montserrat"/>
                                  <w:color w:val="595959" w:themeColor="text1" w:themeTint="A6"/>
                                  <w:sz w:val="18"/>
                                  <w:szCs w:val="18"/>
                                  <w:lang w:val="en-US"/>
                                </w:rPr>
                                <w:t>Emma.mcateer@hz.nl</w:t>
                              </w:r>
                            </w:sdtContent>
                          </w:sdt>
                        </w:p>
                      </w:txbxContent>
                    </v:textbox>
                    <w10:wrap type="square" anchorx="page" anchory="page"/>
                  </v:shape>
                </w:pict>
              </mc:Fallback>
            </mc:AlternateContent>
          </w:r>
          <w:r w:rsidR="002F18BA">
            <w:rPr>
              <w:noProof/>
            </w:rPr>
            <mc:AlternateContent>
              <mc:Choice Requires="wps">
                <w:drawing>
                  <wp:anchor distT="0" distB="0" distL="114300" distR="114300" simplePos="0" relativeHeight="251659264" behindDoc="0" locked="0" layoutInCell="1" allowOverlap="1" wp14:anchorId="3C7F4C2A" wp14:editId="7A99B029">
                    <wp:simplePos x="0" y="0"/>
                    <wp:positionH relativeFrom="page">
                      <wp:align>center</wp:align>
                    </wp:positionH>
                    <wp:positionV relativeFrom="page">
                      <wp:posOffset>2586899</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9D330" w14:textId="18D6BCE1" w:rsidR="002D70E8" w:rsidRPr="00D134FD" w:rsidRDefault="00EE4756" w:rsidP="00D134FD">
                                <w:pPr>
                                  <w:jc w:val="right"/>
                                  <w:rPr>
                                    <w:rFonts w:ascii="Montserrat" w:hAnsi="Montserrat"/>
                                    <w:color w:val="058B44"/>
                                    <w:sz w:val="70"/>
                                    <w:szCs w:val="70"/>
                                  </w:rPr>
                                </w:pPr>
                                <w:sdt>
                                  <w:sdtPr>
                                    <w:rPr>
                                      <w:rFonts w:ascii="Montserrat" w:hAnsi="Montserrat"/>
                                      <w:color w:val="058B44"/>
                                      <w:sz w:val="70"/>
                                      <w:szCs w:val="70"/>
                                    </w:rPr>
                                    <w:alias w:val="Title"/>
                                    <w:tag w:val=""/>
                                    <w:id w:val="181177578"/>
                                    <w:dataBinding w:prefixMappings="xmlns:ns0='http://purl.org/dc/elements/1.1/' xmlns:ns1='http://schemas.openxmlformats.org/package/2006/metadata/core-properties' " w:xpath="/ns1:coreProperties[1]/ns0:title[1]" w:storeItemID="{6C3C8BC8-F283-45AE-878A-BAB7291924A1}"/>
                                    <w:text w:multiLine="1"/>
                                  </w:sdtPr>
                                  <w:sdtEndPr/>
                                  <w:sdtContent>
                                    <w:r w:rsidR="002D70E8">
                                      <w:rPr>
                                        <w:rFonts w:ascii="Montserrat" w:hAnsi="Montserrat"/>
                                        <w:color w:val="058B44"/>
                                        <w:sz w:val="70"/>
                                        <w:szCs w:val="70"/>
                                        <w:lang w:val="en-US"/>
                                      </w:rPr>
                                      <w:t>Social Acceptance of Recovered Products</w:t>
                                    </w:r>
                                  </w:sdtContent>
                                </w:sdt>
                              </w:p>
                              <w:sdt>
                                <w:sdtPr>
                                  <w:rPr>
                                    <w:color w:val="404040" w:themeColor="text1" w:themeTint="BF"/>
                                    <w:sz w:val="36"/>
                                    <w:szCs w:val="36"/>
                                  </w:rPr>
                                  <w:alias w:val="Subtitle"/>
                                  <w:tag w:val=""/>
                                  <w:id w:val="1525280376"/>
                                  <w:dataBinding w:prefixMappings="xmlns:ns0='http://purl.org/dc/elements/1.1/' xmlns:ns1='http://schemas.openxmlformats.org/package/2006/metadata/core-properties' " w:xpath="/ns1:coreProperties[1]/ns0:subject[1]" w:storeItemID="{6C3C8BC8-F283-45AE-878A-BAB7291924A1}"/>
                                  <w:text/>
                                </w:sdtPr>
                                <w:sdtEndPr/>
                                <w:sdtContent>
                                  <w:p w14:paraId="2307A0AC" w14:textId="31DA5615" w:rsidR="002D70E8" w:rsidRDefault="002D70E8">
                                    <w:pPr>
                                      <w:jc w:val="right"/>
                                      <w:rPr>
                                        <w:smallCaps/>
                                        <w:color w:val="404040" w:themeColor="text1" w:themeTint="BF"/>
                                        <w:sz w:val="36"/>
                                        <w:szCs w:val="36"/>
                                      </w:rPr>
                                    </w:pPr>
                                    <w:r>
                                      <w:rPr>
                                        <w:color w:val="404040" w:themeColor="text1" w:themeTint="BF"/>
                                        <w:sz w:val="36"/>
                                        <w:szCs w:val="36"/>
                                        <w:lang w:val="en-US"/>
                                      </w:rPr>
                                      <w:t>Deliverable D2.5.3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7F4C2A" id="Text Box 154" o:spid="_x0000_s1028" type="#_x0000_t202" style="position:absolute;left:0;text-align:left;margin-left:0;margin-top:203.7pt;width:8in;height:286.5pt;z-index:251659264;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" filled="f" stroked="f" strokeweight=".5pt">
                    <v:textbox inset="126pt,0,54pt,0">
                      <w:txbxContent>
                        <w:p w14:paraId="3A59D330" w14:textId="18D6BCE1" w:rsidR="002D70E8" w:rsidRPr="00D134FD" w:rsidRDefault="00E16404" w:rsidP="00D134FD">
                          <w:pPr>
                            <w:jc w:val="right"/>
                            <w:rPr>
                              <w:rFonts w:ascii="Montserrat" w:hAnsi="Montserrat"/>
                              <w:color w:val="058B44"/>
                              <w:sz w:val="70"/>
                              <w:szCs w:val="70"/>
                            </w:rPr>
                          </w:pPr>
                          <w:sdt>
                            <w:sdtPr>
                              <w:rPr>
                                <w:rFonts w:ascii="Montserrat" w:hAnsi="Montserrat"/>
                                <w:color w:val="058B44"/>
                                <w:sz w:val="70"/>
                                <w:szCs w:val="70"/>
                              </w:rPr>
                              <w:alias w:val="Title"/>
                              <w:tag w:val=""/>
                              <w:id w:val="181177578"/>
                              <w:dataBinding w:prefixMappings="xmlns:ns0='http://purl.org/dc/elements/1.1/' xmlns:ns1='http://schemas.openxmlformats.org/package/2006/metadata/core-properties' " w:xpath="/ns1:coreProperties[1]/ns0:title[1]" w:storeItemID="{6C3C8BC8-F283-45AE-878A-BAB7291924A1}"/>
                              <w:text w:multiLine="1"/>
                            </w:sdtPr>
                            <w:sdtEndPr/>
                            <w:sdtContent>
                              <w:r w:rsidR="002D70E8">
                                <w:rPr>
                                  <w:rFonts w:ascii="Montserrat" w:hAnsi="Montserrat"/>
                                  <w:color w:val="058B44"/>
                                  <w:sz w:val="70"/>
                                  <w:szCs w:val="70"/>
                                  <w:lang w:val="en-US"/>
                                </w:rPr>
                                <w:t>Social Acceptance of Recovered Products</w:t>
                              </w:r>
                            </w:sdtContent>
                          </w:sdt>
                        </w:p>
                        <w:sdt>
                          <w:sdtPr>
                            <w:rPr>
                              <w:color w:val="404040" w:themeColor="text1" w:themeTint="BF"/>
                              <w:sz w:val="36"/>
                              <w:szCs w:val="36"/>
                            </w:rPr>
                            <w:alias w:val="Subtitle"/>
                            <w:tag w:val=""/>
                            <w:id w:val="1525280376"/>
                            <w:dataBinding w:prefixMappings="xmlns:ns0='http://purl.org/dc/elements/1.1/' xmlns:ns1='http://schemas.openxmlformats.org/package/2006/metadata/core-properties' " w:xpath="/ns1:coreProperties[1]/ns0:subject[1]" w:storeItemID="{6C3C8BC8-F283-45AE-878A-BAB7291924A1}"/>
                            <w:text/>
                          </w:sdtPr>
                          <w:sdtEndPr/>
                          <w:sdtContent>
                            <w:p w14:paraId="2307A0AC" w14:textId="31DA5615" w:rsidR="002D70E8" w:rsidRDefault="002D70E8">
                              <w:pPr>
                                <w:jc w:val="right"/>
                                <w:rPr>
                                  <w:smallCaps/>
                                  <w:color w:val="404040" w:themeColor="text1" w:themeTint="BF"/>
                                  <w:sz w:val="36"/>
                                  <w:szCs w:val="36"/>
                                </w:rPr>
                              </w:pPr>
                              <w:r>
                                <w:rPr>
                                  <w:color w:val="404040" w:themeColor="text1" w:themeTint="BF"/>
                                  <w:sz w:val="36"/>
                                  <w:szCs w:val="36"/>
                                  <w:lang w:val="en-US"/>
                                </w:rPr>
                                <w:t>Deliverable D2.5.3</w:t>
                              </w:r>
                            </w:p>
                          </w:sdtContent>
                        </w:sdt>
                      </w:txbxContent>
                    </v:textbox>
                    <w10:wrap type="square" anchorx="page" anchory="page"/>
                  </v:shape>
                </w:pict>
              </mc:Fallback>
            </mc:AlternateContent>
          </w:r>
          <w:r w:rsidR="002F18BA">
            <w:rPr>
              <w:noProof/>
            </w:rPr>
            <w:drawing>
              <wp:anchor distT="0" distB="0" distL="114300" distR="114300" simplePos="0" relativeHeight="251662336" behindDoc="1" locked="0" layoutInCell="1" allowOverlap="1" wp14:anchorId="4445BB57" wp14:editId="2742D8D4">
                <wp:simplePos x="0" y="0"/>
                <wp:positionH relativeFrom="page">
                  <wp:posOffset>23949</wp:posOffset>
                </wp:positionH>
                <wp:positionV relativeFrom="paragraph">
                  <wp:posOffset>1016726</wp:posOffset>
                </wp:positionV>
                <wp:extent cx="7550785" cy="25888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9028" b="41669"/>
                        <a:stretch/>
                      </pic:blipFill>
                      <pic:spPr bwMode="auto">
                        <a:xfrm>
                          <a:off x="0" y="0"/>
                          <a:ext cx="7550785" cy="2588895"/>
                        </a:xfrm>
                        <a:prstGeom prst="rect">
                          <a:avLst/>
                        </a:prstGeom>
                        <a:solidFill>
                          <a:schemeClr val="bg2">
                            <a:alpha val="34000"/>
                          </a:schemeClr>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445" w:rsidRPr="004F3445">
            <w:rPr>
              <w:noProof/>
            </w:rPr>
            <mc:AlternateContent>
              <mc:Choice Requires="wps">
                <w:drawing>
                  <wp:anchor distT="0" distB="0" distL="114300" distR="114300" simplePos="0" relativeHeight="251672576" behindDoc="0" locked="0" layoutInCell="1" allowOverlap="1" wp14:anchorId="637F6E2F" wp14:editId="3CDFC2DF">
                    <wp:simplePos x="0" y="0"/>
                    <wp:positionH relativeFrom="page">
                      <wp:align>left</wp:align>
                    </wp:positionH>
                    <wp:positionV relativeFrom="paragraph">
                      <wp:posOffset>9279255</wp:posOffset>
                    </wp:positionV>
                    <wp:extent cx="7729855" cy="137160"/>
                    <wp:effectExtent l="0" t="0" r="4445" b="0"/>
                    <wp:wrapNone/>
                    <wp:docPr id="42" name="Rectangle 42"/>
                    <wp:cNvGraphicFramePr/>
                    <a:graphic xmlns:a="http://schemas.openxmlformats.org/drawingml/2006/main">
                      <a:graphicData uri="http://schemas.microsoft.com/office/word/2010/wordprocessingShape">
                        <wps:wsp>
                          <wps:cNvSpPr/>
                          <wps:spPr>
                            <a:xfrm>
                              <a:off x="0" y="0"/>
                              <a:ext cx="7729855" cy="137160"/>
                            </a:xfrm>
                            <a:prstGeom prst="rect">
                              <a:avLst/>
                            </a:prstGeom>
                            <a:solidFill>
                              <a:srgbClr val="058B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1BC376" id="Rectangle 42" o:spid="_x0000_s1026" style="position:absolute;margin-left:0;margin-top:730.65pt;width:608.65pt;height:10.8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" fillcolor="#058b44" stroked="f" strokeweight="2pt">
                    <w10:wrap anchorx="page"/>
                  </v:rect>
                </w:pict>
              </mc:Fallback>
            </mc:AlternateContent>
          </w:r>
          <w:r w:rsidR="004F3445">
            <w:rPr>
              <w:noProof/>
            </w:rPr>
            <w:drawing>
              <wp:anchor distT="0" distB="0" distL="114300" distR="114300" simplePos="0" relativeHeight="251665408" behindDoc="1" locked="0" layoutInCell="1" allowOverlap="1" wp14:anchorId="2B6DEA35" wp14:editId="32BEB1BF">
                <wp:simplePos x="0" y="0"/>
                <wp:positionH relativeFrom="page">
                  <wp:align>center</wp:align>
                </wp:positionH>
                <wp:positionV relativeFrom="paragraph">
                  <wp:posOffset>8773160</wp:posOffset>
                </wp:positionV>
                <wp:extent cx="7442200" cy="509559"/>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42200" cy="509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445" w:rsidRPr="00D134FD">
            <w:rPr>
              <w:noProof/>
              <w:lang w:val="en-US"/>
            </w:rPr>
            <mc:AlternateContent>
              <mc:Choice Requires="wps">
                <w:drawing>
                  <wp:anchor distT="45720" distB="45720" distL="114300" distR="114300" simplePos="0" relativeHeight="251670528" behindDoc="0" locked="0" layoutInCell="1" allowOverlap="1" wp14:anchorId="58B5B298" wp14:editId="4D9152A0">
                    <wp:simplePos x="0" y="0"/>
                    <wp:positionH relativeFrom="margin">
                      <wp:posOffset>-542290</wp:posOffset>
                    </wp:positionH>
                    <wp:positionV relativeFrom="paragraph">
                      <wp:posOffset>8307070</wp:posOffset>
                    </wp:positionV>
                    <wp:extent cx="69557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790" cy="1404620"/>
                            </a:xfrm>
                            <a:prstGeom prst="rect">
                              <a:avLst/>
                            </a:prstGeom>
                            <a:solidFill>
                              <a:srgbClr val="FFFFFF"/>
                            </a:solidFill>
                            <a:ln w="9525">
                              <a:noFill/>
                              <a:miter lim="800000"/>
                              <a:headEnd/>
                              <a:tailEnd/>
                            </a:ln>
                          </wps:spPr>
                          <wps:txbx>
                            <w:txbxContent>
                              <w:p w14:paraId="30D3BD51" w14:textId="77777777" w:rsidR="002D70E8" w:rsidRPr="00EB37D4" w:rsidRDefault="002D70E8" w:rsidP="002D233C">
                                <w:pPr>
                                  <w:jc w:val="center"/>
                                  <w:rPr>
                                    <w:rFonts w:ascii="Montserrat" w:hAnsi="Montserrat"/>
                                    <w:color w:val="595959" w:themeColor="text1" w:themeTint="A6"/>
                                    <w:sz w:val="22"/>
                                  </w:rPr>
                                </w:pPr>
                                <w:r w:rsidRPr="00EB37D4">
                                  <w:rPr>
                                    <w:rFonts w:ascii="Montserrat" w:hAnsi="Montserrat"/>
                                    <w:color w:val="595959" w:themeColor="text1" w:themeTint="A6"/>
                                    <w:sz w:val="22"/>
                                  </w:rPr>
                                  <w:t>This project has received funding from the Interreg 2 Seas programme 2014-2020</w:t>
                                </w:r>
                              </w:p>
                              <w:p w14:paraId="46128F7D" w14:textId="77777777" w:rsidR="002D70E8" w:rsidRPr="00EB37D4" w:rsidRDefault="002D70E8" w:rsidP="002D233C">
                                <w:pPr>
                                  <w:jc w:val="center"/>
                                  <w:rPr>
                                    <w:rFonts w:ascii="Montserrat" w:hAnsi="Montserrat"/>
                                    <w:color w:val="595959" w:themeColor="text1" w:themeTint="A6"/>
                                    <w:sz w:val="22"/>
                                    <w:lang w:val="en-US"/>
                                  </w:rPr>
                                </w:pPr>
                                <w:r w:rsidRPr="00EB37D4">
                                  <w:rPr>
                                    <w:rFonts w:ascii="Montserrat" w:hAnsi="Montserrat"/>
                                    <w:color w:val="595959" w:themeColor="text1" w:themeTint="A6"/>
                                    <w:sz w:val="22"/>
                                  </w:rPr>
                                  <w:t>co-funded by the European Regional Development Fund under subsidy contract No 2S03-011</w:t>
                                </w:r>
                                <w:r w:rsidRPr="00EB37D4">
                                  <w:rPr>
                                    <w:rFonts w:ascii="Montserrat" w:hAnsi="Montserrat"/>
                                    <w:color w:val="595959" w:themeColor="text1" w:themeTint="A6"/>
                                    <w:sz w:val="22"/>
                                    <w:lang w:val="en-US"/>
                                  </w:rPr>
                                  <w:t>.</w:t>
                                </w:r>
                              </w:p>
                              <w:p w14:paraId="511777B0" w14:textId="77777777" w:rsidR="002D70E8" w:rsidRPr="00EB37D4" w:rsidRDefault="002D70E8" w:rsidP="002D233C">
                                <w:pPr>
                                  <w:jc w:val="center"/>
                                  <w:rPr>
                                    <w:color w:val="595959" w:themeColor="text1" w:themeTint="A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B5B298" id="_x0000_s1029" type="#_x0000_t202" style="position:absolute;left:0;text-align:left;margin-left:-42.7pt;margin-top:654.1pt;width:547.7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yQJQIAACU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" stroked="f">
                    <v:textbox style="mso-fit-shape-to-text:t">
                      <w:txbxContent>
                        <w:p w14:paraId="30D3BD51" w14:textId="77777777" w:rsidR="002D70E8" w:rsidRPr="00EB37D4" w:rsidRDefault="002D70E8" w:rsidP="002D233C">
                          <w:pPr>
                            <w:jc w:val="center"/>
                            <w:rPr>
                              <w:rFonts w:ascii="Montserrat" w:hAnsi="Montserrat"/>
                              <w:color w:val="595959" w:themeColor="text1" w:themeTint="A6"/>
                              <w:sz w:val="22"/>
                            </w:rPr>
                          </w:pPr>
                          <w:r w:rsidRPr="00EB37D4">
                            <w:rPr>
                              <w:rFonts w:ascii="Montserrat" w:hAnsi="Montserrat"/>
                              <w:color w:val="595959" w:themeColor="text1" w:themeTint="A6"/>
                              <w:sz w:val="22"/>
                            </w:rPr>
                            <w:t>This project has received funding from the Interreg 2 Seas programme 2014-2020</w:t>
                          </w:r>
                        </w:p>
                        <w:p w14:paraId="46128F7D" w14:textId="77777777" w:rsidR="002D70E8" w:rsidRPr="00EB37D4" w:rsidRDefault="002D70E8" w:rsidP="002D233C">
                          <w:pPr>
                            <w:jc w:val="center"/>
                            <w:rPr>
                              <w:rFonts w:ascii="Montserrat" w:hAnsi="Montserrat"/>
                              <w:color w:val="595959" w:themeColor="text1" w:themeTint="A6"/>
                              <w:sz w:val="22"/>
                              <w:lang w:val="en-US"/>
                            </w:rPr>
                          </w:pPr>
                          <w:r w:rsidRPr="00EB37D4">
                            <w:rPr>
                              <w:rFonts w:ascii="Montserrat" w:hAnsi="Montserrat"/>
                              <w:color w:val="595959" w:themeColor="text1" w:themeTint="A6"/>
                              <w:sz w:val="22"/>
                            </w:rPr>
                            <w:t>co-funded by the European Regional Development Fund under subsidy contract No 2S03-011</w:t>
                          </w:r>
                          <w:r w:rsidRPr="00EB37D4">
                            <w:rPr>
                              <w:rFonts w:ascii="Montserrat" w:hAnsi="Montserrat"/>
                              <w:color w:val="595959" w:themeColor="text1" w:themeTint="A6"/>
                              <w:sz w:val="22"/>
                              <w:lang w:val="en-US"/>
                            </w:rPr>
                            <w:t>.</w:t>
                          </w:r>
                        </w:p>
                        <w:p w14:paraId="511777B0" w14:textId="77777777" w:rsidR="002D70E8" w:rsidRPr="00EB37D4" w:rsidRDefault="002D70E8" w:rsidP="002D233C">
                          <w:pPr>
                            <w:jc w:val="center"/>
                            <w:rPr>
                              <w:color w:val="595959" w:themeColor="text1" w:themeTint="A6"/>
                            </w:rPr>
                          </w:pPr>
                        </w:p>
                      </w:txbxContent>
                    </v:textbox>
                    <w10:wrap type="square" anchorx="margin"/>
                  </v:shape>
                </w:pict>
              </mc:Fallback>
            </mc:AlternateContent>
          </w:r>
          <w:r w:rsidR="00D134FD">
            <w:rPr>
              <w:noProof/>
            </w:rPr>
            <mc:AlternateContent>
              <mc:Choice Requires="wps">
                <w:drawing>
                  <wp:anchor distT="0" distB="0" distL="114300" distR="114300" simplePos="0" relativeHeight="251668480" behindDoc="0" locked="0" layoutInCell="1" allowOverlap="1" wp14:anchorId="5B1BA30F" wp14:editId="4E4B559C">
                    <wp:simplePos x="0" y="0"/>
                    <wp:positionH relativeFrom="page">
                      <wp:align>left</wp:align>
                    </wp:positionH>
                    <wp:positionV relativeFrom="paragraph">
                      <wp:posOffset>9463405</wp:posOffset>
                    </wp:positionV>
                    <wp:extent cx="7729855" cy="128905"/>
                    <wp:effectExtent l="0" t="0" r="4445" b="4445"/>
                    <wp:wrapNone/>
                    <wp:docPr id="7" name="Rectangle 7"/>
                    <wp:cNvGraphicFramePr/>
                    <a:graphic xmlns:a="http://schemas.openxmlformats.org/drawingml/2006/main">
                      <a:graphicData uri="http://schemas.microsoft.com/office/word/2010/wordprocessingShape">
                        <wps:wsp>
                          <wps:cNvSpPr/>
                          <wps:spPr>
                            <a:xfrm>
                              <a:off x="0" y="0"/>
                              <a:ext cx="7729855" cy="128905"/>
                            </a:xfrm>
                            <a:prstGeom prst="rect">
                              <a:avLst/>
                            </a:prstGeom>
                            <a:solidFill>
                              <a:srgbClr val="058B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A961A" id="Rectangle 7" o:spid="_x0000_s1026" style="position:absolute;margin-left:0;margin-top:745.15pt;width:608.65pt;height:10.15pt;z-index:25166848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" fillcolor="#058b44" stroked="f" strokeweight="2pt">
                    <w10:wrap anchorx="page"/>
                  </v:rect>
                </w:pict>
              </mc:Fallback>
            </mc:AlternateContent>
          </w:r>
          <w:r w:rsidR="0076142C">
            <w:rPr>
              <w:lang w:val="en-US"/>
            </w:rPr>
            <w:tab/>
          </w:r>
          <w:r w:rsidR="0076142C">
            <w:rPr>
              <w:lang w:val="en-US"/>
            </w:rPr>
            <w:tab/>
          </w:r>
          <w:r w:rsidR="0076142C">
            <w:rPr>
              <w:lang w:val="en-US"/>
            </w:rPr>
            <w:br w:type="page"/>
          </w:r>
        </w:p>
      </w:sdtContent>
    </w:sdt>
    <w:sdt>
      <w:sdtPr>
        <w:rPr>
          <w:rFonts w:cs="Calibri"/>
          <w:bCs w:val="0"/>
          <w:color w:val="auto"/>
          <w:sz w:val="24"/>
          <w:szCs w:val="20"/>
        </w:rPr>
        <w:id w:val="1436789052"/>
        <w:docPartObj>
          <w:docPartGallery w:val="Table of Contents"/>
          <w:docPartUnique/>
        </w:docPartObj>
      </w:sdtPr>
      <w:sdtEndPr>
        <w:rPr>
          <w:b/>
          <w:noProof/>
        </w:rPr>
      </w:sdtEndPr>
      <w:sdtContent>
        <w:p w14:paraId="6B0BBEEF" w14:textId="77777777" w:rsidR="00D134FD" w:rsidRPr="004F3445" w:rsidRDefault="004F3445" w:rsidP="00350DD9">
          <w:pPr>
            <w:pStyle w:val="TOCHeading"/>
            <w:numPr>
              <w:ilvl w:val="0"/>
              <w:numId w:val="0"/>
            </w:numPr>
            <w:tabs>
              <w:tab w:val="center" w:pos="4873"/>
              <w:tab w:val="left" w:pos="6276"/>
            </w:tabs>
            <w:ind w:left="720"/>
            <w:jc w:val="both"/>
            <w:rPr>
              <w:rFonts w:ascii="Montserrat" w:hAnsi="Montserrat"/>
              <w:color w:val="058B44"/>
              <w:sz w:val="22"/>
              <w:szCs w:val="40"/>
            </w:rPr>
          </w:pPr>
          <w:r>
            <w:tab/>
          </w:r>
          <w:r w:rsidR="00D134FD" w:rsidRPr="004F3445">
            <w:rPr>
              <w:rFonts w:ascii="Montserrat" w:hAnsi="Montserrat"/>
              <w:color w:val="058B44"/>
              <w:sz w:val="40"/>
              <w:szCs w:val="40"/>
            </w:rPr>
            <w:t>Contents</w:t>
          </w:r>
          <w:r>
            <w:rPr>
              <w:rFonts w:ascii="Montserrat" w:hAnsi="Montserrat"/>
              <w:color w:val="058B44"/>
              <w:sz w:val="40"/>
              <w:szCs w:val="40"/>
            </w:rPr>
            <w:tab/>
          </w:r>
          <w:r>
            <w:rPr>
              <w:rFonts w:ascii="Montserrat" w:hAnsi="Montserrat"/>
              <w:color w:val="058B44"/>
              <w:sz w:val="40"/>
              <w:szCs w:val="40"/>
            </w:rPr>
            <w:br/>
          </w:r>
        </w:p>
        <w:p w14:paraId="22575446" w14:textId="3B70D9DE" w:rsidR="00E16404" w:rsidRDefault="00D134FD">
          <w:pPr>
            <w:pStyle w:val="TOC1"/>
            <w:tabs>
              <w:tab w:val="left" w:pos="440"/>
              <w:tab w:val="right" w:leader="dot" w:pos="9749"/>
            </w:tabs>
            <w:rPr>
              <w:rFonts w:asciiTheme="minorHAnsi" w:eastAsiaTheme="minorEastAsia" w:hAnsiTheme="minorHAnsi" w:cstheme="minorBidi"/>
              <w:noProof/>
              <w:sz w:val="22"/>
              <w:szCs w:val="22"/>
              <w:lang w:val="nl-NL" w:eastAsia="nl-NL"/>
            </w:rPr>
          </w:pPr>
          <w:r>
            <w:rPr>
              <w:b/>
              <w:bCs/>
              <w:noProof/>
            </w:rPr>
            <w:fldChar w:fldCharType="begin"/>
          </w:r>
          <w:r>
            <w:rPr>
              <w:b/>
              <w:bCs/>
              <w:noProof/>
            </w:rPr>
            <w:instrText xml:space="preserve"> TOC \o "1-3" \h \z \u </w:instrText>
          </w:r>
          <w:r>
            <w:rPr>
              <w:b/>
              <w:bCs/>
              <w:noProof/>
            </w:rPr>
            <w:fldChar w:fldCharType="separate"/>
          </w:r>
          <w:hyperlink w:anchor="_Toc87277562" w:history="1">
            <w:r w:rsidR="00E16404" w:rsidRPr="00E75783">
              <w:rPr>
                <w:rStyle w:val="Hyperlink"/>
                <w:noProof/>
                <w:lang w:val="en-US"/>
              </w:rPr>
              <w:t>1</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Introduction</w:t>
            </w:r>
            <w:r w:rsidR="00E16404">
              <w:rPr>
                <w:noProof/>
                <w:webHidden/>
              </w:rPr>
              <w:tab/>
            </w:r>
            <w:r w:rsidR="00E16404">
              <w:rPr>
                <w:noProof/>
                <w:webHidden/>
              </w:rPr>
              <w:fldChar w:fldCharType="begin"/>
            </w:r>
            <w:r w:rsidR="00E16404">
              <w:rPr>
                <w:noProof/>
                <w:webHidden/>
              </w:rPr>
              <w:instrText xml:space="preserve"> PAGEREF _Toc87277562 \h </w:instrText>
            </w:r>
            <w:r w:rsidR="00E16404">
              <w:rPr>
                <w:noProof/>
                <w:webHidden/>
              </w:rPr>
            </w:r>
            <w:r w:rsidR="00E16404">
              <w:rPr>
                <w:noProof/>
                <w:webHidden/>
              </w:rPr>
              <w:fldChar w:fldCharType="separate"/>
            </w:r>
            <w:r w:rsidR="00E16404">
              <w:rPr>
                <w:noProof/>
                <w:webHidden/>
              </w:rPr>
              <w:t>2</w:t>
            </w:r>
            <w:r w:rsidR="00E16404">
              <w:rPr>
                <w:noProof/>
                <w:webHidden/>
              </w:rPr>
              <w:fldChar w:fldCharType="end"/>
            </w:r>
          </w:hyperlink>
        </w:p>
        <w:p w14:paraId="0B48D701" w14:textId="4011AB7E" w:rsidR="00E16404" w:rsidRDefault="00EE4756">
          <w:pPr>
            <w:pStyle w:val="TOC1"/>
            <w:tabs>
              <w:tab w:val="left" w:pos="440"/>
              <w:tab w:val="right" w:leader="dot" w:pos="9749"/>
            </w:tabs>
            <w:rPr>
              <w:rFonts w:asciiTheme="minorHAnsi" w:eastAsiaTheme="minorEastAsia" w:hAnsiTheme="minorHAnsi" w:cstheme="minorBidi"/>
              <w:noProof/>
              <w:sz w:val="22"/>
              <w:szCs w:val="22"/>
              <w:lang w:val="nl-NL" w:eastAsia="nl-NL"/>
            </w:rPr>
          </w:pPr>
          <w:hyperlink w:anchor="_Toc87277563" w:history="1">
            <w:r w:rsidR="00E16404" w:rsidRPr="00E75783">
              <w:rPr>
                <w:rStyle w:val="Hyperlink"/>
                <w:noProof/>
                <w:lang w:val="en-US"/>
              </w:rPr>
              <w:t>2</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Recovered Products: DuCoop</w:t>
            </w:r>
            <w:r w:rsidR="00E16404">
              <w:rPr>
                <w:noProof/>
                <w:webHidden/>
              </w:rPr>
              <w:tab/>
            </w:r>
            <w:r w:rsidR="00E16404">
              <w:rPr>
                <w:noProof/>
                <w:webHidden/>
              </w:rPr>
              <w:fldChar w:fldCharType="begin"/>
            </w:r>
            <w:r w:rsidR="00E16404">
              <w:rPr>
                <w:noProof/>
                <w:webHidden/>
              </w:rPr>
              <w:instrText xml:space="preserve"> PAGEREF _Toc87277563 \h </w:instrText>
            </w:r>
            <w:r w:rsidR="00E16404">
              <w:rPr>
                <w:noProof/>
                <w:webHidden/>
              </w:rPr>
            </w:r>
            <w:r w:rsidR="00E16404">
              <w:rPr>
                <w:noProof/>
                <w:webHidden/>
              </w:rPr>
              <w:fldChar w:fldCharType="separate"/>
            </w:r>
            <w:r w:rsidR="00E16404">
              <w:rPr>
                <w:noProof/>
                <w:webHidden/>
              </w:rPr>
              <w:t>3</w:t>
            </w:r>
            <w:r w:rsidR="00E16404">
              <w:rPr>
                <w:noProof/>
                <w:webHidden/>
              </w:rPr>
              <w:fldChar w:fldCharType="end"/>
            </w:r>
          </w:hyperlink>
        </w:p>
        <w:p w14:paraId="046CF61E" w14:textId="26F6284B" w:rsidR="00E16404" w:rsidRDefault="00EE4756">
          <w:pPr>
            <w:pStyle w:val="TOC2"/>
            <w:tabs>
              <w:tab w:val="left" w:pos="880"/>
              <w:tab w:val="right" w:leader="dot" w:pos="9749"/>
            </w:tabs>
            <w:rPr>
              <w:rFonts w:asciiTheme="minorHAnsi" w:eastAsiaTheme="minorEastAsia" w:hAnsiTheme="minorHAnsi" w:cstheme="minorBidi"/>
              <w:noProof/>
              <w:sz w:val="22"/>
              <w:szCs w:val="22"/>
              <w:lang w:val="nl-NL" w:eastAsia="nl-NL"/>
            </w:rPr>
          </w:pPr>
          <w:hyperlink w:anchor="_Toc87277564" w:history="1">
            <w:r w:rsidR="00E16404" w:rsidRPr="00E75783">
              <w:rPr>
                <w:rStyle w:val="Hyperlink"/>
                <w:noProof/>
                <w:lang w:val="en-US"/>
              </w:rPr>
              <w:t>2.1</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Drivers and concerns for living at the Nieuwe Dokken</w:t>
            </w:r>
            <w:r w:rsidR="00E16404">
              <w:rPr>
                <w:noProof/>
                <w:webHidden/>
              </w:rPr>
              <w:tab/>
            </w:r>
            <w:r w:rsidR="00E16404">
              <w:rPr>
                <w:noProof/>
                <w:webHidden/>
              </w:rPr>
              <w:fldChar w:fldCharType="begin"/>
            </w:r>
            <w:r w:rsidR="00E16404">
              <w:rPr>
                <w:noProof/>
                <w:webHidden/>
              </w:rPr>
              <w:instrText xml:space="preserve"> PAGEREF _Toc87277564 \h </w:instrText>
            </w:r>
            <w:r w:rsidR="00E16404">
              <w:rPr>
                <w:noProof/>
                <w:webHidden/>
              </w:rPr>
            </w:r>
            <w:r w:rsidR="00E16404">
              <w:rPr>
                <w:noProof/>
                <w:webHidden/>
              </w:rPr>
              <w:fldChar w:fldCharType="separate"/>
            </w:r>
            <w:r w:rsidR="00E16404">
              <w:rPr>
                <w:noProof/>
                <w:webHidden/>
              </w:rPr>
              <w:t>3</w:t>
            </w:r>
            <w:r w:rsidR="00E16404">
              <w:rPr>
                <w:noProof/>
                <w:webHidden/>
              </w:rPr>
              <w:fldChar w:fldCharType="end"/>
            </w:r>
          </w:hyperlink>
        </w:p>
        <w:p w14:paraId="632A8B94" w14:textId="0269C362" w:rsidR="00E16404" w:rsidRDefault="00EE4756">
          <w:pPr>
            <w:pStyle w:val="TOC2"/>
            <w:tabs>
              <w:tab w:val="left" w:pos="880"/>
              <w:tab w:val="right" w:leader="dot" w:pos="9749"/>
            </w:tabs>
            <w:rPr>
              <w:rFonts w:asciiTheme="minorHAnsi" w:eastAsiaTheme="minorEastAsia" w:hAnsiTheme="minorHAnsi" w:cstheme="minorBidi"/>
              <w:noProof/>
              <w:sz w:val="22"/>
              <w:szCs w:val="22"/>
              <w:lang w:val="nl-NL" w:eastAsia="nl-NL"/>
            </w:rPr>
          </w:pPr>
          <w:hyperlink w:anchor="_Toc87277565" w:history="1">
            <w:r w:rsidR="00E16404" w:rsidRPr="00E75783">
              <w:rPr>
                <w:rStyle w:val="Hyperlink"/>
                <w:noProof/>
              </w:rPr>
              <w:t>2.2</w:t>
            </w:r>
            <w:r w:rsidR="00E16404">
              <w:rPr>
                <w:rFonts w:asciiTheme="minorHAnsi" w:eastAsiaTheme="minorEastAsia" w:hAnsiTheme="minorHAnsi" w:cstheme="minorBidi"/>
                <w:noProof/>
                <w:sz w:val="22"/>
                <w:szCs w:val="22"/>
                <w:lang w:val="nl-NL" w:eastAsia="nl-NL"/>
              </w:rPr>
              <w:tab/>
            </w:r>
            <w:r w:rsidR="00E16404" w:rsidRPr="00E75783">
              <w:rPr>
                <w:rStyle w:val="Hyperlink"/>
                <w:noProof/>
              </w:rPr>
              <w:t>Sustainability awareness</w:t>
            </w:r>
            <w:r w:rsidR="00E16404">
              <w:rPr>
                <w:noProof/>
                <w:webHidden/>
              </w:rPr>
              <w:tab/>
            </w:r>
            <w:r w:rsidR="00E16404">
              <w:rPr>
                <w:noProof/>
                <w:webHidden/>
              </w:rPr>
              <w:fldChar w:fldCharType="begin"/>
            </w:r>
            <w:r w:rsidR="00E16404">
              <w:rPr>
                <w:noProof/>
                <w:webHidden/>
              </w:rPr>
              <w:instrText xml:space="preserve"> PAGEREF _Toc87277565 \h </w:instrText>
            </w:r>
            <w:r w:rsidR="00E16404">
              <w:rPr>
                <w:noProof/>
                <w:webHidden/>
              </w:rPr>
            </w:r>
            <w:r w:rsidR="00E16404">
              <w:rPr>
                <w:noProof/>
                <w:webHidden/>
              </w:rPr>
              <w:fldChar w:fldCharType="separate"/>
            </w:r>
            <w:r w:rsidR="00E16404">
              <w:rPr>
                <w:noProof/>
                <w:webHidden/>
              </w:rPr>
              <w:t>3</w:t>
            </w:r>
            <w:r w:rsidR="00E16404">
              <w:rPr>
                <w:noProof/>
                <w:webHidden/>
              </w:rPr>
              <w:fldChar w:fldCharType="end"/>
            </w:r>
          </w:hyperlink>
        </w:p>
        <w:p w14:paraId="72398CD2" w14:textId="0BD1D8E7" w:rsidR="00E16404" w:rsidRDefault="00EE4756">
          <w:pPr>
            <w:pStyle w:val="TOC2"/>
            <w:tabs>
              <w:tab w:val="left" w:pos="880"/>
              <w:tab w:val="right" w:leader="dot" w:pos="9749"/>
            </w:tabs>
            <w:rPr>
              <w:rFonts w:asciiTheme="minorHAnsi" w:eastAsiaTheme="minorEastAsia" w:hAnsiTheme="minorHAnsi" w:cstheme="minorBidi"/>
              <w:noProof/>
              <w:sz w:val="22"/>
              <w:szCs w:val="22"/>
              <w:lang w:val="nl-NL" w:eastAsia="nl-NL"/>
            </w:rPr>
          </w:pPr>
          <w:hyperlink w:anchor="_Toc87277566" w:history="1">
            <w:r w:rsidR="00E16404" w:rsidRPr="00E75783">
              <w:rPr>
                <w:rStyle w:val="Hyperlink"/>
                <w:noProof/>
                <w:lang w:val="en-US"/>
              </w:rPr>
              <w:t>2.3</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Public acceptance of recovered resources</w:t>
            </w:r>
            <w:r w:rsidR="00E16404">
              <w:rPr>
                <w:noProof/>
                <w:webHidden/>
              </w:rPr>
              <w:tab/>
            </w:r>
            <w:r w:rsidR="00E16404">
              <w:rPr>
                <w:noProof/>
                <w:webHidden/>
              </w:rPr>
              <w:fldChar w:fldCharType="begin"/>
            </w:r>
            <w:r w:rsidR="00E16404">
              <w:rPr>
                <w:noProof/>
                <w:webHidden/>
              </w:rPr>
              <w:instrText xml:space="preserve"> PAGEREF _Toc87277566 \h </w:instrText>
            </w:r>
            <w:r w:rsidR="00E16404">
              <w:rPr>
                <w:noProof/>
                <w:webHidden/>
              </w:rPr>
            </w:r>
            <w:r w:rsidR="00E16404">
              <w:rPr>
                <w:noProof/>
                <w:webHidden/>
              </w:rPr>
              <w:fldChar w:fldCharType="separate"/>
            </w:r>
            <w:r w:rsidR="00E16404">
              <w:rPr>
                <w:noProof/>
                <w:webHidden/>
              </w:rPr>
              <w:t>4</w:t>
            </w:r>
            <w:r w:rsidR="00E16404">
              <w:rPr>
                <w:noProof/>
                <w:webHidden/>
              </w:rPr>
              <w:fldChar w:fldCharType="end"/>
            </w:r>
          </w:hyperlink>
        </w:p>
        <w:p w14:paraId="24DC4F40" w14:textId="41643DBC" w:rsidR="00E16404" w:rsidRDefault="00EE4756">
          <w:pPr>
            <w:pStyle w:val="TOC3"/>
            <w:tabs>
              <w:tab w:val="left" w:pos="1320"/>
              <w:tab w:val="right" w:leader="dot" w:pos="9749"/>
            </w:tabs>
            <w:rPr>
              <w:rFonts w:asciiTheme="minorHAnsi" w:eastAsiaTheme="minorEastAsia" w:hAnsiTheme="minorHAnsi" w:cstheme="minorBidi"/>
              <w:noProof/>
              <w:sz w:val="22"/>
              <w:szCs w:val="22"/>
              <w:lang w:val="nl-NL" w:eastAsia="nl-NL"/>
            </w:rPr>
          </w:pPr>
          <w:hyperlink w:anchor="_Toc87277567" w:history="1">
            <w:r w:rsidR="00E16404" w:rsidRPr="00E75783">
              <w:rPr>
                <w:rStyle w:val="Hyperlink"/>
                <w:noProof/>
              </w:rPr>
              <w:t>2.3.1</w:t>
            </w:r>
            <w:r w:rsidR="00E16404">
              <w:rPr>
                <w:rFonts w:asciiTheme="minorHAnsi" w:eastAsiaTheme="minorEastAsia" w:hAnsiTheme="minorHAnsi" w:cstheme="minorBidi"/>
                <w:noProof/>
                <w:sz w:val="22"/>
                <w:szCs w:val="22"/>
                <w:lang w:val="nl-NL" w:eastAsia="nl-NL"/>
              </w:rPr>
              <w:tab/>
            </w:r>
            <w:r w:rsidR="00E16404" w:rsidRPr="00E75783">
              <w:rPr>
                <w:rStyle w:val="Hyperlink"/>
                <w:noProof/>
              </w:rPr>
              <w:t>Water</w:t>
            </w:r>
            <w:r w:rsidR="00E16404">
              <w:rPr>
                <w:noProof/>
                <w:webHidden/>
              </w:rPr>
              <w:tab/>
            </w:r>
            <w:r w:rsidR="00E16404">
              <w:rPr>
                <w:noProof/>
                <w:webHidden/>
              </w:rPr>
              <w:fldChar w:fldCharType="begin"/>
            </w:r>
            <w:r w:rsidR="00E16404">
              <w:rPr>
                <w:noProof/>
                <w:webHidden/>
              </w:rPr>
              <w:instrText xml:space="preserve"> PAGEREF _Toc87277567 \h </w:instrText>
            </w:r>
            <w:r w:rsidR="00E16404">
              <w:rPr>
                <w:noProof/>
                <w:webHidden/>
              </w:rPr>
            </w:r>
            <w:r w:rsidR="00E16404">
              <w:rPr>
                <w:noProof/>
                <w:webHidden/>
              </w:rPr>
              <w:fldChar w:fldCharType="separate"/>
            </w:r>
            <w:r w:rsidR="00E16404">
              <w:rPr>
                <w:noProof/>
                <w:webHidden/>
              </w:rPr>
              <w:t>4</w:t>
            </w:r>
            <w:r w:rsidR="00E16404">
              <w:rPr>
                <w:noProof/>
                <w:webHidden/>
              </w:rPr>
              <w:fldChar w:fldCharType="end"/>
            </w:r>
          </w:hyperlink>
        </w:p>
        <w:p w14:paraId="32D90093" w14:textId="4E736EE6" w:rsidR="00E16404" w:rsidRDefault="00EE4756">
          <w:pPr>
            <w:pStyle w:val="TOC3"/>
            <w:tabs>
              <w:tab w:val="left" w:pos="1320"/>
              <w:tab w:val="right" w:leader="dot" w:pos="9749"/>
            </w:tabs>
            <w:rPr>
              <w:rFonts w:asciiTheme="minorHAnsi" w:eastAsiaTheme="minorEastAsia" w:hAnsiTheme="minorHAnsi" w:cstheme="minorBidi"/>
              <w:noProof/>
              <w:sz w:val="22"/>
              <w:szCs w:val="22"/>
              <w:lang w:val="nl-NL" w:eastAsia="nl-NL"/>
            </w:rPr>
          </w:pPr>
          <w:hyperlink w:anchor="_Toc87277568" w:history="1">
            <w:r w:rsidR="00E16404" w:rsidRPr="00E75783">
              <w:rPr>
                <w:rStyle w:val="Hyperlink"/>
                <w:noProof/>
              </w:rPr>
              <w:t>2.3.2</w:t>
            </w:r>
            <w:r w:rsidR="00E16404">
              <w:rPr>
                <w:rFonts w:asciiTheme="minorHAnsi" w:eastAsiaTheme="minorEastAsia" w:hAnsiTheme="minorHAnsi" w:cstheme="minorBidi"/>
                <w:noProof/>
                <w:sz w:val="22"/>
                <w:szCs w:val="22"/>
                <w:lang w:val="nl-NL" w:eastAsia="nl-NL"/>
              </w:rPr>
              <w:tab/>
            </w:r>
            <w:r w:rsidR="00E16404" w:rsidRPr="00E75783">
              <w:rPr>
                <w:rStyle w:val="Hyperlink"/>
                <w:noProof/>
              </w:rPr>
              <w:t>Nutrients</w:t>
            </w:r>
            <w:r w:rsidR="00E16404">
              <w:rPr>
                <w:noProof/>
                <w:webHidden/>
              </w:rPr>
              <w:tab/>
            </w:r>
            <w:r w:rsidR="00E16404">
              <w:rPr>
                <w:noProof/>
                <w:webHidden/>
              </w:rPr>
              <w:fldChar w:fldCharType="begin"/>
            </w:r>
            <w:r w:rsidR="00E16404">
              <w:rPr>
                <w:noProof/>
                <w:webHidden/>
              </w:rPr>
              <w:instrText xml:space="preserve"> PAGEREF _Toc87277568 \h </w:instrText>
            </w:r>
            <w:r w:rsidR="00E16404">
              <w:rPr>
                <w:noProof/>
                <w:webHidden/>
              </w:rPr>
            </w:r>
            <w:r w:rsidR="00E16404">
              <w:rPr>
                <w:noProof/>
                <w:webHidden/>
              </w:rPr>
              <w:fldChar w:fldCharType="separate"/>
            </w:r>
            <w:r w:rsidR="00E16404">
              <w:rPr>
                <w:noProof/>
                <w:webHidden/>
              </w:rPr>
              <w:t>4</w:t>
            </w:r>
            <w:r w:rsidR="00E16404">
              <w:rPr>
                <w:noProof/>
                <w:webHidden/>
              </w:rPr>
              <w:fldChar w:fldCharType="end"/>
            </w:r>
          </w:hyperlink>
        </w:p>
        <w:p w14:paraId="49F7D554" w14:textId="38646B85" w:rsidR="00E16404" w:rsidRDefault="00EE4756">
          <w:pPr>
            <w:pStyle w:val="TOC1"/>
            <w:tabs>
              <w:tab w:val="left" w:pos="440"/>
              <w:tab w:val="right" w:leader="dot" w:pos="9749"/>
            </w:tabs>
            <w:rPr>
              <w:rFonts w:asciiTheme="minorHAnsi" w:eastAsiaTheme="minorEastAsia" w:hAnsiTheme="minorHAnsi" w:cstheme="minorBidi"/>
              <w:noProof/>
              <w:sz w:val="22"/>
              <w:szCs w:val="22"/>
              <w:lang w:val="nl-NL" w:eastAsia="nl-NL"/>
            </w:rPr>
          </w:pPr>
          <w:hyperlink w:anchor="_Toc87277569" w:history="1">
            <w:r w:rsidR="00E16404" w:rsidRPr="00E75783">
              <w:rPr>
                <w:rStyle w:val="Hyperlink"/>
                <w:noProof/>
                <w:lang w:val="en-US"/>
              </w:rPr>
              <w:t>3</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Recovered Products: CAPSO</w:t>
            </w:r>
            <w:r w:rsidR="00E16404">
              <w:rPr>
                <w:noProof/>
                <w:webHidden/>
              </w:rPr>
              <w:tab/>
            </w:r>
            <w:r w:rsidR="00E16404">
              <w:rPr>
                <w:noProof/>
                <w:webHidden/>
              </w:rPr>
              <w:fldChar w:fldCharType="begin"/>
            </w:r>
            <w:r w:rsidR="00E16404">
              <w:rPr>
                <w:noProof/>
                <w:webHidden/>
              </w:rPr>
              <w:instrText xml:space="preserve"> PAGEREF _Toc87277569 \h </w:instrText>
            </w:r>
            <w:r w:rsidR="00E16404">
              <w:rPr>
                <w:noProof/>
                <w:webHidden/>
              </w:rPr>
            </w:r>
            <w:r w:rsidR="00E16404">
              <w:rPr>
                <w:noProof/>
                <w:webHidden/>
              </w:rPr>
              <w:fldChar w:fldCharType="separate"/>
            </w:r>
            <w:r w:rsidR="00E16404">
              <w:rPr>
                <w:noProof/>
                <w:webHidden/>
              </w:rPr>
              <w:t>5</w:t>
            </w:r>
            <w:r w:rsidR="00E16404">
              <w:rPr>
                <w:noProof/>
                <w:webHidden/>
              </w:rPr>
              <w:fldChar w:fldCharType="end"/>
            </w:r>
          </w:hyperlink>
        </w:p>
        <w:p w14:paraId="43BFCDC2" w14:textId="48191A64" w:rsidR="00E16404" w:rsidRDefault="00EE4756">
          <w:pPr>
            <w:pStyle w:val="TOC2"/>
            <w:tabs>
              <w:tab w:val="left" w:pos="880"/>
              <w:tab w:val="right" w:leader="dot" w:pos="9749"/>
            </w:tabs>
            <w:rPr>
              <w:rFonts w:asciiTheme="minorHAnsi" w:eastAsiaTheme="minorEastAsia" w:hAnsiTheme="minorHAnsi" w:cstheme="minorBidi"/>
              <w:noProof/>
              <w:sz w:val="22"/>
              <w:szCs w:val="22"/>
              <w:lang w:val="nl-NL" w:eastAsia="nl-NL"/>
            </w:rPr>
          </w:pPr>
          <w:hyperlink w:anchor="_Toc87277570" w:history="1">
            <w:r w:rsidR="00E16404" w:rsidRPr="00E75783">
              <w:rPr>
                <w:rStyle w:val="Hyperlink"/>
                <w:noProof/>
                <w:lang w:val="en-US"/>
              </w:rPr>
              <w:t>3.1</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Benefits and constraints of agricultural spreading</w:t>
            </w:r>
            <w:r w:rsidR="00E16404">
              <w:rPr>
                <w:noProof/>
                <w:webHidden/>
              </w:rPr>
              <w:tab/>
            </w:r>
            <w:r w:rsidR="00E16404">
              <w:rPr>
                <w:noProof/>
                <w:webHidden/>
              </w:rPr>
              <w:fldChar w:fldCharType="begin"/>
            </w:r>
            <w:r w:rsidR="00E16404">
              <w:rPr>
                <w:noProof/>
                <w:webHidden/>
              </w:rPr>
              <w:instrText xml:space="preserve"> PAGEREF _Toc87277570 \h </w:instrText>
            </w:r>
            <w:r w:rsidR="00E16404">
              <w:rPr>
                <w:noProof/>
                <w:webHidden/>
              </w:rPr>
            </w:r>
            <w:r w:rsidR="00E16404">
              <w:rPr>
                <w:noProof/>
                <w:webHidden/>
              </w:rPr>
              <w:fldChar w:fldCharType="separate"/>
            </w:r>
            <w:r w:rsidR="00E16404">
              <w:rPr>
                <w:noProof/>
                <w:webHidden/>
              </w:rPr>
              <w:t>5</w:t>
            </w:r>
            <w:r w:rsidR="00E16404">
              <w:rPr>
                <w:noProof/>
                <w:webHidden/>
              </w:rPr>
              <w:fldChar w:fldCharType="end"/>
            </w:r>
          </w:hyperlink>
        </w:p>
        <w:p w14:paraId="304567F0" w14:textId="7737BFE2" w:rsidR="00E16404" w:rsidRDefault="00EE4756">
          <w:pPr>
            <w:pStyle w:val="TOC3"/>
            <w:tabs>
              <w:tab w:val="left" w:pos="1320"/>
              <w:tab w:val="right" w:leader="dot" w:pos="9749"/>
            </w:tabs>
            <w:rPr>
              <w:rFonts w:asciiTheme="minorHAnsi" w:eastAsiaTheme="minorEastAsia" w:hAnsiTheme="minorHAnsi" w:cstheme="minorBidi"/>
              <w:noProof/>
              <w:sz w:val="22"/>
              <w:szCs w:val="22"/>
              <w:lang w:val="nl-NL" w:eastAsia="nl-NL"/>
            </w:rPr>
          </w:pPr>
          <w:hyperlink w:anchor="_Toc87277571" w:history="1">
            <w:r w:rsidR="00E16404" w:rsidRPr="00E75783">
              <w:rPr>
                <w:rStyle w:val="Hyperlink"/>
                <w:noProof/>
              </w:rPr>
              <w:t>3.1.1</w:t>
            </w:r>
            <w:r w:rsidR="00E16404">
              <w:rPr>
                <w:rFonts w:asciiTheme="minorHAnsi" w:eastAsiaTheme="minorEastAsia" w:hAnsiTheme="minorHAnsi" w:cstheme="minorBidi"/>
                <w:noProof/>
                <w:sz w:val="22"/>
                <w:szCs w:val="22"/>
                <w:lang w:val="nl-NL" w:eastAsia="nl-NL"/>
              </w:rPr>
              <w:tab/>
            </w:r>
            <w:r w:rsidR="00E16404" w:rsidRPr="00E75783">
              <w:rPr>
                <w:rStyle w:val="Hyperlink"/>
                <w:noProof/>
              </w:rPr>
              <w:t>Environmental concerns</w:t>
            </w:r>
            <w:r w:rsidR="00E16404">
              <w:rPr>
                <w:noProof/>
                <w:webHidden/>
              </w:rPr>
              <w:tab/>
            </w:r>
            <w:r w:rsidR="00E16404">
              <w:rPr>
                <w:noProof/>
                <w:webHidden/>
              </w:rPr>
              <w:fldChar w:fldCharType="begin"/>
            </w:r>
            <w:r w:rsidR="00E16404">
              <w:rPr>
                <w:noProof/>
                <w:webHidden/>
              </w:rPr>
              <w:instrText xml:space="preserve"> PAGEREF _Toc87277571 \h </w:instrText>
            </w:r>
            <w:r w:rsidR="00E16404">
              <w:rPr>
                <w:noProof/>
                <w:webHidden/>
              </w:rPr>
            </w:r>
            <w:r w:rsidR="00E16404">
              <w:rPr>
                <w:noProof/>
                <w:webHidden/>
              </w:rPr>
              <w:fldChar w:fldCharType="separate"/>
            </w:r>
            <w:r w:rsidR="00E16404">
              <w:rPr>
                <w:noProof/>
                <w:webHidden/>
              </w:rPr>
              <w:t>6</w:t>
            </w:r>
            <w:r w:rsidR="00E16404">
              <w:rPr>
                <w:noProof/>
                <w:webHidden/>
              </w:rPr>
              <w:fldChar w:fldCharType="end"/>
            </w:r>
          </w:hyperlink>
        </w:p>
        <w:p w14:paraId="71B14192" w14:textId="0F508D2C" w:rsidR="00E16404" w:rsidRDefault="00EE4756">
          <w:pPr>
            <w:pStyle w:val="TOC2"/>
            <w:tabs>
              <w:tab w:val="left" w:pos="880"/>
              <w:tab w:val="right" w:leader="dot" w:pos="9749"/>
            </w:tabs>
            <w:rPr>
              <w:rFonts w:asciiTheme="minorHAnsi" w:eastAsiaTheme="minorEastAsia" w:hAnsiTheme="minorHAnsi" w:cstheme="minorBidi"/>
              <w:noProof/>
              <w:sz w:val="22"/>
              <w:szCs w:val="22"/>
              <w:lang w:val="nl-NL" w:eastAsia="nl-NL"/>
            </w:rPr>
          </w:pPr>
          <w:hyperlink w:anchor="_Toc87277572" w:history="1">
            <w:r w:rsidR="00E16404" w:rsidRPr="00E75783">
              <w:rPr>
                <w:rStyle w:val="Hyperlink"/>
                <w:noProof/>
              </w:rPr>
              <w:t>3.2</w:t>
            </w:r>
            <w:r w:rsidR="00E16404">
              <w:rPr>
                <w:rFonts w:asciiTheme="minorHAnsi" w:eastAsiaTheme="minorEastAsia" w:hAnsiTheme="minorHAnsi" w:cstheme="minorBidi"/>
                <w:noProof/>
                <w:sz w:val="22"/>
                <w:szCs w:val="22"/>
                <w:lang w:val="nl-NL" w:eastAsia="nl-NL"/>
              </w:rPr>
              <w:tab/>
            </w:r>
            <w:r w:rsidR="00E16404" w:rsidRPr="00E75783">
              <w:rPr>
                <w:rStyle w:val="Hyperlink"/>
                <w:noProof/>
              </w:rPr>
              <w:t>Social acceptance</w:t>
            </w:r>
            <w:r w:rsidR="00E16404">
              <w:rPr>
                <w:noProof/>
                <w:webHidden/>
              </w:rPr>
              <w:tab/>
            </w:r>
            <w:r w:rsidR="00E16404">
              <w:rPr>
                <w:noProof/>
                <w:webHidden/>
              </w:rPr>
              <w:fldChar w:fldCharType="begin"/>
            </w:r>
            <w:r w:rsidR="00E16404">
              <w:rPr>
                <w:noProof/>
                <w:webHidden/>
              </w:rPr>
              <w:instrText xml:space="preserve"> PAGEREF _Toc87277572 \h </w:instrText>
            </w:r>
            <w:r w:rsidR="00E16404">
              <w:rPr>
                <w:noProof/>
                <w:webHidden/>
              </w:rPr>
            </w:r>
            <w:r w:rsidR="00E16404">
              <w:rPr>
                <w:noProof/>
                <w:webHidden/>
              </w:rPr>
              <w:fldChar w:fldCharType="separate"/>
            </w:r>
            <w:r w:rsidR="00E16404">
              <w:rPr>
                <w:noProof/>
                <w:webHidden/>
              </w:rPr>
              <w:t>6</w:t>
            </w:r>
            <w:r w:rsidR="00E16404">
              <w:rPr>
                <w:noProof/>
                <w:webHidden/>
              </w:rPr>
              <w:fldChar w:fldCharType="end"/>
            </w:r>
          </w:hyperlink>
        </w:p>
        <w:p w14:paraId="382D60A5" w14:textId="7F968F1B" w:rsidR="00E16404" w:rsidRDefault="00EE4756">
          <w:pPr>
            <w:pStyle w:val="TOC2"/>
            <w:tabs>
              <w:tab w:val="left" w:pos="880"/>
              <w:tab w:val="right" w:leader="dot" w:pos="9749"/>
            </w:tabs>
            <w:rPr>
              <w:rFonts w:asciiTheme="minorHAnsi" w:eastAsiaTheme="minorEastAsia" w:hAnsiTheme="minorHAnsi" w:cstheme="minorBidi"/>
              <w:noProof/>
              <w:sz w:val="22"/>
              <w:szCs w:val="22"/>
              <w:lang w:val="nl-NL" w:eastAsia="nl-NL"/>
            </w:rPr>
          </w:pPr>
          <w:hyperlink w:anchor="_Toc87277573" w:history="1">
            <w:r w:rsidR="00E16404" w:rsidRPr="00E75783">
              <w:rPr>
                <w:rStyle w:val="Hyperlink"/>
                <w:noProof/>
              </w:rPr>
              <w:t>3.3</w:t>
            </w:r>
            <w:r w:rsidR="00E16404">
              <w:rPr>
                <w:rFonts w:asciiTheme="minorHAnsi" w:eastAsiaTheme="minorEastAsia" w:hAnsiTheme="minorHAnsi" w:cstheme="minorBidi"/>
                <w:noProof/>
                <w:sz w:val="22"/>
                <w:szCs w:val="22"/>
                <w:lang w:val="nl-NL" w:eastAsia="nl-NL"/>
              </w:rPr>
              <w:tab/>
            </w:r>
            <w:r w:rsidR="00E16404" w:rsidRPr="00E75783">
              <w:rPr>
                <w:rStyle w:val="Hyperlink"/>
                <w:noProof/>
              </w:rPr>
              <w:t>Looking forward</w:t>
            </w:r>
            <w:r w:rsidR="00E16404">
              <w:rPr>
                <w:noProof/>
                <w:webHidden/>
              </w:rPr>
              <w:tab/>
            </w:r>
            <w:r w:rsidR="00E16404">
              <w:rPr>
                <w:noProof/>
                <w:webHidden/>
              </w:rPr>
              <w:fldChar w:fldCharType="begin"/>
            </w:r>
            <w:r w:rsidR="00E16404">
              <w:rPr>
                <w:noProof/>
                <w:webHidden/>
              </w:rPr>
              <w:instrText xml:space="preserve"> PAGEREF _Toc87277573 \h </w:instrText>
            </w:r>
            <w:r w:rsidR="00E16404">
              <w:rPr>
                <w:noProof/>
                <w:webHidden/>
              </w:rPr>
            </w:r>
            <w:r w:rsidR="00E16404">
              <w:rPr>
                <w:noProof/>
                <w:webHidden/>
              </w:rPr>
              <w:fldChar w:fldCharType="separate"/>
            </w:r>
            <w:r w:rsidR="00E16404">
              <w:rPr>
                <w:noProof/>
                <w:webHidden/>
              </w:rPr>
              <w:t>7</w:t>
            </w:r>
            <w:r w:rsidR="00E16404">
              <w:rPr>
                <w:noProof/>
                <w:webHidden/>
              </w:rPr>
              <w:fldChar w:fldCharType="end"/>
            </w:r>
          </w:hyperlink>
        </w:p>
        <w:p w14:paraId="3FE17548" w14:textId="06D105EC" w:rsidR="00E16404" w:rsidRDefault="00EE4756">
          <w:pPr>
            <w:pStyle w:val="TOC1"/>
            <w:tabs>
              <w:tab w:val="left" w:pos="440"/>
              <w:tab w:val="right" w:leader="dot" w:pos="9749"/>
            </w:tabs>
            <w:rPr>
              <w:rFonts w:asciiTheme="minorHAnsi" w:eastAsiaTheme="minorEastAsia" w:hAnsiTheme="minorHAnsi" w:cstheme="minorBidi"/>
              <w:noProof/>
              <w:sz w:val="22"/>
              <w:szCs w:val="22"/>
              <w:lang w:val="nl-NL" w:eastAsia="nl-NL"/>
            </w:rPr>
          </w:pPr>
          <w:hyperlink w:anchor="_Toc87277574" w:history="1">
            <w:r w:rsidR="00E16404" w:rsidRPr="00E75783">
              <w:rPr>
                <w:rStyle w:val="Hyperlink"/>
                <w:noProof/>
                <w:lang w:val="en-US"/>
              </w:rPr>
              <w:t>4</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Conclusion</w:t>
            </w:r>
            <w:r w:rsidR="00E16404">
              <w:rPr>
                <w:noProof/>
                <w:webHidden/>
              </w:rPr>
              <w:tab/>
            </w:r>
            <w:r w:rsidR="00E16404">
              <w:rPr>
                <w:noProof/>
                <w:webHidden/>
              </w:rPr>
              <w:fldChar w:fldCharType="begin"/>
            </w:r>
            <w:r w:rsidR="00E16404">
              <w:rPr>
                <w:noProof/>
                <w:webHidden/>
              </w:rPr>
              <w:instrText xml:space="preserve"> PAGEREF _Toc87277574 \h </w:instrText>
            </w:r>
            <w:r w:rsidR="00E16404">
              <w:rPr>
                <w:noProof/>
                <w:webHidden/>
              </w:rPr>
            </w:r>
            <w:r w:rsidR="00E16404">
              <w:rPr>
                <w:noProof/>
                <w:webHidden/>
              </w:rPr>
              <w:fldChar w:fldCharType="separate"/>
            </w:r>
            <w:r w:rsidR="00E16404">
              <w:rPr>
                <w:noProof/>
                <w:webHidden/>
              </w:rPr>
              <w:t>7</w:t>
            </w:r>
            <w:r w:rsidR="00E16404">
              <w:rPr>
                <w:noProof/>
                <w:webHidden/>
              </w:rPr>
              <w:fldChar w:fldCharType="end"/>
            </w:r>
          </w:hyperlink>
        </w:p>
        <w:p w14:paraId="475D0EBE" w14:textId="63636DBF" w:rsidR="00E16404" w:rsidRDefault="00EE4756">
          <w:pPr>
            <w:pStyle w:val="TOC1"/>
            <w:tabs>
              <w:tab w:val="left" w:pos="440"/>
              <w:tab w:val="right" w:leader="dot" w:pos="9749"/>
            </w:tabs>
            <w:rPr>
              <w:rFonts w:asciiTheme="minorHAnsi" w:eastAsiaTheme="minorEastAsia" w:hAnsiTheme="minorHAnsi" w:cstheme="minorBidi"/>
              <w:noProof/>
              <w:sz w:val="22"/>
              <w:szCs w:val="22"/>
              <w:lang w:val="nl-NL" w:eastAsia="nl-NL"/>
            </w:rPr>
          </w:pPr>
          <w:hyperlink w:anchor="_Toc87277575" w:history="1">
            <w:r w:rsidR="00E16404" w:rsidRPr="00E75783">
              <w:rPr>
                <w:rStyle w:val="Hyperlink"/>
                <w:noProof/>
                <w:lang w:val="en-US"/>
              </w:rPr>
              <w:t>5</w:t>
            </w:r>
            <w:r w:rsidR="00E16404">
              <w:rPr>
                <w:rFonts w:asciiTheme="minorHAnsi" w:eastAsiaTheme="minorEastAsia" w:hAnsiTheme="minorHAnsi" w:cstheme="minorBidi"/>
                <w:noProof/>
                <w:sz w:val="22"/>
                <w:szCs w:val="22"/>
                <w:lang w:val="nl-NL" w:eastAsia="nl-NL"/>
              </w:rPr>
              <w:tab/>
            </w:r>
            <w:r w:rsidR="00E16404" w:rsidRPr="00E75783">
              <w:rPr>
                <w:rStyle w:val="Hyperlink"/>
                <w:noProof/>
                <w:lang w:val="en-US"/>
              </w:rPr>
              <w:t>References</w:t>
            </w:r>
            <w:r w:rsidR="00E16404">
              <w:rPr>
                <w:noProof/>
                <w:webHidden/>
              </w:rPr>
              <w:tab/>
            </w:r>
            <w:r w:rsidR="00E16404">
              <w:rPr>
                <w:noProof/>
                <w:webHidden/>
              </w:rPr>
              <w:fldChar w:fldCharType="begin"/>
            </w:r>
            <w:r w:rsidR="00E16404">
              <w:rPr>
                <w:noProof/>
                <w:webHidden/>
              </w:rPr>
              <w:instrText xml:space="preserve"> PAGEREF _Toc87277575 \h </w:instrText>
            </w:r>
            <w:r w:rsidR="00E16404">
              <w:rPr>
                <w:noProof/>
                <w:webHidden/>
              </w:rPr>
            </w:r>
            <w:r w:rsidR="00E16404">
              <w:rPr>
                <w:noProof/>
                <w:webHidden/>
              </w:rPr>
              <w:fldChar w:fldCharType="separate"/>
            </w:r>
            <w:r w:rsidR="00E16404">
              <w:rPr>
                <w:noProof/>
                <w:webHidden/>
              </w:rPr>
              <w:t>7</w:t>
            </w:r>
            <w:r w:rsidR="00E16404">
              <w:rPr>
                <w:noProof/>
                <w:webHidden/>
              </w:rPr>
              <w:fldChar w:fldCharType="end"/>
            </w:r>
          </w:hyperlink>
        </w:p>
        <w:p w14:paraId="713181EF" w14:textId="030CEFC7" w:rsidR="00D134FD" w:rsidRDefault="00D134FD" w:rsidP="00350DD9">
          <w:r>
            <w:rPr>
              <w:b/>
              <w:bCs/>
              <w:noProof/>
            </w:rPr>
            <w:fldChar w:fldCharType="end"/>
          </w:r>
        </w:p>
      </w:sdtContent>
    </w:sdt>
    <w:p w14:paraId="1352A351" w14:textId="77777777" w:rsidR="004F3445" w:rsidRDefault="004F3445" w:rsidP="00350DD9">
      <w:pPr>
        <w:pStyle w:val="Heading1"/>
        <w:numPr>
          <w:ilvl w:val="0"/>
          <w:numId w:val="0"/>
        </w:numPr>
        <w:ind w:left="720"/>
        <w:jc w:val="both"/>
      </w:pPr>
    </w:p>
    <w:p w14:paraId="645006B5" w14:textId="77777777" w:rsidR="004F3445" w:rsidRDefault="004F3445" w:rsidP="00350DD9">
      <w:pPr>
        <w:rPr>
          <w:color w:val="058B44"/>
          <w:sz w:val="64"/>
          <w:szCs w:val="64"/>
        </w:rPr>
      </w:pPr>
      <w:r>
        <w:br w:type="page"/>
      </w:r>
    </w:p>
    <w:p w14:paraId="78A18FEA" w14:textId="0927A2BD" w:rsidR="004F3445" w:rsidRDefault="00C30383" w:rsidP="00350DD9">
      <w:pPr>
        <w:pStyle w:val="Heading1"/>
        <w:jc w:val="both"/>
        <w:rPr>
          <w:lang w:val="en-US"/>
        </w:rPr>
      </w:pPr>
      <w:bookmarkStart w:id="0" w:name="_Toc87277562"/>
      <w:r>
        <w:rPr>
          <w:lang w:val="en-US"/>
        </w:rPr>
        <w:lastRenderedPageBreak/>
        <w:t>Introduction</w:t>
      </w:r>
      <w:bookmarkEnd w:id="0"/>
    </w:p>
    <w:p w14:paraId="509AE767" w14:textId="1FC4FB11" w:rsidR="00B86879" w:rsidRDefault="00B86879" w:rsidP="00350DD9">
      <w:pPr>
        <w:rPr>
          <w:lang w:val="en-US"/>
        </w:rPr>
      </w:pPr>
    </w:p>
    <w:p w14:paraId="62E08354" w14:textId="7C0A00C5" w:rsidR="00B86879" w:rsidRDefault="00B86879" w:rsidP="00350DD9">
      <w:pPr>
        <w:rPr>
          <w:lang w:val="en-US"/>
        </w:rPr>
      </w:pPr>
      <w:r>
        <w:rPr>
          <w:lang w:val="en-US"/>
        </w:rPr>
        <w:t xml:space="preserve">The NEREUS project has focused for the last four years on the recovery and reuse of several resources from urban wastewater. A lot of time and effort has been invested in ensuring the technological success </w:t>
      </w:r>
      <w:r w:rsidR="00B509E7">
        <w:rPr>
          <w:lang w:val="en-US"/>
        </w:rPr>
        <w:t>when it comes to</w:t>
      </w:r>
      <w:r>
        <w:rPr>
          <w:lang w:val="en-US"/>
        </w:rPr>
        <w:t xml:space="preserve"> recovery of resources. The success of each technology </w:t>
      </w:r>
      <w:r w:rsidR="00B509E7">
        <w:rPr>
          <w:lang w:val="en-US"/>
        </w:rPr>
        <w:t>regarding</w:t>
      </w:r>
      <w:r>
        <w:rPr>
          <w:lang w:val="en-US"/>
        </w:rPr>
        <w:t xml:space="preserve"> recovery can be found in the NEREUS final reports D2.4.1, D2.5.2 and D2.6.1.</w:t>
      </w:r>
    </w:p>
    <w:p w14:paraId="7EB607A2" w14:textId="00970F26" w:rsidR="00772A30" w:rsidRDefault="00B86879" w:rsidP="00350DD9">
      <w:pPr>
        <w:rPr>
          <w:lang w:val="en-US"/>
        </w:rPr>
      </w:pPr>
      <w:r>
        <w:rPr>
          <w:lang w:val="en-US"/>
        </w:rPr>
        <w:t xml:space="preserve">Aside from the actual recovery of the resource, there is also the question of reuse </w:t>
      </w:r>
      <w:r w:rsidR="00B509E7">
        <w:rPr>
          <w:lang w:val="en-US"/>
        </w:rPr>
        <w:t xml:space="preserve">of the product </w:t>
      </w:r>
      <w:r>
        <w:rPr>
          <w:lang w:val="en-US"/>
        </w:rPr>
        <w:t xml:space="preserve">once recovered. </w:t>
      </w:r>
      <w:r w:rsidR="00B509E7">
        <w:rPr>
          <w:lang w:val="en-US"/>
        </w:rPr>
        <w:t xml:space="preserve">Each pilot case within the project aimed to recover various resources with differing end uses. In the original plan for the project, </w:t>
      </w:r>
      <w:proofErr w:type="spellStart"/>
      <w:r w:rsidR="00B509E7">
        <w:rPr>
          <w:lang w:val="en-US"/>
        </w:rPr>
        <w:t>Waterlink</w:t>
      </w:r>
      <w:proofErr w:type="spellEnd"/>
      <w:r w:rsidR="00B509E7">
        <w:rPr>
          <w:lang w:val="en-US"/>
        </w:rPr>
        <w:t xml:space="preserve"> aimed to recover drinking water, Evides aimed to recover irrigation water for urban farming and Southern Water aimed to recover struvite, to name but a few examples.</w:t>
      </w:r>
    </w:p>
    <w:p w14:paraId="13EFCA7D" w14:textId="3E2CD848" w:rsidR="00B509E7" w:rsidRDefault="00B509E7" w:rsidP="00350DD9">
      <w:pPr>
        <w:rPr>
          <w:lang w:val="en-US"/>
        </w:rPr>
      </w:pPr>
      <w:r>
        <w:rPr>
          <w:lang w:val="en-US"/>
        </w:rPr>
        <w:t xml:space="preserve">The goal of this report is to summarize evidence and experiences gathered during the project on the topic of social acceptance, i.e. the resource may be recovered and ready for reuse, but how does the end user feel about using them, knowing where they originated? </w:t>
      </w:r>
    </w:p>
    <w:p w14:paraId="597213D4" w14:textId="77777777" w:rsidR="00772A30" w:rsidRDefault="00772A30" w:rsidP="00350DD9">
      <w:pPr>
        <w:rPr>
          <w:lang w:val="en-US"/>
        </w:rPr>
      </w:pPr>
    </w:p>
    <w:p w14:paraId="75E74E83" w14:textId="086F90DF" w:rsidR="00B509E7" w:rsidRDefault="00B509E7" w:rsidP="00350DD9">
      <w:pPr>
        <w:rPr>
          <w:lang w:val="en-US"/>
        </w:rPr>
      </w:pPr>
      <w:r>
        <w:rPr>
          <w:lang w:val="en-US"/>
        </w:rPr>
        <w:t xml:space="preserve">Originally, the plan was for this report to cover the willingness of consumers to apply recovered wastewater as irrigation water for edible crops and the willingness of consumers to drink drinking water recovered from wastewater. However, due to some external influences during the project period, neither of those goals could be realized. The pilot location for Evides called </w:t>
      </w:r>
      <w:proofErr w:type="spellStart"/>
      <w:r>
        <w:rPr>
          <w:lang w:val="en-US"/>
        </w:rPr>
        <w:t>Uit</w:t>
      </w:r>
      <w:proofErr w:type="spellEnd"/>
      <w:r>
        <w:rPr>
          <w:lang w:val="en-US"/>
        </w:rPr>
        <w:t xml:space="preserve"> je Eigen </w:t>
      </w:r>
      <w:proofErr w:type="spellStart"/>
      <w:r>
        <w:rPr>
          <w:lang w:val="en-US"/>
        </w:rPr>
        <w:t>Stad</w:t>
      </w:r>
      <w:proofErr w:type="spellEnd"/>
      <w:r>
        <w:rPr>
          <w:lang w:val="en-US"/>
        </w:rPr>
        <w:t xml:space="preserve"> where the irrigation water would be produced and used, went bankrupt during the project meaning that Evides had to move to a different pilot location. This also meant that the end water use for Evides changed and the investigation into the willingness of the public</w:t>
      </w:r>
      <w:r w:rsidR="00772A30">
        <w:rPr>
          <w:lang w:val="en-US"/>
        </w:rPr>
        <w:t xml:space="preserve"> to apply recovered irrigation water to edible crops could no longer be carried out. </w:t>
      </w:r>
    </w:p>
    <w:p w14:paraId="3B158138" w14:textId="5BE24653" w:rsidR="00772A30" w:rsidRDefault="00772A30" w:rsidP="00350DD9">
      <w:pPr>
        <w:rPr>
          <w:lang w:val="en-US"/>
        </w:rPr>
      </w:pPr>
      <w:r>
        <w:rPr>
          <w:lang w:val="en-US"/>
        </w:rPr>
        <w:t xml:space="preserve">The corona virus pandemic also had an impact on this deliverable; the pilot location belonging to </w:t>
      </w:r>
      <w:proofErr w:type="spellStart"/>
      <w:r>
        <w:rPr>
          <w:lang w:val="en-US"/>
        </w:rPr>
        <w:t>Waterlink</w:t>
      </w:r>
      <w:proofErr w:type="spellEnd"/>
      <w:r>
        <w:rPr>
          <w:lang w:val="en-US"/>
        </w:rPr>
        <w:t xml:space="preserve"> called </w:t>
      </w:r>
      <w:proofErr w:type="spellStart"/>
      <w:r>
        <w:rPr>
          <w:lang w:val="en-US"/>
        </w:rPr>
        <w:t>Plein</w:t>
      </w:r>
      <w:proofErr w:type="spellEnd"/>
      <w:r>
        <w:rPr>
          <w:lang w:val="en-US"/>
        </w:rPr>
        <w:t xml:space="preserve"> Publiek, where the drinking water would be produced and served, had to close down during the pandemic. Eventually </w:t>
      </w:r>
      <w:proofErr w:type="spellStart"/>
      <w:r>
        <w:rPr>
          <w:lang w:val="en-US"/>
        </w:rPr>
        <w:t>Waterlink</w:t>
      </w:r>
      <w:proofErr w:type="spellEnd"/>
      <w:r>
        <w:rPr>
          <w:lang w:val="en-US"/>
        </w:rPr>
        <w:t xml:space="preserve"> decided to also move pilot location and to also change their water end use. Therefore, no drinking water has been or will be produced during the time</w:t>
      </w:r>
      <w:r w:rsidR="008462BA">
        <w:rPr>
          <w:lang w:val="en-US"/>
        </w:rPr>
        <w:t>frame</w:t>
      </w:r>
      <w:r>
        <w:rPr>
          <w:lang w:val="en-US"/>
        </w:rPr>
        <w:t xml:space="preserve"> of the project and therefore willingness to drink it could also not be tested.</w:t>
      </w:r>
    </w:p>
    <w:p w14:paraId="6E94AA8F" w14:textId="58603505" w:rsidR="00772A30" w:rsidRDefault="00772A30" w:rsidP="00350DD9">
      <w:pPr>
        <w:rPr>
          <w:lang w:val="en-US"/>
        </w:rPr>
      </w:pPr>
    </w:p>
    <w:p w14:paraId="7DDEF16E" w14:textId="488B223D" w:rsidR="00772A30" w:rsidRDefault="00772A30" w:rsidP="00350DD9">
      <w:pPr>
        <w:rPr>
          <w:lang w:val="en-US"/>
        </w:rPr>
      </w:pPr>
      <w:r>
        <w:rPr>
          <w:lang w:val="en-US"/>
        </w:rPr>
        <w:t xml:space="preserve">Even though the original goals for this deliverable on the reuse of water could not be met, there are other resources recovered by other partners in the project that could be investigated on public acceptance. </w:t>
      </w:r>
    </w:p>
    <w:p w14:paraId="408E3EE9" w14:textId="74D5134D" w:rsidR="00772A30" w:rsidRPr="00B86879" w:rsidRDefault="00772A30" w:rsidP="00350DD9">
      <w:pPr>
        <w:rPr>
          <w:lang w:val="en-US"/>
        </w:rPr>
      </w:pPr>
      <w:r>
        <w:rPr>
          <w:lang w:val="en-US"/>
        </w:rPr>
        <w:t xml:space="preserve">This report therefore summarizes the findings of two partners; </w:t>
      </w:r>
      <w:proofErr w:type="spellStart"/>
      <w:r>
        <w:rPr>
          <w:lang w:val="en-US"/>
        </w:rPr>
        <w:t>DuCoop</w:t>
      </w:r>
      <w:proofErr w:type="spellEnd"/>
      <w:r>
        <w:rPr>
          <w:lang w:val="en-US"/>
        </w:rPr>
        <w:t xml:space="preserve"> and CAPSO when investigating the public acceptance of their end recovered product. CAPSO recovers dried sludge from a wastewater treatment plant which is used as fertilizer by local farmers. </w:t>
      </w:r>
      <w:proofErr w:type="spellStart"/>
      <w:r>
        <w:rPr>
          <w:lang w:val="en-US"/>
        </w:rPr>
        <w:t>DuCoop</w:t>
      </w:r>
      <w:proofErr w:type="spellEnd"/>
      <w:r>
        <w:rPr>
          <w:lang w:val="en-US"/>
        </w:rPr>
        <w:t xml:space="preserve"> recovers several resources which are reused within the housing complex where the treatment plant is situated; biogas, heat energy and water. </w:t>
      </w:r>
    </w:p>
    <w:p w14:paraId="691AF213" w14:textId="77777777" w:rsidR="005A4A1D" w:rsidRDefault="005A4A1D" w:rsidP="00350DD9">
      <w:pPr>
        <w:rPr>
          <w:color w:val="058B44"/>
          <w:sz w:val="40"/>
          <w:szCs w:val="64"/>
          <w:lang w:val="en-US"/>
        </w:rPr>
      </w:pPr>
      <w:r>
        <w:rPr>
          <w:lang w:val="en-US"/>
        </w:rPr>
        <w:br w:type="page"/>
      </w:r>
    </w:p>
    <w:p w14:paraId="49C5BCA9" w14:textId="2B5EA72B" w:rsidR="005A4A1D" w:rsidRDefault="00C30383" w:rsidP="00350DD9">
      <w:pPr>
        <w:pStyle w:val="Heading1"/>
        <w:jc w:val="both"/>
        <w:rPr>
          <w:lang w:val="en-US"/>
        </w:rPr>
      </w:pPr>
      <w:bookmarkStart w:id="1" w:name="_Toc87277563"/>
      <w:r>
        <w:rPr>
          <w:lang w:val="en-US"/>
        </w:rPr>
        <w:lastRenderedPageBreak/>
        <w:t xml:space="preserve">Recovered Products: </w:t>
      </w:r>
      <w:proofErr w:type="spellStart"/>
      <w:r>
        <w:rPr>
          <w:lang w:val="en-US"/>
        </w:rPr>
        <w:t>DuCoop</w:t>
      </w:r>
      <w:bookmarkEnd w:id="1"/>
      <w:proofErr w:type="spellEnd"/>
    </w:p>
    <w:p w14:paraId="693FF27D" w14:textId="77777777" w:rsidR="00BE3215" w:rsidRPr="00BE3215" w:rsidRDefault="00BE3215" w:rsidP="00350DD9">
      <w:pPr>
        <w:rPr>
          <w:lang w:val="en-US"/>
        </w:rPr>
      </w:pPr>
    </w:p>
    <w:p w14:paraId="6B28E9C1" w14:textId="26CC731D" w:rsidR="008462BA" w:rsidRDefault="00BE3215" w:rsidP="00350DD9">
      <w:pPr>
        <w:rPr>
          <w:lang w:val="en-US"/>
        </w:rPr>
      </w:pPr>
      <w:r>
        <w:rPr>
          <w:lang w:val="en-US"/>
        </w:rPr>
        <w:t>In October 2018</w:t>
      </w:r>
      <w:r w:rsidR="00F05D06">
        <w:rPr>
          <w:lang w:val="en-US"/>
        </w:rPr>
        <w:t xml:space="preserve"> </w:t>
      </w:r>
      <w:proofErr w:type="spellStart"/>
      <w:r w:rsidR="00F05D06">
        <w:rPr>
          <w:lang w:val="en-US"/>
        </w:rPr>
        <w:t>DuCoop</w:t>
      </w:r>
      <w:proofErr w:type="spellEnd"/>
      <w:r w:rsidR="00F05D06">
        <w:rPr>
          <w:lang w:val="en-US"/>
        </w:rPr>
        <w:t xml:space="preserve"> organized three focus groups with the future residents of the </w:t>
      </w:r>
      <w:proofErr w:type="spellStart"/>
      <w:r w:rsidR="00F05D06">
        <w:rPr>
          <w:lang w:val="en-US"/>
        </w:rPr>
        <w:t>Nieuwe</w:t>
      </w:r>
      <w:proofErr w:type="spellEnd"/>
      <w:r w:rsidR="00F05D06">
        <w:rPr>
          <w:lang w:val="en-US"/>
        </w:rPr>
        <w:t xml:space="preserve"> Dokken district</w:t>
      </w:r>
      <w:r w:rsidR="002D70E8">
        <w:rPr>
          <w:lang w:val="en-US"/>
        </w:rPr>
        <w:t>,</w:t>
      </w:r>
      <w:r w:rsidR="00F05D06">
        <w:rPr>
          <w:lang w:val="en-US"/>
        </w:rPr>
        <w:t xml:space="preserve"> where the pilot wastewater treatment plant would be located. The aim of the sessions w</w:t>
      </w:r>
      <w:r w:rsidR="00824050">
        <w:rPr>
          <w:lang w:val="en-US"/>
        </w:rPr>
        <w:t>as</w:t>
      </w:r>
      <w:r w:rsidR="00F05D06">
        <w:rPr>
          <w:lang w:val="en-US"/>
        </w:rPr>
        <w:t xml:space="preserve"> to ascertain the current knowledge and expectations of the residents about </w:t>
      </w:r>
      <w:proofErr w:type="spellStart"/>
      <w:r w:rsidR="00F05D06">
        <w:rPr>
          <w:lang w:val="en-US"/>
        </w:rPr>
        <w:t>DuCoop’s</w:t>
      </w:r>
      <w:proofErr w:type="spellEnd"/>
      <w:r w:rsidR="00F05D06">
        <w:rPr>
          <w:lang w:val="en-US"/>
        </w:rPr>
        <w:t xml:space="preserve"> sustainability services. In this way and through the specifically posed questions, </w:t>
      </w:r>
      <w:proofErr w:type="spellStart"/>
      <w:r w:rsidR="00F05D06">
        <w:rPr>
          <w:lang w:val="en-US"/>
        </w:rPr>
        <w:t>DuCoop</w:t>
      </w:r>
      <w:proofErr w:type="spellEnd"/>
      <w:r w:rsidR="00F05D06">
        <w:rPr>
          <w:lang w:val="en-US"/>
        </w:rPr>
        <w:t xml:space="preserve"> were also able to get an insight into the acceptance level of the residents when it comes to reuse of recovered resources within the building. </w:t>
      </w:r>
      <w:r w:rsidR="008462BA">
        <w:rPr>
          <w:lang w:val="en-US"/>
        </w:rPr>
        <w:t xml:space="preserve">The report written by </w:t>
      </w:r>
      <w:proofErr w:type="spellStart"/>
      <w:r w:rsidR="008462BA">
        <w:rPr>
          <w:lang w:val="en-US"/>
        </w:rPr>
        <w:t>DuCoop</w:t>
      </w:r>
      <w:proofErr w:type="spellEnd"/>
      <w:r w:rsidR="008462BA">
        <w:rPr>
          <w:lang w:val="en-US"/>
        </w:rPr>
        <w:t xml:space="preserve"> on 25</w:t>
      </w:r>
      <w:r w:rsidR="008462BA" w:rsidRPr="008462BA">
        <w:rPr>
          <w:vertAlign w:val="superscript"/>
          <w:lang w:val="en-US"/>
        </w:rPr>
        <w:t>th</w:t>
      </w:r>
      <w:r w:rsidR="008462BA">
        <w:rPr>
          <w:lang w:val="en-US"/>
        </w:rPr>
        <w:t xml:space="preserve"> January 2019, concluding the findings of the focus group sessions, has been summarized and used in this report as a reference for experiences surrounding public acceptance of recovered resources. </w:t>
      </w:r>
    </w:p>
    <w:p w14:paraId="554B0ED6" w14:textId="6EE53B82" w:rsidR="00F05D06" w:rsidRDefault="008462BA" w:rsidP="00350DD9">
      <w:pPr>
        <w:rPr>
          <w:lang w:val="en-US"/>
        </w:rPr>
      </w:pPr>
      <w:r>
        <w:rPr>
          <w:lang w:val="en-US"/>
        </w:rPr>
        <w:t xml:space="preserve"> </w:t>
      </w:r>
    </w:p>
    <w:p w14:paraId="59E0C7F7" w14:textId="3576C595" w:rsidR="00F05D06" w:rsidRDefault="00F05D06" w:rsidP="00350DD9">
      <w:pPr>
        <w:rPr>
          <w:lang w:val="en-US"/>
        </w:rPr>
      </w:pPr>
      <w:r>
        <w:rPr>
          <w:lang w:val="en-US"/>
        </w:rPr>
        <w:t>The focus groups consisted of 21 people in total, made up of</w:t>
      </w:r>
      <w:r w:rsidR="00824050">
        <w:rPr>
          <w:lang w:val="en-US"/>
        </w:rPr>
        <w:t xml:space="preserve"> a mix of</w:t>
      </w:r>
      <w:r>
        <w:rPr>
          <w:lang w:val="en-US"/>
        </w:rPr>
        <w:t xml:space="preserve"> couples, individuals, residents with and without children and landlords with the aim of renting out their properties. </w:t>
      </w:r>
    </w:p>
    <w:p w14:paraId="6191CDE8" w14:textId="00ED5605" w:rsidR="00F05D06" w:rsidRDefault="00F05D06" w:rsidP="00350DD9">
      <w:pPr>
        <w:rPr>
          <w:lang w:val="en-US"/>
        </w:rPr>
      </w:pPr>
    </w:p>
    <w:p w14:paraId="2C09ACCC" w14:textId="40C87414" w:rsidR="00BD409D" w:rsidRDefault="00BD409D" w:rsidP="00350DD9">
      <w:pPr>
        <w:pStyle w:val="Heading2"/>
        <w:rPr>
          <w:lang w:val="en-US"/>
        </w:rPr>
      </w:pPr>
      <w:bookmarkStart w:id="2" w:name="_Toc87277564"/>
      <w:r w:rsidRPr="00BD409D">
        <w:rPr>
          <w:lang w:val="en-US"/>
        </w:rPr>
        <w:t>Drivers and concerns for l</w:t>
      </w:r>
      <w:r>
        <w:rPr>
          <w:lang w:val="en-US"/>
        </w:rPr>
        <w:t xml:space="preserve">iving at the </w:t>
      </w:r>
      <w:proofErr w:type="spellStart"/>
      <w:r>
        <w:rPr>
          <w:lang w:val="en-US"/>
        </w:rPr>
        <w:t>Nieuwe</w:t>
      </w:r>
      <w:proofErr w:type="spellEnd"/>
      <w:r>
        <w:rPr>
          <w:lang w:val="en-US"/>
        </w:rPr>
        <w:t xml:space="preserve"> Dokken</w:t>
      </w:r>
      <w:bookmarkEnd w:id="2"/>
    </w:p>
    <w:p w14:paraId="651A0CB0" w14:textId="30D28CA3" w:rsidR="00BD409D" w:rsidRDefault="00824050" w:rsidP="00350DD9">
      <w:pPr>
        <w:rPr>
          <w:lang w:val="en-US"/>
        </w:rPr>
      </w:pPr>
      <w:r>
        <w:rPr>
          <w:lang w:val="en-US"/>
        </w:rPr>
        <w:t xml:space="preserve">During the sessions, the participants were asked about why they wanted to live at the </w:t>
      </w:r>
      <w:proofErr w:type="spellStart"/>
      <w:r>
        <w:rPr>
          <w:lang w:val="en-US"/>
        </w:rPr>
        <w:t>Nieuwe</w:t>
      </w:r>
      <w:proofErr w:type="spellEnd"/>
      <w:r>
        <w:rPr>
          <w:lang w:val="en-US"/>
        </w:rPr>
        <w:t xml:space="preserve"> Dokken and also what concerns they might have about living there. The responses were primarily positive; the draw of the location close to the city, at the waterside and with such a good view was a main </w:t>
      </w:r>
      <w:r w:rsidR="00435132">
        <w:rPr>
          <w:lang w:val="en-US"/>
        </w:rPr>
        <w:t>factor</w:t>
      </w:r>
      <w:r>
        <w:rPr>
          <w:lang w:val="en-US"/>
        </w:rPr>
        <w:t xml:space="preserve"> as well as the sustainable character of the district. There was a feeling of pride and responsibility with being a property owner at the </w:t>
      </w:r>
      <w:proofErr w:type="spellStart"/>
      <w:r>
        <w:rPr>
          <w:lang w:val="en-US"/>
        </w:rPr>
        <w:t>Nieuwe</w:t>
      </w:r>
      <w:proofErr w:type="spellEnd"/>
      <w:r>
        <w:rPr>
          <w:lang w:val="en-US"/>
        </w:rPr>
        <w:t xml:space="preserve"> Dokken and the fact that </w:t>
      </w:r>
      <w:proofErr w:type="spellStart"/>
      <w:r>
        <w:rPr>
          <w:lang w:val="en-US"/>
        </w:rPr>
        <w:t>DuCoop’s</w:t>
      </w:r>
      <w:proofErr w:type="spellEnd"/>
      <w:r>
        <w:rPr>
          <w:lang w:val="en-US"/>
        </w:rPr>
        <w:t xml:space="preserve"> sustainability services mean</w:t>
      </w:r>
      <w:r w:rsidR="008462BA">
        <w:rPr>
          <w:lang w:val="en-US"/>
        </w:rPr>
        <w:t>t</w:t>
      </w:r>
      <w:r>
        <w:rPr>
          <w:lang w:val="en-US"/>
        </w:rPr>
        <w:t xml:space="preserve"> that the residents can leave the complex decision making regarding sustainability to someone else was seen as a positive. </w:t>
      </w:r>
    </w:p>
    <w:p w14:paraId="67178B0A" w14:textId="552A8853" w:rsidR="00824050" w:rsidRDefault="00824050" w:rsidP="00350DD9">
      <w:pPr>
        <w:rPr>
          <w:lang w:val="en-US"/>
        </w:rPr>
      </w:pPr>
      <w:r>
        <w:rPr>
          <w:lang w:val="en-US"/>
        </w:rPr>
        <w:t xml:space="preserve">The concerns about living at the </w:t>
      </w:r>
      <w:proofErr w:type="spellStart"/>
      <w:r>
        <w:rPr>
          <w:lang w:val="en-US"/>
        </w:rPr>
        <w:t>Nieuwe</w:t>
      </w:r>
      <w:proofErr w:type="spellEnd"/>
      <w:r>
        <w:rPr>
          <w:lang w:val="en-US"/>
        </w:rPr>
        <w:t xml:space="preserve"> Dokken were mainly related to noise pollution from the nearby roads and schools</w:t>
      </w:r>
      <w:r w:rsidR="00435132">
        <w:rPr>
          <w:lang w:val="en-US"/>
        </w:rPr>
        <w:t xml:space="preserve"> and </w:t>
      </w:r>
      <w:r>
        <w:rPr>
          <w:lang w:val="en-US"/>
        </w:rPr>
        <w:t>the centrally located kitchen waste grinder</w:t>
      </w:r>
      <w:r w:rsidR="00435132">
        <w:rPr>
          <w:lang w:val="en-US"/>
        </w:rPr>
        <w:t>; which the participants thought would likely be</w:t>
      </w:r>
      <w:r>
        <w:rPr>
          <w:lang w:val="en-US"/>
        </w:rPr>
        <w:t xml:space="preserve"> frequently </w:t>
      </w:r>
      <w:r w:rsidR="00435132">
        <w:rPr>
          <w:lang w:val="en-US"/>
        </w:rPr>
        <w:t xml:space="preserve">used, </w:t>
      </w:r>
      <w:r>
        <w:rPr>
          <w:lang w:val="en-US"/>
        </w:rPr>
        <w:t xml:space="preserve">but there </w:t>
      </w:r>
      <w:r w:rsidR="008462BA">
        <w:rPr>
          <w:lang w:val="en-US"/>
        </w:rPr>
        <w:t>we</w:t>
      </w:r>
      <w:r>
        <w:rPr>
          <w:lang w:val="en-US"/>
        </w:rPr>
        <w:t>re some concerns regarding cleanliness and keeping the area hygienic.</w:t>
      </w:r>
    </w:p>
    <w:p w14:paraId="5E743F54" w14:textId="2CAE6F4E" w:rsidR="00BD409D" w:rsidRDefault="00BD409D" w:rsidP="00350DD9">
      <w:pPr>
        <w:rPr>
          <w:lang w:val="en-US"/>
        </w:rPr>
      </w:pPr>
    </w:p>
    <w:p w14:paraId="3AF0CB7E" w14:textId="2D670254" w:rsidR="00BD409D" w:rsidRDefault="00BD409D" w:rsidP="00350DD9">
      <w:pPr>
        <w:pStyle w:val="Heading2"/>
      </w:pPr>
      <w:bookmarkStart w:id="3" w:name="_Toc87277565"/>
      <w:r>
        <w:t>Sustainability awareness</w:t>
      </w:r>
      <w:bookmarkEnd w:id="3"/>
    </w:p>
    <w:p w14:paraId="439E95B3" w14:textId="60C1096C" w:rsidR="00CA467E" w:rsidRDefault="00CA467E" w:rsidP="00350DD9">
      <w:pPr>
        <w:rPr>
          <w:lang w:val="en-US"/>
        </w:rPr>
      </w:pPr>
      <w:r>
        <w:rPr>
          <w:lang w:val="en-US"/>
        </w:rPr>
        <w:t xml:space="preserve">In general most of the participants </w:t>
      </w:r>
      <w:r w:rsidR="008462BA">
        <w:rPr>
          <w:lang w:val="en-US"/>
        </w:rPr>
        <w:t>we</w:t>
      </w:r>
      <w:r>
        <w:rPr>
          <w:lang w:val="en-US"/>
        </w:rPr>
        <w:t xml:space="preserve">re aware of the challenges of climate change and want to act accordingly but don’t know how to do this on an individual basis. Those who are more informed on sustainability also feel the pressure of too much choice; decisions become more complex due to the availability of so much information. For this reason, the actions of a sustainability cooperation like </w:t>
      </w:r>
      <w:proofErr w:type="spellStart"/>
      <w:r>
        <w:rPr>
          <w:lang w:val="en-US"/>
        </w:rPr>
        <w:t>DuCoop</w:t>
      </w:r>
      <w:proofErr w:type="spellEnd"/>
      <w:r>
        <w:rPr>
          <w:lang w:val="en-US"/>
        </w:rPr>
        <w:t xml:space="preserve"> are strongly supported; choices are made easier for the resident while causing little to no discomfort. Some participants had difficulties with the changes such as a vacuum toilet but could accept them if their loss of comfort is minimal and it benefits the greater good; for example better operation of the wastewater treatment plant. </w:t>
      </w:r>
    </w:p>
    <w:p w14:paraId="1597B4C7" w14:textId="4076EA44" w:rsidR="00CA467E" w:rsidRPr="00CA467E" w:rsidRDefault="00CA467E" w:rsidP="00350DD9">
      <w:pPr>
        <w:rPr>
          <w:lang w:val="en-US"/>
        </w:rPr>
      </w:pPr>
      <w:r w:rsidRPr="00CA467E">
        <w:rPr>
          <w:lang w:val="en-US"/>
        </w:rPr>
        <w:t xml:space="preserve">The participants were also positive about the proposal of the Web-based user platform </w:t>
      </w:r>
      <w:r>
        <w:rPr>
          <w:lang w:val="en-US"/>
        </w:rPr>
        <w:t>´</w:t>
      </w:r>
      <w:proofErr w:type="spellStart"/>
      <w:r w:rsidRPr="00CA467E">
        <w:rPr>
          <w:lang w:val="en-US"/>
        </w:rPr>
        <w:t>MyDuCoop</w:t>
      </w:r>
      <w:proofErr w:type="spellEnd"/>
      <w:r w:rsidRPr="00CA467E">
        <w:rPr>
          <w:lang w:val="en-US"/>
        </w:rPr>
        <w:t>”</w:t>
      </w:r>
      <w:r>
        <w:rPr>
          <w:lang w:val="en-US"/>
        </w:rPr>
        <w:t xml:space="preserve">, used for </w:t>
      </w:r>
      <w:r w:rsidRPr="00CA467E">
        <w:rPr>
          <w:lang w:val="en-US"/>
        </w:rPr>
        <w:t>monitoring water, electricity and heat usage</w:t>
      </w:r>
      <w:r>
        <w:rPr>
          <w:lang w:val="en-US"/>
        </w:rPr>
        <w:t xml:space="preserve">. This platform would enable </w:t>
      </w:r>
      <w:r w:rsidR="008462BA">
        <w:rPr>
          <w:lang w:val="en-US"/>
        </w:rPr>
        <w:t xml:space="preserve">residents </w:t>
      </w:r>
      <w:r>
        <w:rPr>
          <w:lang w:val="en-US"/>
        </w:rPr>
        <w:t xml:space="preserve">to keep track of their progress and also help to compare to the progress of other buildings. </w:t>
      </w:r>
    </w:p>
    <w:p w14:paraId="3D146A9F" w14:textId="340BBC5E" w:rsidR="00CA467E" w:rsidRPr="00F05D06" w:rsidRDefault="00CA467E" w:rsidP="00350DD9">
      <w:pPr>
        <w:rPr>
          <w:lang w:val="en-US"/>
        </w:rPr>
      </w:pPr>
    </w:p>
    <w:p w14:paraId="35E1CF4A" w14:textId="77777777" w:rsidR="00CA467E" w:rsidRPr="00F05D06" w:rsidRDefault="00CA467E" w:rsidP="00350DD9">
      <w:pPr>
        <w:pStyle w:val="ListParagraph"/>
        <w:numPr>
          <w:ilvl w:val="0"/>
          <w:numId w:val="3"/>
        </w:numPr>
        <w:rPr>
          <w:lang w:val="en-US"/>
        </w:rPr>
      </w:pPr>
      <w:r w:rsidRPr="00F05D06">
        <w:rPr>
          <w:lang w:val="en-US"/>
        </w:rPr>
        <w:br w:type="page"/>
      </w:r>
    </w:p>
    <w:p w14:paraId="63D111C7" w14:textId="66A3E126" w:rsidR="00BD409D" w:rsidRPr="00CA467E" w:rsidRDefault="00BD409D" w:rsidP="00350DD9">
      <w:pPr>
        <w:rPr>
          <w:lang w:val="en-US"/>
        </w:rPr>
      </w:pPr>
    </w:p>
    <w:p w14:paraId="38015130" w14:textId="68A91CA9" w:rsidR="00BD409D" w:rsidRDefault="00BD409D" w:rsidP="00350DD9">
      <w:pPr>
        <w:pStyle w:val="Heading2"/>
        <w:rPr>
          <w:lang w:val="en-US"/>
        </w:rPr>
      </w:pPr>
      <w:bookmarkStart w:id="4" w:name="_Toc87277566"/>
      <w:r w:rsidRPr="00BD409D">
        <w:rPr>
          <w:lang w:val="en-US"/>
        </w:rPr>
        <w:t>Public acceptance of recovered r</w:t>
      </w:r>
      <w:r>
        <w:rPr>
          <w:lang w:val="en-US"/>
        </w:rPr>
        <w:t>esources</w:t>
      </w:r>
      <w:bookmarkEnd w:id="4"/>
    </w:p>
    <w:p w14:paraId="0291591C" w14:textId="77777777" w:rsidR="00755DB8" w:rsidRPr="00755DB8" w:rsidRDefault="00755DB8" w:rsidP="00350DD9">
      <w:pPr>
        <w:rPr>
          <w:lang w:val="en-US"/>
        </w:rPr>
      </w:pPr>
      <w:r w:rsidRPr="00755DB8">
        <w:rPr>
          <w:lang w:val="en-US"/>
        </w:rPr>
        <w:t xml:space="preserve">The participants were also questioned on the specific sustainability services of </w:t>
      </w:r>
      <w:proofErr w:type="spellStart"/>
      <w:r w:rsidRPr="00755DB8">
        <w:rPr>
          <w:lang w:val="en-US"/>
        </w:rPr>
        <w:t>DuCoop</w:t>
      </w:r>
      <w:proofErr w:type="spellEnd"/>
      <w:r w:rsidRPr="00755DB8">
        <w:rPr>
          <w:lang w:val="en-US"/>
        </w:rPr>
        <w:t>; they were asked to fill in a scoring card about the sustainability services. Participants had to score each service from 1 to 5 in order of importance (1 being the lowest). The services included:</w:t>
      </w:r>
    </w:p>
    <w:p w14:paraId="1D142FDC" w14:textId="77777777" w:rsidR="00755DB8" w:rsidRDefault="00755DB8" w:rsidP="00350DD9">
      <w:pPr>
        <w:pStyle w:val="ListParagraph"/>
        <w:numPr>
          <w:ilvl w:val="0"/>
          <w:numId w:val="3"/>
        </w:numPr>
        <w:rPr>
          <w:lang w:val="en-US"/>
        </w:rPr>
      </w:pPr>
      <w:r>
        <w:rPr>
          <w:lang w:val="en-US"/>
        </w:rPr>
        <w:t>Reduce the toilet water consumption through the use of vacuum technology</w:t>
      </w:r>
    </w:p>
    <w:p w14:paraId="2A7CD69A" w14:textId="77777777" w:rsidR="00755DB8" w:rsidRDefault="00755DB8" w:rsidP="00350DD9">
      <w:pPr>
        <w:pStyle w:val="ListParagraph"/>
        <w:numPr>
          <w:ilvl w:val="0"/>
          <w:numId w:val="3"/>
        </w:numPr>
        <w:rPr>
          <w:lang w:val="en-US"/>
        </w:rPr>
      </w:pPr>
      <w:r>
        <w:rPr>
          <w:lang w:val="en-US"/>
        </w:rPr>
        <w:t>Reuse of water through local wastewater treatment</w:t>
      </w:r>
    </w:p>
    <w:p w14:paraId="1241ADF6" w14:textId="77777777" w:rsidR="00755DB8" w:rsidRDefault="00755DB8" w:rsidP="00350DD9">
      <w:pPr>
        <w:pStyle w:val="ListParagraph"/>
        <w:numPr>
          <w:ilvl w:val="0"/>
          <w:numId w:val="3"/>
        </w:numPr>
        <w:rPr>
          <w:lang w:val="en-US"/>
        </w:rPr>
      </w:pPr>
      <w:r>
        <w:rPr>
          <w:lang w:val="en-US"/>
        </w:rPr>
        <w:t>Use and distribution of locally produced renewable energy</w:t>
      </w:r>
    </w:p>
    <w:p w14:paraId="7CBB6BF0" w14:textId="26FF9013" w:rsidR="00755DB8" w:rsidRDefault="00755DB8" w:rsidP="00350DD9">
      <w:pPr>
        <w:pStyle w:val="ListParagraph"/>
        <w:numPr>
          <w:ilvl w:val="0"/>
          <w:numId w:val="3"/>
        </w:numPr>
        <w:rPr>
          <w:lang w:val="en-US"/>
        </w:rPr>
      </w:pPr>
      <w:r>
        <w:rPr>
          <w:lang w:val="en-US"/>
        </w:rPr>
        <w:t xml:space="preserve">Reuse of nutrients from waste streams </w:t>
      </w:r>
    </w:p>
    <w:p w14:paraId="3D28D185" w14:textId="77777777" w:rsidR="00755DB8" w:rsidRDefault="00755DB8" w:rsidP="00350DD9">
      <w:pPr>
        <w:pStyle w:val="ListParagraph"/>
        <w:numPr>
          <w:ilvl w:val="0"/>
          <w:numId w:val="3"/>
        </w:numPr>
        <w:rPr>
          <w:lang w:val="en-US"/>
        </w:rPr>
      </w:pPr>
      <w:r>
        <w:rPr>
          <w:lang w:val="en-US"/>
        </w:rPr>
        <w:t>Distribution of heat from residual heat</w:t>
      </w:r>
    </w:p>
    <w:p w14:paraId="61FAB48E" w14:textId="77777777" w:rsidR="00755DB8" w:rsidRDefault="00755DB8" w:rsidP="00350DD9">
      <w:pPr>
        <w:pStyle w:val="ListParagraph"/>
        <w:numPr>
          <w:ilvl w:val="0"/>
          <w:numId w:val="3"/>
        </w:numPr>
        <w:rPr>
          <w:lang w:val="en-US"/>
        </w:rPr>
      </w:pPr>
      <w:r>
        <w:rPr>
          <w:lang w:val="en-US"/>
        </w:rPr>
        <w:t>Offering energy for mobility applications</w:t>
      </w:r>
    </w:p>
    <w:p w14:paraId="69ED923C" w14:textId="77777777" w:rsidR="00755DB8" w:rsidRDefault="00755DB8" w:rsidP="00350DD9">
      <w:pPr>
        <w:pStyle w:val="ListParagraph"/>
        <w:numPr>
          <w:ilvl w:val="0"/>
          <w:numId w:val="3"/>
        </w:numPr>
        <w:rPr>
          <w:lang w:val="en-US"/>
        </w:rPr>
      </w:pPr>
      <w:r>
        <w:rPr>
          <w:lang w:val="en-US"/>
        </w:rPr>
        <w:t>Processing kitchen waste through local wastewater treatment</w:t>
      </w:r>
    </w:p>
    <w:p w14:paraId="3ABD6154" w14:textId="64EAFA4D" w:rsidR="00BD409D" w:rsidRDefault="00BD409D" w:rsidP="00350DD9">
      <w:pPr>
        <w:rPr>
          <w:lang w:val="en-US"/>
        </w:rPr>
      </w:pPr>
    </w:p>
    <w:p w14:paraId="5329745B" w14:textId="0D7E3AF0" w:rsidR="00755DB8" w:rsidRDefault="00755DB8" w:rsidP="00350DD9">
      <w:pPr>
        <w:rPr>
          <w:lang w:val="en-US"/>
        </w:rPr>
      </w:pPr>
      <w:r w:rsidRPr="00755DB8">
        <w:rPr>
          <w:lang w:val="en-US"/>
        </w:rPr>
        <w:t xml:space="preserve">The result was that participants found it hard to score as they found all services to be important. The services that seemed to be recognized as most important </w:t>
      </w:r>
      <w:r w:rsidR="008462BA">
        <w:rPr>
          <w:lang w:val="en-US"/>
        </w:rPr>
        <w:t>we</w:t>
      </w:r>
      <w:r w:rsidRPr="00755DB8">
        <w:rPr>
          <w:lang w:val="en-US"/>
        </w:rPr>
        <w:t xml:space="preserve">re; heat network, local sanitation and vacuum toilets. The least important are reuse of nutrients from waste, local processing of kitchen waste and distribution of energy for mobility. There was no severe criticism given to any of the services; only nutrient recovery was not accepted by one participant; unfortunately there was no reason given for this. </w:t>
      </w:r>
    </w:p>
    <w:p w14:paraId="49E3B587" w14:textId="79CF64B0" w:rsidR="00755DB8" w:rsidRPr="00755DB8" w:rsidRDefault="00755DB8" w:rsidP="00350DD9">
      <w:pPr>
        <w:rPr>
          <w:lang w:val="en-US"/>
        </w:rPr>
      </w:pPr>
      <w:r w:rsidRPr="00755DB8">
        <w:rPr>
          <w:lang w:val="en-US"/>
        </w:rPr>
        <w:t xml:space="preserve">From a practical perspective, the use of the kitchen waste grinder was also seen as positive as </w:t>
      </w:r>
      <w:r>
        <w:rPr>
          <w:lang w:val="en-US"/>
        </w:rPr>
        <w:t>s</w:t>
      </w:r>
      <w:r w:rsidRPr="00755DB8">
        <w:rPr>
          <w:lang w:val="en-US"/>
        </w:rPr>
        <w:t>ome participants explain</w:t>
      </w:r>
      <w:r>
        <w:rPr>
          <w:lang w:val="en-US"/>
        </w:rPr>
        <w:t>ed</w:t>
      </w:r>
      <w:r w:rsidRPr="00755DB8">
        <w:rPr>
          <w:lang w:val="en-US"/>
        </w:rPr>
        <w:t xml:space="preserve"> that by using the kitchen waste grinder</w:t>
      </w:r>
      <w:r w:rsidR="00E14166">
        <w:rPr>
          <w:lang w:val="en-US"/>
        </w:rPr>
        <w:t xml:space="preserve"> instead of not separating food waste</w:t>
      </w:r>
      <w:r w:rsidRPr="00755DB8">
        <w:rPr>
          <w:lang w:val="en-US"/>
        </w:rPr>
        <w:t xml:space="preserve">, there will be less weight in the </w:t>
      </w:r>
      <w:r w:rsidR="008462BA">
        <w:rPr>
          <w:lang w:val="en-US"/>
        </w:rPr>
        <w:t xml:space="preserve">general </w:t>
      </w:r>
      <w:r w:rsidRPr="00755DB8">
        <w:rPr>
          <w:lang w:val="en-US"/>
        </w:rPr>
        <w:t>household waste and it will therefore cost less</w:t>
      </w:r>
      <w:r w:rsidR="00E14166">
        <w:rPr>
          <w:lang w:val="en-US"/>
        </w:rPr>
        <w:t>.</w:t>
      </w:r>
    </w:p>
    <w:p w14:paraId="25914433" w14:textId="77777777" w:rsidR="00755DB8" w:rsidRDefault="00755DB8" w:rsidP="00350DD9">
      <w:pPr>
        <w:rPr>
          <w:lang w:val="en-US"/>
        </w:rPr>
      </w:pPr>
    </w:p>
    <w:p w14:paraId="04D9952E" w14:textId="1E7B9047" w:rsidR="00BD409D" w:rsidRDefault="00BD409D" w:rsidP="00350DD9">
      <w:pPr>
        <w:pStyle w:val="Heading3"/>
      </w:pPr>
      <w:bookmarkStart w:id="5" w:name="_Toc87277567"/>
      <w:r>
        <w:t>Water</w:t>
      </w:r>
      <w:bookmarkEnd w:id="5"/>
    </w:p>
    <w:p w14:paraId="380502EE" w14:textId="5DEF1A27" w:rsidR="00755DB8" w:rsidRDefault="00755DB8" w:rsidP="00350DD9">
      <w:pPr>
        <w:rPr>
          <w:lang w:val="en-US"/>
        </w:rPr>
      </w:pPr>
      <w:r w:rsidRPr="00755DB8">
        <w:rPr>
          <w:lang w:val="en-US"/>
        </w:rPr>
        <w:t>When it comes to t</w:t>
      </w:r>
      <w:r>
        <w:rPr>
          <w:lang w:val="en-US"/>
        </w:rPr>
        <w:t xml:space="preserve">he use of recovered water from wastewater, the responses were positive. Participants have good faith in technology and can accept recovered water as drinking water as long as it has been regarded as safe under law and with sufficient quality controls. Recent water scarcity periods (summer droughts) increase the awareness of the need to be more responsible with water and therefore also contribute to a more positive public acceptance of using recovered water. </w:t>
      </w:r>
    </w:p>
    <w:p w14:paraId="055AA879" w14:textId="75C88F06" w:rsidR="00755DB8" w:rsidRPr="00755DB8" w:rsidRDefault="00755DB8" w:rsidP="00350DD9">
      <w:pPr>
        <w:rPr>
          <w:lang w:val="en-US"/>
        </w:rPr>
      </w:pPr>
    </w:p>
    <w:p w14:paraId="5528AAFD" w14:textId="23908127" w:rsidR="00BD409D" w:rsidRDefault="00824050" w:rsidP="00350DD9">
      <w:pPr>
        <w:pStyle w:val="Heading3"/>
      </w:pPr>
      <w:bookmarkStart w:id="6" w:name="_Toc87277568"/>
      <w:proofErr w:type="spellStart"/>
      <w:r>
        <w:t>Nutrients</w:t>
      </w:r>
      <w:bookmarkEnd w:id="6"/>
      <w:proofErr w:type="spellEnd"/>
    </w:p>
    <w:p w14:paraId="5BE3EDDE" w14:textId="52B9D5D6" w:rsidR="00755DB8" w:rsidRDefault="00755DB8" w:rsidP="00350DD9">
      <w:pPr>
        <w:rPr>
          <w:lang w:val="en-US"/>
        </w:rPr>
      </w:pPr>
      <w:r>
        <w:rPr>
          <w:lang w:val="en-US"/>
        </w:rPr>
        <w:t xml:space="preserve">When it comes to the reuse of nutrients, even though this was one of the sustainability services that scored lowest on the scoring cards, participants </w:t>
      </w:r>
      <w:r w:rsidR="008462BA">
        <w:rPr>
          <w:lang w:val="en-US"/>
        </w:rPr>
        <w:t>we</w:t>
      </w:r>
      <w:r>
        <w:rPr>
          <w:lang w:val="en-US"/>
        </w:rPr>
        <w:t>re generally positive about reusing nutrients as fertilizer locally. They don’t see much difference in reusing nutrients recovered from a wastewater treatment plant and common practices like adding animal manure to agricultural land, although the perception is different. They did raise the point that an end product quality check is very important here and suggested that showing successful examples of recovered fertilizer being used in urban farming would greatly increase acceptance. The point was also made that they would like to see the city authorities take a leading role in the reuse of recovered fertilizer in urban gardening in the city.</w:t>
      </w:r>
    </w:p>
    <w:p w14:paraId="79B7706F" w14:textId="77777777" w:rsidR="00824050" w:rsidRPr="00755DB8" w:rsidRDefault="00824050" w:rsidP="00350DD9">
      <w:pPr>
        <w:rPr>
          <w:lang w:val="en-US"/>
        </w:rPr>
      </w:pPr>
    </w:p>
    <w:p w14:paraId="514FBB84" w14:textId="77777777" w:rsidR="00F05D06" w:rsidRDefault="00F05D06" w:rsidP="00350DD9">
      <w:pPr>
        <w:rPr>
          <w:lang w:val="en-US"/>
        </w:rPr>
      </w:pPr>
    </w:p>
    <w:p w14:paraId="593973EA" w14:textId="77777777" w:rsidR="00F05D06" w:rsidRDefault="00F05D06" w:rsidP="00350DD9">
      <w:pPr>
        <w:rPr>
          <w:lang w:val="en-US"/>
        </w:rPr>
      </w:pPr>
    </w:p>
    <w:p w14:paraId="172BCD50" w14:textId="77777777" w:rsidR="00F05D06" w:rsidRDefault="00F05D06" w:rsidP="00350DD9">
      <w:pPr>
        <w:rPr>
          <w:lang w:val="en-US"/>
        </w:rPr>
      </w:pPr>
    </w:p>
    <w:p w14:paraId="006A23A4" w14:textId="01F8F4CE" w:rsidR="00F05D06" w:rsidRDefault="00F05D06" w:rsidP="00350DD9">
      <w:pPr>
        <w:rPr>
          <w:lang w:val="en-US"/>
        </w:rPr>
      </w:pPr>
    </w:p>
    <w:p w14:paraId="4FA3197A" w14:textId="341F17E3" w:rsidR="005A4A1D" w:rsidRDefault="00C30383" w:rsidP="00350DD9">
      <w:pPr>
        <w:pStyle w:val="Heading1"/>
        <w:jc w:val="both"/>
        <w:rPr>
          <w:lang w:val="en-US"/>
        </w:rPr>
      </w:pPr>
      <w:bookmarkStart w:id="7" w:name="_Toc87277569"/>
      <w:r>
        <w:rPr>
          <w:lang w:val="en-US"/>
        </w:rPr>
        <w:lastRenderedPageBreak/>
        <w:t>Recovered Products: CAPSO</w:t>
      </w:r>
      <w:bookmarkEnd w:id="7"/>
    </w:p>
    <w:p w14:paraId="06370659" w14:textId="77777777" w:rsidR="009330E9" w:rsidRDefault="009330E9" w:rsidP="009330E9">
      <w:pPr>
        <w:rPr>
          <w:lang w:val="en-US"/>
        </w:rPr>
      </w:pPr>
    </w:p>
    <w:p w14:paraId="07FB302B" w14:textId="0B00AF66" w:rsidR="009330E9" w:rsidRDefault="009330E9" w:rsidP="009330E9">
      <w:pPr>
        <w:rPr>
          <w:rFonts w:cstheme="minorHAnsi"/>
          <w:lang w:val="en-GB"/>
        </w:rPr>
      </w:pPr>
      <w:r>
        <w:rPr>
          <w:lang w:val="en-US"/>
        </w:rPr>
        <w:t xml:space="preserve">CAPSO’s </w:t>
      </w:r>
      <w:r>
        <w:rPr>
          <w:rFonts w:cstheme="minorHAnsi"/>
          <w:lang w:val="en-GB"/>
        </w:rPr>
        <w:t xml:space="preserve">pilot focused on the sludge stream coming from the </w:t>
      </w:r>
      <w:r w:rsidR="003834E5">
        <w:rPr>
          <w:rFonts w:cstheme="minorHAnsi"/>
          <w:lang w:val="en-GB"/>
        </w:rPr>
        <w:t>Saint-Omer wastewater treatment plant (</w:t>
      </w:r>
      <w:r>
        <w:rPr>
          <w:rFonts w:cstheme="minorHAnsi"/>
          <w:lang w:val="en-GB"/>
        </w:rPr>
        <w:t>WWTP</w:t>
      </w:r>
      <w:r w:rsidR="003834E5">
        <w:rPr>
          <w:rFonts w:cstheme="minorHAnsi"/>
          <w:lang w:val="en-GB"/>
        </w:rPr>
        <w:t>)</w:t>
      </w:r>
      <w:r>
        <w:rPr>
          <w:rFonts w:cstheme="minorHAnsi"/>
          <w:lang w:val="en-GB"/>
        </w:rPr>
        <w:t xml:space="preserve">. The goal was to improve sludge </w:t>
      </w:r>
      <w:proofErr w:type="spellStart"/>
      <w:r>
        <w:rPr>
          <w:rFonts w:cstheme="minorHAnsi"/>
          <w:lang w:val="en-GB"/>
        </w:rPr>
        <w:t>siccity</w:t>
      </w:r>
      <w:proofErr w:type="spellEnd"/>
      <w:r>
        <w:rPr>
          <w:rFonts w:cstheme="minorHAnsi"/>
          <w:lang w:val="en-GB"/>
        </w:rPr>
        <w:t xml:space="preserve"> and quality for safer storage, reduced pollution potential and use as a more effective fertilizer. By using lime in their process, they improved</w:t>
      </w:r>
      <w:r w:rsidR="00011E56">
        <w:rPr>
          <w:rFonts w:cstheme="minorHAnsi"/>
          <w:lang w:val="en-GB"/>
        </w:rPr>
        <w:t xml:space="preserve"> </w:t>
      </w:r>
      <w:r w:rsidR="00011E56" w:rsidRPr="00860417">
        <w:rPr>
          <w:lang w:val="en-US"/>
        </w:rPr>
        <w:t>the sludge’s characteristics for subsequent use, converting it into a biosolid product for soil conditioning</w:t>
      </w:r>
      <w:r w:rsidR="00011E56">
        <w:rPr>
          <w:lang w:val="en-US"/>
        </w:rPr>
        <w:t xml:space="preserve">, reducing </w:t>
      </w:r>
      <w:proofErr w:type="spellStart"/>
      <w:r w:rsidR="00011E56">
        <w:rPr>
          <w:lang w:val="en-US"/>
        </w:rPr>
        <w:t>odour</w:t>
      </w:r>
      <w:proofErr w:type="spellEnd"/>
      <w:r w:rsidR="00011E56">
        <w:rPr>
          <w:lang w:val="en-US"/>
        </w:rPr>
        <w:t xml:space="preserve"> and </w:t>
      </w:r>
      <w:r w:rsidR="00011E56" w:rsidRPr="00860417">
        <w:rPr>
          <w:lang w:val="en-US"/>
        </w:rPr>
        <w:t>enhanc</w:t>
      </w:r>
      <w:r w:rsidR="00011E56">
        <w:rPr>
          <w:lang w:val="en-US"/>
        </w:rPr>
        <w:t>ing</w:t>
      </w:r>
      <w:r w:rsidR="00011E56" w:rsidRPr="00860417">
        <w:rPr>
          <w:lang w:val="en-US"/>
        </w:rPr>
        <w:t xml:space="preserve"> its agricultural benefits by maintaining the nutrient bio-availability. </w:t>
      </w:r>
      <w:r>
        <w:rPr>
          <w:rFonts w:cstheme="minorHAnsi"/>
          <w:lang w:val="en-GB"/>
        </w:rPr>
        <w:t xml:space="preserve">  </w:t>
      </w:r>
    </w:p>
    <w:p w14:paraId="225DDF25" w14:textId="56904B17" w:rsidR="009330E9" w:rsidRDefault="00011E56" w:rsidP="00ED1E9E">
      <w:pPr>
        <w:rPr>
          <w:lang w:val="en-GB"/>
        </w:rPr>
      </w:pPr>
      <w:r>
        <w:rPr>
          <w:lang w:val="en-GB"/>
        </w:rPr>
        <w:t>In 2020, 11 farmers received sludge from the pilot to be used for spreading on their fields. This represented around 3600 tonnes of raw (wet) sludge and an average dose of 17.4 tonnes per hectare of land.</w:t>
      </w:r>
    </w:p>
    <w:p w14:paraId="60E63CA3" w14:textId="6F14AE86" w:rsidR="00011E56" w:rsidRDefault="00011E56" w:rsidP="00ED1E9E">
      <w:pPr>
        <w:rPr>
          <w:lang w:val="en-GB"/>
        </w:rPr>
      </w:pPr>
      <w:r>
        <w:rPr>
          <w:lang w:val="en-GB"/>
        </w:rPr>
        <w:t xml:space="preserve">Before the sludge was spread on the land, a spreading plan was drawn up which would identify the farmers’ concerns as well as the particular </w:t>
      </w:r>
      <w:r w:rsidR="002D70E8">
        <w:rPr>
          <w:lang w:val="en-GB"/>
        </w:rPr>
        <w:t xml:space="preserve">plot of </w:t>
      </w:r>
      <w:r>
        <w:rPr>
          <w:lang w:val="en-GB"/>
        </w:rPr>
        <w:t xml:space="preserve">land set to receive the sludge. A soil analysis was carried out in order to determine the characteristics of the receiving soil which would ultimately control the quantity of sludge that could be spread. Local regulatory bodies have established limits and requirements concerning certain parameters which was also taken into account in the plan, for example; in some areas a maximum quantity of 200Kg/ha Nitrogen can be spread. </w:t>
      </w:r>
    </w:p>
    <w:p w14:paraId="2E8FAD7F" w14:textId="3453D4BB" w:rsidR="00011E56" w:rsidRDefault="00011E56" w:rsidP="00ED1E9E">
      <w:pPr>
        <w:rPr>
          <w:lang w:val="en-GB"/>
        </w:rPr>
      </w:pPr>
      <w:r>
        <w:rPr>
          <w:lang w:val="en-GB"/>
        </w:rPr>
        <w:t xml:space="preserve">Ongoing monthly analyses are carried out on the sludge to determine its composition and therefore conclude the quantities that can be spread on each plot of land. </w:t>
      </w:r>
    </w:p>
    <w:p w14:paraId="0F14E7BF" w14:textId="2BB85F0B" w:rsidR="00011E56" w:rsidRDefault="00011E56" w:rsidP="00ED1E9E">
      <w:pPr>
        <w:rPr>
          <w:lang w:val="en-GB"/>
        </w:rPr>
      </w:pPr>
      <w:r>
        <w:rPr>
          <w:lang w:val="en-GB"/>
        </w:rPr>
        <w:t>The sludge produce</w:t>
      </w:r>
      <w:r w:rsidR="002D70E8">
        <w:rPr>
          <w:lang w:val="en-GB"/>
        </w:rPr>
        <w:t>d</w:t>
      </w:r>
      <w:r>
        <w:rPr>
          <w:lang w:val="en-GB"/>
        </w:rPr>
        <w:t xml:space="preserve"> at the </w:t>
      </w:r>
      <w:r w:rsidR="003834E5">
        <w:rPr>
          <w:lang w:val="en-GB"/>
        </w:rPr>
        <w:t>WWTP</w:t>
      </w:r>
      <w:r>
        <w:rPr>
          <w:lang w:val="en-GB"/>
        </w:rPr>
        <w:t xml:space="preserve"> throughout the year is stored in a storage area. A partner company manages the operation of this area including monitoring, sludge analysis and spreading. De-stocking of the storage area is performed twice a year. </w:t>
      </w:r>
    </w:p>
    <w:p w14:paraId="5B22E157" w14:textId="6EEA5449" w:rsidR="002D70E8" w:rsidRDefault="002D70E8" w:rsidP="00ED1E9E">
      <w:pPr>
        <w:rPr>
          <w:lang w:val="en-GB"/>
        </w:rPr>
      </w:pPr>
    </w:p>
    <w:p w14:paraId="2EB06DD4" w14:textId="4409C8F8" w:rsidR="002D70E8" w:rsidRDefault="002D70E8" w:rsidP="00ED1E9E">
      <w:pPr>
        <w:rPr>
          <w:lang w:val="en-GB"/>
        </w:rPr>
      </w:pPr>
      <w:r>
        <w:rPr>
          <w:lang w:val="en-GB"/>
        </w:rPr>
        <w:t xml:space="preserve">CAPSO themselves wrote up an analysis of social acceptance based on their experience of the pilot to date and the known benefits, constraints and risks involved in the process. This analysis has been summarised and used as </w:t>
      </w:r>
      <w:r w:rsidR="00493D62">
        <w:rPr>
          <w:lang w:val="en-GB"/>
        </w:rPr>
        <w:t xml:space="preserve">a </w:t>
      </w:r>
      <w:r>
        <w:rPr>
          <w:lang w:val="en-GB"/>
        </w:rPr>
        <w:t xml:space="preserve">reference for the benefit of this report. </w:t>
      </w:r>
    </w:p>
    <w:p w14:paraId="2E05BC3B" w14:textId="77777777" w:rsidR="009330E9" w:rsidRPr="008C16FC" w:rsidRDefault="009330E9" w:rsidP="009330E9">
      <w:pPr>
        <w:rPr>
          <w:lang w:val="en-GB"/>
        </w:rPr>
      </w:pPr>
    </w:p>
    <w:p w14:paraId="383EF230" w14:textId="1C93FCB7" w:rsidR="009330E9" w:rsidRDefault="009330E9" w:rsidP="00ED1E9E">
      <w:pPr>
        <w:rPr>
          <w:lang w:val="en-US"/>
        </w:rPr>
      </w:pPr>
    </w:p>
    <w:p w14:paraId="7452B9E4" w14:textId="42CB74E7" w:rsidR="003834E5" w:rsidRPr="003834E5" w:rsidRDefault="003834E5" w:rsidP="003834E5">
      <w:pPr>
        <w:pStyle w:val="Heading2"/>
        <w:rPr>
          <w:lang w:val="en-US"/>
        </w:rPr>
      </w:pPr>
      <w:bookmarkStart w:id="8" w:name="_Toc87277570"/>
      <w:r w:rsidRPr="003834E5">
        <w:rPr>
          <w:lang w:val="en-US"/>
        </w:rPr>
        <w:t>Benefits and constraints of agricultural spreading</w:t>
      </w:r>
      <w:bookmarkEnd w:id="8"/>
      <w:r w:rsidRPr="003834E5">
        <w:rPr>
          <w:lang w:val="en-US"/>
        </w:rPr>
        <w:t xml:space="preserve"> </w:t>
      </w:r>
    </w:p>
    <w:p w14:paraId="4DDF2F6E" w14:textId="293B2966" w:rsidR="003834E5" w:rsidRDefault="003834E5" w:rsidP="003834E5">
      <w:pPr>
        <w:rPr>
          <w:lang w:val="en-US"/>
        </w:rPr>
      </w:pPr>
      <w:r>
        <w:rPr>
          <w:lang w:val="en-US"/>
        </w:rPr>
        <w:t xml:space="preserve">The sludge coming from WWTPs is of interest for agricultural use because it contains a high content of organic matter and mineral elements </w:t>
      </w:r>
      <w:r w:rsidRPr="00ED1E9E">
        <w:rPr>
          <w:lang w:val="en-US"/>
        </w:rPr>
        <w:t>(nitrogen, phosphorus, potassium, etc.)</w:t>
      </w:r>
      <w:r>
        <w:rPr>
          <w:lang w:val="en-US"/>
        </w:rPr>
        <w:t>.</w:t>
      </w:r>
    </w:p>
    <w:p w14:paraId="42E707FD" w14:textId="4114A4E8" w:rsidR="00BE253C" w:rsidRDefault="00BE253C" w:rsidP="00BE253C">
      <w:pPr>
        <w:rPr>
          <w:lang w:val="en-US"/>
        </w:rPr>
      </w:pPr>
      <w:r>
        <w:rPr>
          <w:lang w:val="en-US"/>
        </w:rPr>
        <w:t xml:space="preserve">In </w:t>
      </w:r>
      <w:r w:rsidRPr="00ED1E9E">
        <w:rPr>
          <w:lang w:val="en-US"/>
        </w:rPr>
        <w:t>sludge such as that supplied by CAPSO to farmers, nitrogen is in organic form and will therefore be available to plants in the long term. In addition, the contribution of phosphorus by the sludge is very important, and almost equal to that of chemical fertilizers.</w:t>
      </w:r>
    </w:p>
    <w:p w14:paraId="5DAFF8C2" w14:textId="77777777" w:rsidR="00BE253C" w:rsidRDefault="00BE253C" w:rsidP="003834E5">
      <w:pPr>
        <w:rPr>
          <w:lang w:val="en-US"/>
        </w:rPr>
      </w:pPr>
    </w:p>
    <w:p w14:paraId="06DDD5C9" w14:textId="77777777" w:rsidR="003834E5" w:rsidRDefault="003834E5" w:rsidP="003834E5">
      <w:pPr>
        <w:rPr>
          <w:lang w:val="en-US"/>
        </w:rPr>
      </w:pPr>
      <w:r w:rsidRPr="003834E5">
        <w:rPr>
          <w:lang w:val="en-US"/>
        </w:rPr>
        <w:t>The advantages of spreading are</w:t>
      </w:r>
      <w:r w:rsidRPr="00ED1E9E">
        <w:rPr>
          <w:lang w:val="en-US"/>
        </w:rPr>
        <w:t xml:space="preserve"> </w:t>
      </w:r>
      <w:r>
        <w:rPr>
          <w:lang w:val="en-US"/>
        </w:rPr>
        <w:t xml:space="preserve">both </w:t>
      </w:r>
      <w:r w:rsidRPr="00ED1E9E">
        <w:rPr>
          <w:lang w:val="en-US"/>
        </w:rPr>
        <w:t>of a practical and economic nature</w:t>
      </w:r>
      <w:r>
        <w:rPr>
          <w:lang w:val="en-US"/>
        </w:rPr>
        <w:t xml:space="preserve">. It is </w:t>
      </w:r>
      <w:r w:rsidRPr="00ED1E9E">
        <w:rPr>
          <w:lang w:val="en-US"/>
        </w:rPr>
        <w:t xml:space="preserve">practical because its implementation does not require </w:t>
      </w:r>
      <w:r>
        <w:rPr>
          <w:lang w:val="en-US"/>
        </w:rPr>
        <w:t>any extra specific</w:t>
      </w:r>
      <w:r w:rsidRPr="00ED1E9E">
        <w:rPr>
          <w:lang w:val="en-US"/>
        </w:rPr>
        <w:t xml:space="preserve"> investment </w:t>
      </w:r>
      <w:r>
        <w:rPr>
          <w:lang w:val="en-US"/>
        </w:rPr>
        <w:t xml:space="preserve">in terms of machinery or processes. The only thing required is a </w:t>
      </w:r>
      <w:r w:rsidRPr="00ED1E9E">
        <w:rPr>
          <w:lang w:val="en-US"/>
        </w:rPr>
        <w:t>spreader</w:t>
      </w:r>
      <w:r>
        <w:rPr>
          <w:lang w:val="en-US"/>
        </w:rPr>
        <w:t xml:space="preserve"> which many farms should already have.</w:t>
      </w:r>
    </w:p>
    <w:p w14:paraId="5747BCA7" w14:textId="1AC9F563" w:rsidR="003834E5" w:rsidRDefault="003834E5" w:rsidP="003834E5">
      <w:pPr>
        <w:rPr>
          <w:lang w:val="en-US"/>
        </w:rPr>
      </w:pPr>
      <w:r>
        <w:rPr>
          <w:lang w:val="en-US"/>
        </w:rPr>
        <w:t xml:space="preserve">It is also </w:t>
      </w:r>
      <w:r w:rsidRPr="00ED1E9E">
        <w:rPr>
          <w:lang w:val="en-US"/>
        </w:rPr>
        <w:t>economical because it allows direct return of organic waste to the ground</w:t>
      </w:r>
      <w:r>
        <w:rPr>
          <w:lang w:val="en-US"/>
        </w:rPr>
        <w:t xml:space="preserve"> without any additional cost incurred for treatment or product transformation. </w:t>
      </w:r>
    </w:p>
    <w:p w14:paraId="50D7A471" w14:textId="36E1E98C" w:rsidR="00BE253C" w:rsidRDefault="00BE253C" w:rsidP="003834E5">
      <w:pPr>
        <w:rPr>
          <w:lang w:val="en-US"/>
        </w:rPr>
      </w:pPr>
      <w:r>
        <w:rPr>
          <w:lang w:val="en-US"/>
        </w:rPr>
        <w:t xml:space="preserve">Another economic element is the saving for farmers on the purchase of extra fertilizers; as the sludge itself is a </w:t>
      </w:r>
      <w:r w:rsidRPr="003834E5">
        <w:rPr>
          <w:lang w:val="en-US"/>
        </w:rPr>
        <w:t>supply of fertilizing elements contained in the organic matter (N, P, K, Ca, Mg, S)</w:t>
      </w:r>
      <w:r>
        <w:rPr>
          <w:lang w:val="en-US"/>
        </w:rPr>
        <w:t>.</w:t>
      </w:r>
    </w:p>
    <w:p w14:paraId="4A64EF29" w14:textId="1D37CB71" w:rsidR="003834E5" w:rsidRDefault="003834E5" w:rsidP="003834E5">
      <w:pPr>
        <w:rPr>
          <w:lang w:val="en-US"/>
        </w:rPr>
      </w:pPr>
    </w:p>
    <w:p w14:paraId="008475D6" w14:textId="6F08B6E8" w:rsidR="003834E5" w:rsidRDefault="003834E5" w:rsidP="003834E5">
      <w:pPr>
        <w:rPr>
          <w:lang w:val="en-US"/>
        </w:rPr>
      </w:pPr>
      <w:r>
        <w:rPr>
          <w:lang w:val="en-US"/>
        </w:rPr>
        <w:t>However, there are also constraints</w:t>
      </w:r>
      <w:r w:rsidR="00BE253C">
        <w:rPr>
          <w:lang w:val="en-US"/>
        </w:rPr>
        <w:t xml:space="preserve"> to sludge spreading</w:t>
      </w:r>
      <w:r>
        <w:rPr>
          <w:lang w:val="en-US"/>
        </w:rPr>
        <w:t>:</w:t>
      </w:r>
    </w:p>
    <w:p w14:paraId="59AB789A" w14:textId="04FAD731" w:rsidR="003834E5" w:rsidRPr="003834E5" w:rsidRDefault="003834E5" w:rsidP="003834E5">
      <w:pPr>
        <w:pStyle w:val="ListParagraph"/>
        <w:numPr>
          <w:ilvl w:val="0"/>
          <w:numId w:val="6"/>
        </w:numPr>
        <w:rPr>
          <w:lang w:val="en-US"/>
        </w:rPr>
      </w:pPr>
      <w:r>
        <w:rPr>
          <w:lang w:val="en-US"/>
        </w:rPr>
        <w:t>S</w:t>
      </w:r>
      <w:r w:rsidRPr="003834E5">
        <w:rPr>
          <w:lang w:val="en-US"/>
        </w:rPr>
        <w:t xml:space="preserve">preading cannot take place in all seasons and in all places (spreading </w:t>
      </w:r>
      <w:r>
        <w:rPr>
          <w:lang w:val="en-US"/>
        </w:rPr>
        <w:t xml:space="preserve">only </w:t>
      </w:r>
      <w:r w:rsidRPr="003834E5">
        <w:rPr>
          <w:lang w:val="en-US"/>
        </w:rPr>
        <w:t>in March-April before sowing, or in August-September after harvest)</w:t>
      </w:r>
    </w:p>
    <w:p w14:paraId="223E972B" w14:textId="27E7F924" w:rsidR="003834E5" w:rsidRPr="003834E5" w:rsidRDefault="003834E5" w:rsidP="003834E5">
      <w:pPr>
        <w:pStyle w:val="ListParagraph"/>
        <w:numPr>
          <w:ilvl w:val="0"/>
          <w:numId w:val="6"/>
        </w:numPr>
        <w:rPr>
          <w:lang w:val="en-US"/>
        </w:rPr>
      </w:pPr>
      <w:r>
        <w:rPr>
          <w:lang w:val="en-US"/>
        </w:rPr>
        <w:lastRenderedPageBreak/>
        <w:t>There is a level of agronomic</w:t>
      </w:r>
      <w:r w:rsidR="00BE253C">
        <w:rPr>
          <w:rStyle w:val="FootnoteReference"/>
          <w:lang w:val="en-US"/>
        </w:rPr>
        <w:footnoteReference w:id="1"/>
      </w:r>
      <w:r>
        <w:rPr>
          <w:lang w:val="en-US"/>
        </w:rPr>
        <w:t xml:space="preserve"> monitoring required to ensure that the right amount of nutrients </w:t>
      </w:r>
      <w:r w:rsidR="00BE253C">
        <w:rPr>
          <w:lang w:val="en-US"/>
        </w:rPr>
        <w:t>are</w:t>
      </w:r>
      <w:r>
        <w:rPr>
          <w:lang w:val="en-US"/>
        </w:rPr>
        <w:t xml:space="preserve"> spread in the right place</w:t>
      </w:r>
      <w:r w:rsidR="00BE253C">
        <w:rPr>
          <w:lang w:val="en-US"/>
        </w:rPr>
        <w:t>,</w:t>
      </w:r>
      <w:r>
        <w:rPr>
          <w:lang w:val="en-US"/>
        </w:rPr>
        <w:t xml:space="preserve"> in order to</w:t>
      </w:r>
      <w:r w:rsidRPr="003834E5">
        <w:rPr>
          <w:lang w:val="en-US"/>
        </w:rPr>
        <w:t xml:space="preserve"> respect the soil and the environment</w:t>
      </w:r>
    </w:p>
    <w:p w14:paraId="0F77F354" w14:textId="4DF2E311" w:rsidR="003834E5" w:rsidRDefault="003834E5" w:rsidP="00BE253C">
      <w:pPr>
        <w:pStyle w:val="ListParagraph"/>
        <w:numPr>
          <w:ilvl w:val="0"/>
          <w:numId w:val="6"/>
        </w:numPr>
        <w:rPr>
          <w:lang w:val="en-US"/>
        </w:rPr>
      </w:pPr>
      <w:r w:rsidRPr="003834E5">
        <w:rPr>
          <w:lang w:val="en-US"/>
        </w:rPr>
        <w:t>The spreading of WWTP sludge has an agronomic impact on agricultural land</w:t>
      </w:r>
      <w:r w:rsidR="00BE253C">
        <w:rPr>
          <w:lang w:val="en-US"/>
        </w:rPr>
        <w:t>; a</w:t>
      </w:r>
      <w:r w:rsidR="00BE253C" w:rsidRPr="00BE253C">
        <w:rPr>
          <w:lang w:val="en-US"/>
        </w:rPr>
        <w:t>n</w:t>
      </w:r>
      <w:r w:rsidRPr="00BE253C">
        <w:rPr>
          <w:lang w:val="en-US"/>
        </w:rPr>
        <w:t xml:space="preserve"> increase in the organic matter content of the soil</w:t>
      </w:r>
      <w:r w:rsidR="00BE253C">
        <w:rPr>
          <w:lang w:val="en-US"/>
        </w:rPr>
        <w:t xml:space="preserve"> has</w:t>
      </w:r>
      <w:r w:rsidR="00BE253C" w:rsidRPr="00BE253C">
        <w:rPr>
          <w:lang w:val="en-US"/>
        </w:rPr>
        <w:t xml:space="preserve"> a subsequent</w:t>
      </w:r>
      <w:r w:rsidRPr="00BE253C">
        <w:rPr>
          <w:lang w:val="en-US"/>
        </w:rPr>
        <w:t xml:space="preserve"> impact on the properties of </w:t>
      </w:r>
      <w:r w:rsidR="00BE253C">
        <w:rPr>
          <w:lang w:val="en-US"/>
        </w:rPr>
        <w:t>the soil</w:t>
      </w:r>
      <w:r w:rsidRPr="00BE253C">
        <w:rPr>
          <w:lang w:val="en-US"/>
        </w:rPr>
        <w:t xml:space="preserve"> and </w:t>
      </w:r>
      <w:r w:rsidR="00BE253C" w:rsidRPr="00BE253C">
        <w:rPr>
          <w:lang w:val="en-US"/>
        </w:rPr>
        <w:t>its</w:t>
      </w:r>
      <w:r w:rsidRPr="00BE253C">
        <w:rPr>
          <w:lang w:val="en-US"/>
        </w:rPr>
        <w:t xml:space="preserve"> fertility</w:t>
      </w:r>
    </w:p>
    <w:p w14:paraId="79FDCFF9" w14:textId="77777777" w:rsidR="00BE253C" w:rsidRPr="00BE253C" w:rsidRDefault="00BE253C" w:rsidP="00BE253C">
      <w:pPr>
        <w:pStyle w:val="ListParagraph"/>
        <w:rPr>
          <w:lang w:val="en-US"/>
        </w:rPr>
      </w:pPr>
    </w:p>
    <w:p w14:paraId="0FC80E62" w14:textId="47982AB1" w:rsidR="003834E5" w:rsidRDefault="00BE253C" w:rsidP="00BE253C">
      <w:pPr>
        <w:pStyle w:val="Heading3"/>
      </w:pPr>
      <w:bookmarkStart w:id="9" w:name="_Toc87277571"/>
      <w:proofErr w:type="spellStart"/>
      <w:r>
        <w:t>Environmental</w:t>
      </w:r>
      <w:proofErr w:type="spellEnd"/>
      <w:r>
        <w:t xml:space="preserve"> concerns</w:t>
      </w:r>
      <w:bookmarkEnd w:id="9"/>
    </w:p>
    <w:p w14:paraId="7E59E425" w14:textId="64CAE5D5" w:rsidR="00BE253C" w:rsidRPr="00481B11" w:rsidRDefault="00BE253C" w:rsidP="00BE253C">
      <w:pPr>
        <w:rPr>
          <w:lang w:val="en-US"/>
        </w:rPr>
      </w:pPr>
      <w:r w:rsidRPr="00481B11">
        <w:rPr>
          <w:lang w:val="en-US"/>
        </w:rPr>
        <w:t>Spreading of sludge can present environmental risks</w:t>
      </w:r>
      <w:r w:rsidR="00481B11" w:rsidRPr="00481B11">
        <w:rPr>
          <w:lang w:val="en-US"/>
        </w:rPr>
        <w:t>, namely in the form of pathogenic microorganisms, metallic trace elements and persistent organic pollutants.</w:t>
      </w:r>
    </w:p>
    <w:p w14:paraId="2E7B0BC4" w14:textId="77777777" w:rsidR="00481B11" w:rsidRDefault="00481B11" w:rsidP="00BE253C">
      <w:pPr>
        <w:rPr>
          <w:lang w:val="en-US"/>
        </w:rPr>
      </w:pPr>
    </w:p>
    <w:p w14:paraId="3947E251" w14:textId="03393C82" w:rsidR="00BE253C" w:rsidRDefault="00BE253C" w:rsidP="00BE253C">
      <w:pPr>
        <w:rPr>
          <w:lang w:val="en-US"/>
        </w:rPr>
      </w:pPr>
      <w:r w:rsidRPr="00ED1E9E">
        <w:rPr>
          <w:lang w:val="en-US"/>
        </w:rPr>
        <w:t>Pathogenic microorganisms</w:t>
      </w:r>
      <w:r w:rsidR="00481B11">
        <w:rPr>
          <w:lang w:val="en-US"/>
        </w:rPr>
        <w:t xml:space="preserve"> are </w:t>
      </w:r>
      <w:r w:rsidRPr="00ED1E9E">
        <w:rPr>
          <w:lang w:val="en-US"/>
        </w:rPr>
        <w:t>present in raw organic products</w:t>
      </w:r>
      <w:r w:rsidR="00481B11">
        <w:rPr>
          <w:lang w:val="en-US"/>
        </w:rPr>
        <w:t xml:space="preserve"> and can be considered a concern when want</w:t>
      </w:r>
      <w:r w:rsidR="004F44F1">
        <w:rPr>
          <w:lang w:val="en-US"/>
        </w:rPr>
        <w:t>ing</w:t>
      </w:r>
      <w:r w:rsidR="00481B11">
        <w:rPr>
          <w:lang w:val="en-US"/>
        </w:rPr>
        <w:t xml:space="preserve"> to reuse </w:t>
      </w:r>
      <w:r w:rsidR="004F44F1">
        <w:rPr>
          <w:lang w:val="en-US"/>
        </w:rPr>
        <w:t>these</w:t>
      </w:r>
      <w:r w:rsidR="00481B11">
        <w:rPr>
          <w:lang w:val="en-US"/>
        </w:rPr>
        <w:t xml:space="preserve"> products in agriculture. However, a</w:t>
      </w:r>
      <w:r w:rsidRPr="00ED1E9E">
        <w:rPr>
          <w:lang w:val="en-US"/>
        </w:rPr>
        <w:t xml:space="preserve">t </w:t>
      </w:r>
      <w:r w:rsidR="00481B11">
        <w:rPr>
          <w:lang w:val="en-US"/>
        </w:rPr>
        <w:t xml:space="preserve">the </w:t>
      </w:r>
      <w:r w:rsidRPr="00ED1E9E">
        <w:rPr>
          <w:lang w:val="en-US"/>
        </w:rPr>
        <w:t>CAPSO</w:t>
      </w:r>
      <w:r w:rsidR="00481B11">
        <w:rPr>
          <w:lang w:val="en-US"/>
        </w:rPr>
        <w:t xml:space="preserve"> pilot</w:t>
      </w:r>
      <w:r w:rsidRPr="00ED1E9E">
        <w:rPr>
          <w:lang w:val="en-US"/>
        </w:rPr>
        <w:t xml:space="preserve">, the sludge is limed </w:t>
      </w:r>
      <w:r w:rsidR="004F44F1">
        <w:rPr>
          <w:lang w:val="en-US"/>
        </w:rPr>
        <w:t xml:space="preserve">to remove </w:t>
      </w:r>
      <w:r w:rsidR="00481B11">
        <w:rPr>
          <w:lang w:val="en-US"/>
        </w:rPr>
        <w:t>this risk; the addition of</w:t>
      </w:r>
      <w:r w:rsidRPr="00ED1E9E">
        <w:rPr>
          <w:lang w:val="en-US"/>
        </w:rPr>
        <w:t xml:space="preserve"> quicklime to the sludge</w:t>
      </w:r>
      <w:r w:rsidR="00481B11">
        <w:rPr>
          <w:lang w:val="en-US"/>
        </w:rPr>
        <w:t xml:space="preserve"> g</w:t>
      </w:r>
      <w:r w:rsidRPr="00ED1E9E">
        <w:rPr>
          <w:lang w:val="en-US"/>
        </w:rPr>
        <w:t xml:space="preserve">enerates an exothermic reaction </w:t>
      </w:r>
      <w:r w:rsidR="00481B11">
        <w:rPr>
          <w:lang w:val="en-US"/>
        </w:rPr>
        <w:t xml:space="preserve">which </w:t>
      </w:r>
      <w:r w:rsidRPr="00ED1E9E">
        <w:rPr>
          <w:lang w:val="en-US"/>
        </w:rPr>
        <w:t>release</w:t>
      </w:r>
      <w:r w:rsidR="00481B11">
        <w:rPr>
          <w:lang w:val="en-US"/>
        </w:rPr>
        <w:t>s</w:t>
      </w:r>
      <w:r w:rsidRPr="00ED1E9E">
        <w:rPr>
          <w:lang w:val="en-US"/>
        </w:rPr>
        <w:t xml:space="preserve"> heat</w:t>
      </w:r>
      <w:r w:rsidR="00481B11">
        <w:rPr>
          <w:lang w:val="en-US"/>
        </w:rPr>
        <w:t xml:space="preserve"> that</w:t>
      </w:r>
      <w:r w:rsidRPr="00ED1E9E">
        <w:rPr>
          <w:lang w:val="en-US"/>
        </w:rPr>
        <w:t xml:space="preserve"> kills </w:t>
      </w:r>
      <w:r w:rsidR="00481B11">
        <w:rPr>
          <w:lang w:val="en-US"/>
        </w:rPr>
        <w:t xml:space="preserve">off </w:t>
      </w:r>
      <w:r w:rsidRPr="00ED1E9E">
        <w:rPr>
          <w:lang w:val="en-US"/>
        </w:rPr>
        <w:t xml:space="preserve">these micro-organisms. In addition, the lime </w:t>
      </w:r>
      <w:r w:rsidR="00481B11">
        <w:rPr>
          <w:lang w:val="en-US"/>
        </w:rPr>
        <w:t xml:space="preserve">also </w:t>
      </w:r>
      <w:r w:rsidRPr="00ED1E9E">
        <w:rPr>
          <w:lang w:val="en-US"/>
        </w:rPr>
        <w:t>improve</w:t>
      </w:r>
      <w:r w:rsidR="00481B11">
        <w:rPr>
          <w:lang w:val="en-US"/>
        </w:rPr>
        <w:t>s</w:t>
      </w:r>
      <w:r w:rsidRPr="00ED1E9E">
        <w:rPr>
          <w:lang w:val="en-US"/>
        </w:rPr>
        <w:t xml:space="preserve"> soil fertility.</w:t>
      </w:r>
    </w:p>
    <w:p w14:paraId="1C8F07E5" w14:textId="77777777" w:rsidR="00481B11" w:rsidRPr="00ED1E9E" w:rsidRDefault="00481B11" w:rsidP="00BE253C">
      <w:pPr>
        <w:rPr>
          <w:lang w:val="en-US"/>
        </w:rPr>
      </w:pPr>
    </w:p>
    <w:p w14:paraId="0DF1223F" w14:textId="4FB058D5" w:rsidR="00481B11" w:rsidRDefault="00BE253C" w:rsidP="00BE253C">
      <w:pPr>
        <w:rPr>
          <w:lang w:val="en-US"/>
        </w:rPr>
      </w:pPr>
      <w:r w:rsidRPr="00ED1E9E">
        <w:rPr>
          <w:lang w:val="en-US"/>
        </w:rPr>
        <w:t xml:space="preserve">Metallic Trace Elements </w:t>
      </w:r>
      <w:r w:rsidR="00481B11">
        <w:rPr>
          <w:lang w:val="en-US"/>
        </w:rPr>
        <w:t>are found</w:t>
      </w:r>
      <w:r w:rsidRPr="00ED1E9E">
        <w:rPr>
          <w:lang w:val="en-US"/>
        </w:rPr>
        <w:t xml:space="preserve"> naturally </w:t>
      </w:r>
      <w:r w:rsidR="00481B11">
        <w:rPr>
          <w:lang w:val="en-US"/>
        </w:rPr>
        <w:t>in soils, s</w:t>
      </w:r>
      <w:r w:rsidRPr="00ED1E9E">
        <w:rPr>
          <w:lang w:val="en-US"/>
        </w:rPr>
        <w:t>ome of these elements are essential trace elements for the life of plants and animals for which the balance between deficiency and toxicity must be found</w:t>
      </w:r>
      <w:r w:rsidR="00481B11">
        <w:rPr>
          <w:lang w:val="en-US"/>
        </w:rPr>
        <w:t>. Examples of these include</w:t>
      </w:r>
      <w:r w:rsidRPr="00ED1E9E">
        <w:rPr>
          <w:lang w:val="en-US"/>
        </w:rPr>
        <w:t xml:space="preserve"> Boron, Copper, Cobalt, Iron, Manganese, Nickel, Selenium, Zinc. </w:t>
      </w:r>
      <w:r w:rsidR="00481B11">
        <w:rPr>
          <w:lang w:val="en-US"/>
        </w:rPr>
        <w:t>However, there are others that</w:t>
      </w:r>
      <w:r w:rsidRPr="00ED1E9E">
        <w:rPr>
          <w:lang w:val="en-US"/>
        </w:rPr>
        <w:t xml:space="preserve"> are potentially toxic to living organisms</w:t>
      </w:r>
      <w:r w:rsidR="00481B11">
        <w:rPr>
          <w:lang w:val="en-US"/>
        </w:rPr>
        <w:t xml:space="preserve">, such as; </w:t>
      </w:r>
      <w:r w:rsidRPr="00ED1E9E">
        <w:rPr>
          <w:lang w:val="en-US"/>
        </w:rPr>
        <w:t xml:space="preserve">Mercury, Lead, Arsenic and Cadmium. </w:t>
      </w:r>
      <w:r w:rsidR="00481B11">
        <w:rPr>
          <w:lang w:val="en-US"/>
        </w:rPr>
        <w:t xml:space="preserve">Regular analyses are performed on both the sludge and the soil to ensure that this balance is kept and compliance with regulatory thresholds for these toxic elements are met.  </w:t>
      </w:r>
    </w:p>
    <w:p w14:paraId="13A9136A" w14:textId="77777777" w:rsidR="00481B11" w:rsidRDefault="00481B11" w:rsidP="00BE253C">
      <w:pPr>
        <w:rPr>
          <w:lang w:val="en-US"/>
        </w:rPr>
      </w:pPr>
    </w:p>
    <w:p w14:paraId="50798F18" w14:textId="6A6A45D3" w:rsidR="00BE253C" w:rsidRDefault="00BE253C" w:rsidP="00BE253C">
      <w:pPr>
        <w:rPr>
          <w:lang w:val="en-US"/>
        </w:rPr>
      </w:pPr>
      <w:r w:rsidRPr="00ED1E9E">
        <w:rPr>
          <w:lang w:val="en-US"/>
        </w:rPr>
        <w:t>Organic Trace Compounds are persistent organic pollutants resulting in particular from pesticides, hydrocarbons and detergents or resulting from their degradation. These molecules can also be found in WWTP sludge and are analyzed to ensure that their concentrations do not exceed authorized standards</w:t>
      </w:r>
      <w:r w:rsidR="00481B11">
        <w:rPr>
          <w:lang w:val="en-US"/>
        </w:rPr>
        <w:t xml:space="preserve"> before spreading on soil</w:t>
      </w:r>
      <w:r w:rsidRPr="00ED1E9E">
        <w:rPr>
          <w:lang w:val="en-US"/>
        </w:rPr>
        <w:t>.</w:t>
      </w:r>
    </w:p>
    <w:p w14:paraId="33AAA450" w14:textId="77777777" w:rsidR="00BE253C" w:rsidRPr="00BE253C" w:rsidRDefault="00BE253C" w:rsidP="00BE253C">
      <w:pPr>
        <w:rPr>
          <w:lang w:val="en-US"/>
        </w:rPr>
      </w:pPr>
    </w:p>
    <w:p w14:paraId="0A78CC71" w14:textId="77777777" w:rsidR="003834E5" w:rsidRPr="003834E5" w:rsidRDefault="003834E5" w:rsidP="003834E5">
      <w:pPr>
        <w:rPr>
          <w:lang w:val="en-US"/>
        </w:rPr>
      </w:pPr>
    </w:p>
    <w:p w14:paraId="17C285CE" w14:textId="2DAEC985" w:rsidR="003834E5" w:rsidRDefault="006C3C79" w:rsidP="006C3C79">
      <w:pPr>
        <w:pStyle w:val="Heading2"/>
      </w:pPr>
      <w:bookmarkStart w:id="10" w:name="_Toc87277572"/>
      <w:proofErr w:type="spellStart"/>
      <w:r>
        <w:t>Social</w:t>
      </w:r>
      <w:proofErr w:type="spellEnd"/>
      <w:r>
        <w:t xml:space="preserve"> </w:t>
      </w:r>
      <w:proofErr w:type="spellStart"/>
      <w:r>
        <w:t>acceptance</w:t>
      </w:r>
      <w:bookmarkEnd w:id="10"/>
      <w:proofErr w:type="spellEnd"/>
    </w:p>
    <w:p w14:paraId="2575C836" w14:textId="593927B2" w:rsidR="006C3C79" w:rsidRDefault="006C3C79" w:rsidP="006C3C79">
      <w:pPr>
        <w:rPr>
          <w:lang w:val="en-US"/>
        </w:rPr>
      </w:pPr>
      <w:r w:rsidRPr="006C3C79">
        <w:rPr>
          <w:lang w:val="en-US"/>
        </w:rPr>
        <w:t>As can be</w:t>
      </w:r>
      <w:r>
        <w:rPr>
          <w:lang w:val="en-US"/>
        </w:rPr>
        <w:t xml:space="preserve"> seen, there are several constraints and potential environmental impacts when considering the spreading of WWTP sludge on agricultural land, which could lead to a negative uptake in terms of social acceptance. However, the experience of CAPSO to date with their pilot has been that the agronomic interest (benefit to the land and the crops) coupled with the economic interest </w:t>
      </w:r>
      <w:r w:rsidR="001B20AC">
        <w:rPr>
          <w:lang w:val="en-US"/>
        </w:rPr>
        <w:t>has led to a positive social acceptance despite the potential risks.</w:t>
      </w:r>
    </w:p>
    <w:p w14:paraId="00B4CF07" w14:textId="33770095" w:rsidR="006D4822" w:rsidRDefault="006D4822" w:rsidP="006C3C79">
      <w:pPr>
        <w:rPr>
          <w:lang w:val="en-US"/>
        </w:rPr>
      </w:pPr>
    </w:p>
    <w:p w14:paraId="775E2114" w14:textId="58EAFFA1" w:rsidR="006D4822" w:rsidRPr="00C556C9" w:rsidRDefault="006D4822" w:rsidP="006C3C79">
      <w:pPr>
        <w:rPr>
          <w:lang w:val="en-US"/>
        </w:rPr>
      </w:pPr>
      <w:r w:rsidRPr="00C556C9">
        <w:rPr>
          <w:lang w:val="en-US"/>
        </w:rPr>
        <w:t xml:space="preserve">It is relevant to note that </w:t>
      </w:r>
      <w:r w:rsidR="00C556C9" w:rsidRPr="00C556C9">
        <w:rPr>
          <w:lang w:val="en-US"/>
        </w:rPr>
        <w:t xml:space="preserve">for this particular pilot case, VEOLIA, who are the sub-contractor involved with the CAPSO case, have developed </w:t>
      </w:r>
      <w:r w:rsidRPr="00C556C9">
        <w:rPr>
          <w:lang w:val="en-US"/>
        </w:rPr>
        <w:t xml:space="preserve">a long-term </w:t>
      </w:r>
      <w:r w:rsidR="00C556C9" w:rsidRPr="00C556C9">
        <w:rPr>
          <w:lang w:val="en-US"/>
        </w:rPr>
        <w:t xml:space="preserve">relationship with the farmers involved. A personalized working </w:t>
      </w:r>
      <w:proofErr w:type="spellStart"/>
      <w:r w:rsidR="00C556C9" w:rsidRPr="00C556C9">
        <w:rPr>
          <w:lang w:val="en-US"/>
        </w:rPr>
        <w:t>programme</w:t>
      </w:r>
      <w:proofErr w:type="spellEnd"/>
      <w:r w:rsidR="00C556C9" w:rsidRPr="00C556C9">
        <w:rPr>
          <w:lang w:val="en-US"/>
        </w:rPr>
        <w:t xml:space="preserve"> has been set up between the two parties along with a partnership contract which allows </w:t>
      </w:r>
      <w:r w:rsidR="00D116A9" w:rsidRPr="00C556C9">
        <w:rPr>
          <w:lang w:val="en-US"/>
        </w:rPr>
        <w:t xml:space="preserve">VEOLIA to </w:t>
      </w:r>
      <w:r w:rsidR="00E619BE" w:rsidRPr="00C556C9">
        <w:rPr>
          <w:lang w:val="en-US"/>
        </w:rPr>
        <w:t>analyze</w:t>
      </w:r>
      <w:r w:rsidR="007F5140" w:rsidRPr="00C556C9">
        <w:rPr>
          <w:lang w:val="en-US"/>
        </w:rPr>
        <w:t xml:space="preserve"> the soil</w:t>
      </w:r>
      <w:r w:rsidR="00C556C9" w:rsidRPr="00C556C9">
        <w:rPr>
          <w:lang w:val="en-US"/>
        </w:rPr>
        <w:t>, determine</w:t>
      </w:r>
      <w:r w:rsidR="007F5140" w:rsidRPr="00C556C9">
        <w:rPr>
          <w:lang w:val="en-US"/>
        </w:rPr>
        <w:t xml:space="preserve"> where and how the slud</w:t>
      </w:r>
      <w:r w:rsidR="00F90E21" w:rsidRPr="00C556C9">
        <w:rPr>
          <w:lang w:val="en-US"/>
        </w:rPr>
        <w:t>ge can be spread</w:t>
      </w:r>
      <w:r w:rsidR="00C556C9" w:rsidRPr="00C556C9">
        <w:rPr>
          <w:lang w:val="en-US"/>
        </w:rPr>
        <w:t xml:space="preserve"> </w:t>
      </w:r>
      <w:r w:rsidR="00083499" w:rsidRPr="00C556C9">
        <w:rPr>
          <w:lang w:val="en-US"/>
        </w:rPr>
        <w:t xml:space="preserve">and </w:t>
      </w:r>
      <w:r w:rsidR="00792746" w:rsidRPr="00C556C9">
        <w:rPr>
          <w:lang w:val="en-US"/>
        </w:rPr>
        <w:t>prepare a tailored mix</w:t>
      </w:r>
      <w:r w:rsidR="00D71B08" w:rsidRPr="00C556C9">
        <w:rPr>
          <w:lang w:val="en-US"/>
        </w:rPr>
        <w:t xml:space="preserve"> according to the farmers expectations but also to the </w:t>
      </w:r>
      <w:r w:rsidR="00C55D18" w:rsidRPr="00C556C9">
        <w:rPr>
          <w:lang w:val="en-US"/>
        </w:rPr>
        <w:t xml:space="preserve">characteristics </w:t>
      </w:r>
      <w:r w:rsidR="00083499" w:rsidRPr="00C556C9">
        <w:rPr>
          <w:lang w:val="en-US"/>
        </w:rPr>
        <w:t>of both sludge</w:t>
      </w:r>
      <w:r w:rsidR="00C55D18" w:rsidRPr="00C556C9">
        <w:rPr>
          <w:lang w:val="en-US"/>
        </w:rPr>
        <w:t xml:space="preserve"> and the soil</w:t>
      </w:r>
      <w:r w:rsidR="00F90E21" w:rsidRPr="00C556C9">
        <w:rPr>
          <w:lang w:val="en-US"/>
        </w:rPr>
        <w:t>. Th</w:t>
      </w:r>
      <w:r w:rsidR="00C556C9" w:rsidRPr="00C556C9">
        <w:rPr>
          <w:lang w:val="en-US"/>
        </w:rPr>
        <w:t>e</w:t>
      </w:r>
      <w:r w:rsidR="00F90E21" w:rsidRPr="00C556C9">
        <w:rPr>
          <w:lang w:val="en-US"/>
        </w:rPr>
        <w:t xml:space="preserve"> contract is revised every year </w:t>
      </w:r>
      <w:r w:rsidR="00C556C9" w:rsidRPr="00C556C9">
        <w:rPr>
          <w:lang w:val="en-US"/>
        </w:rPr>
        <w:t>enabling a</w:t>
      </w:r>
      <w:r w:rsidR="00F90E21" w:rsidRPr="00C556C9">
        <w:rPr>
          <w:lang w:val="en-US"/>
        </w:rPr>
        <w:t xml:space="preserve"> close </w:t>
      </w:r>
      <w:r w:rsidR="00623F42" w:rsidRPr="00C556C9">
        <w:rPr>
          <w:lang w:val="en-US"/>
        </w:rPr>
        <w:t xml:space="preserve">control of the lime concentration and its effect on the fields </w:t>
      </w:r>
      <w:r w:rsidR="00C556C9" w:rsidRPr="00C556C9">
        <w:rPr>
          <w:lang w:val="en-US"/>
        </w:rPr>
        <w:t>where it is spread, on a long-term basis</w:t>
      </w:r>
      <w:r w:rsidR="00623F42" w:rsidRPr="00C556C9">
        <w:rPr>
          <w:lang w:val="en-US"/>
        </w:rPr>
        <w:t>.</w:t>
      </w:r>
      <w:r w:rsidR="00E619BE" w:rsidRPr="00C556C9">
        <w:rPr>
          <w:lang w:val="en-US"/>
        </w:rPr>
        <w:t xml:space="preserve"> </w:t>
      </w:r>
    </w:p>
    <w:p w14:paraId="389079DF" w14:textId="5064789D" w:rsidR="009330E9" w:rsidRPr="00F70B0A" w:rsidRDefault="009330E9" w:rsidP="00ED1E9E">
      <w:pPr>
        <w:rPr>
          <w:color w:val="1E7CAD" w:themeColor="accent1" w:themeShade="BF"/>
          <w:lang w:val="en-US"/>
        </w:rPr>
      </w:pPr>
    </w:p>
    <w:p w14:paraId="3973F534" w14:textId="53C19AD0" w:rsidR="00C32CC5" w:rsidRPr="00C556C9" w:rsidRDefault="00C556C9" w:rsidP="00ED1E9E">
      <w:pPr>
        <w:rPr>
          <w:lang w:val="en-US"/>
        </w:rPr>
      </w:pPr>
      <w:r w:rsidRPr="00C556C9">
        <w:rPr>
          <w:lang w:val="en-US"/>
        </w:rPr>
        <w:lastRenderedPageBreak/>
        <w:t>This has led to</w:t>
      </w:r>
      <w:r w:rsidR="00C32CC5" w:rsidRPr="00C556C9">
        <w:rPr>
          <w:lang w:val="en-US"/>
        </w:rPr>
        <w:t xml:space="preserve"> the number of farmers trusting this circular process</w:t>
      </w:r>
      <w:r w:rsidR="00C64E56" w:rsidRPr="00C556C9">
        <w:rPr>
          <w:lang w:val="en-US"/>
        </w:rPr>
        <w:t xml:space="preserve"> slowly increasing through</w:t>
      </w:r>
      <w:r w:rsidR="000B4F6E" w:rsidRPr="00C556C9">
        <w:rPr>
          <w:lang w:val="en-US"/>
        </w:rPr>
        <w:t>o</w:t>
      </w:r>
      <w:r w:rsidR="00C64E56" w:rsidRPr="00C556C9">
        <w:rPr>
          <w:lang w:val="en-US"/>
        </w:rPr>
        <w:t>ut the years but</w:t>
      </w:r>
      <w:r w:rsidRPr="00C556C9">
        <w:rPr>
          <w:lang w:val="en-US"/>
        </w:rPr>
        <w:t xml:space="preserve"> it still</w:t>
      </w:r>
      <w:r w:rsidR="00C64E56" w:rsidRPr="00C556C9">
        <w:rPr>
          <w:lang w:val="en-US"/>
        </w:rPr>
        <w:t xml:space="preserve"> remains a fragile balance between</w:t>
      </w:r>
      <w:r w:rsidR="000B4F6E" w:rsidRPr="00C556C9">
        <w:rPr>
          <w:lang w:val="en-US"/>
        </w:rPr>
        <w:t xml:space="preserve"> </w:t>
      </w:r>
      <w:r w:rsidRPr="00C556C9">
        <w:rPr>
          <w:lang w:val="en-US"/>
        </w:rPr>
        <w:t>the desire</w:t>
      </w:r>
      <w:r w:rsidR="000B4F6E" w:rsidRPr="00C556C9">
        <w:rPr>
          <w:lang w:val="en-US"/>
        </w:rPr>
        <w:t xml:space="preserve"> for sustainable practices and </w:t>
      </w:r>
      <w:r w:rsidRPr="00C556C9">
        <w:rPr>
          <w:lang w:val="en-US"/>
        </w:rPr>
        <w:t xml:space="preserve">the </w:t>
      </w:r>
      <w:r w:rsidR="000B4F6E" w:rsidRPr="00C556C9">
        <w:rPr>
          <w:lang w:val="en-US"/>
        </w:rPr>
        <w:t xml:space="preserve">potential </w:t>
      </w:r>
      <w:r w:rsidRPr="00C556C9">
        <w:rPr>
          <w:lang w:val="en-US"/>
        </w:rPr>
        <w:t>risk</w:t>
      </w:r>
      <w:r w:rsidR="000B4F6E" w:rsidRPr="00C556C9">
        <w:rPr>
          <w:lang w:val="en-US"/>
        </w:rPr>
        <w:t xml:space="preserve"> of </w:t>
      </w:r>
      <w:r w:rsidRPr="00C556C9">
        <w:rPr>
          <w:lang w:val="en-US"/>
        </w:rPr>
        <w:t xml:space="preserve">using </w:t>
      </w:r>
      <w:r w:rsidR="000B4F6E" w:rsidRPr="00C556C9">
        <w:rPr>
          <w:lang w:val="en-US"/>
        </w:rPr>
        <w:t>organic wastes</w:t>
      </w:r>
      <w:r w:rsidR="00640559" w:rsidRPr="00C556C9">
        <w:rPr>
          <w:lang w:val="en-US"/>
        </w:rPr>
        <w:t xml:space="preserve"> from urban sanitation</w:t>
      </w:r>
      <w:r w:rsidR="000B4F6E" w:rsidRPr="00C556C9">
        <w:rPr>
          <w:lang w:val="en-US"/>
        </w:rPr>
        <w:t>.</w:t>
      </w:r>
    </w:p>
    <w:p w14:paraId="7B6EF625" w14:textId="1F35645E" w:rsidR="009330E9" w:rsidRDefault="001B20AC" w:rsidP="001B20AC">
      <w:pPr>
        <w:pStyle w:val="Heading2"/>
      </w:pPr>
      <w:bookmarkStart w:id="11" w:name="_Toc87277573"/>
      <w:proofErr w:type="spellStart"/>
      <w:r>
        <w:t>Looking</w:t>
      </w:r>
      <w:proofErr w:type="spellEnd"/>
      <w:r>
        <w:t xml:space="preserve"> forward</w:t>
      </w:r>
      <w:bookmarkEnd w:id="11"/>
    </w:p>
    <w:p w14:paraId="5E582FFB" w14:textId="31F1DEAE" w:rsidR="001B20AC" w:rsidRDefault="00603DE3" w:rsidP="001B20AC">
      <w:pPr>
        <w:rPr>
          <w:lang w:val="en-US"/>
        </w:rPr>
      </w:pPr>
      <w:r w:rsidRPr="00603DE3">
        <w:rPr>
          <w:lang w:val="en-US"/>
        </w:rPr>
        <w:t>Besides the present risks a</w:t>
      </w:r>
      <w:r>
        <w:rPr>
          <w:lang w:val="en-US"/>
        </w:rPr>
        <w:t xml:space="preserve">lready mentioned, there could be some emerging risks that need to be considered in the future. These include </w:t>
      </w:r>
      <w:r w:rsidR="004C4A61">
        <w:rPr>
          <w:lang w:val="en-US"/>
        </w:rPr>
        <w:t xml:space="preserve">fears about the danger of micro-pollutants such as heavy metals, drug residues, endocrine disruptors, detergents and </w:t>
      </w:r>
      <w:r w:rsidR="0001126D">
        <w:rPr>
          <w:lang w:val="en-US"/>
        </w:rPr>
        <w:t>micro</w:t>
      </w:r>
      <w:r w:rsidR="004C4A61">
        <w:rPr>
          <w:lang w:val="en-US"/>
        </w:rPr>
        <w:t xml:space="preserve">-plastics. Whether or not WWTPs will be able to treat and remove these effectively is a future concern as these WWTPs are often designed for treatment of organic materials and not necessarily chemicals or micro-pollutants. </w:t>
      </w:r>
    </w:p>
    <w:p w14:paraId="29BB95D4" w14:textId="587DF5D2" w:rsidR="004C4A61" w:rsidRPr="00603DE3" w:rsidRDefault="004C4A61" w:rsidP="001B20AC">
      <w:pPr>
        <w:rPr>
          <w:lang w:val="en-US"/>
        </w:rPr>
      </w:pPr>
      <w:r>
        <w:rPr>
          <w:lang w:val="en-US"/>
        </w:rPr>
        <w:t xml:space="preserve">New and emerging risks could pose a challenge not only for the WWTPs but also for the communities and potential end users, such as farmers in this case. One recent example is the corona virus pandemic and the doubt it has exposed in terms of existence of the virus in WWTPs and potential contamination. This has opened up debate about these challenges and how to combat them; regulatory obligations and also adaption of WWTPs which brings with it infrastructure and maintenance costs; another challenge. It is important to mention this in the discussion of social acceptance as something that will need to be dealt with in the future. </w:t>
      </w:r>
    </w:p>
    <w:p w14:paraId="14BC694B" w14:textId="1B20101B" w:rsidR="00ED1E9E" w:rsidRDefault="00ED1E9E" w:rsidP="00ED1E9E">
      <w:pPr>
        <w:rPr>
          <w:lang w:val="en-US"/>
        </w:rPr>
      </w:pPr>
    </w:p>
    <w:p w14:paraId="0EF0998B" w14:textId="3F3F254A" w:rsidR="00ED1E9E" w:rsidRDefault="00ED1E9E" w:rsidP="00ED1E9E">
      <w:pPr>
        <w:rPr>
          <w:lang w:val="en-US"/>
        </w:rPr>
      </w:pPr>
    </w:p>
    <w:p w14:paraId="3E539458" w14:textId="276ED9E0" w:rsidR="00ED1E9E" w:rsidRDefault="00ED1E9E" w:rsidP="00ED1E9E">
      <w:pPr>
        <w:rPr>
          <w:lang w:val="en-US"/>
        </w:rPr>
      </w:pPr>
    </w:p>
    <w:p w14:paraId="6EE7C2D4" w14:textId="1C9E461B" w:rsidR="00B86879" w:rsidRDefault="00B86879" w:rsidP="00350DD9">
      <w:pPr>
        <w:pStyle w:val="Heading1"/>
        <w:jc w:val="both"/>
        <w:rPr>
          <w:lang w:val="en-US"/>
        </w:rPr>
      </w:pPr>
      <w:bookmarkStart w:id="12" w:name="_Toc87277574"/>
      <w:r>
        <w:rPr>
          <w:lang w:val="en-US"/>
        </w:rPr>
        <w:t>Conclusion</w:t>
      </w:r>
      <w:bookmarkEnd w:id="12"/>
    </w:p>
    <w:p w14:paraId="336458C0" w14:textId="3AF9DF19" w:rsidR="00665A7A" w:rsidRDefault="0001126D" w:rsidP="0001126D">
      <w:pPr>
        <w:rPr>
          <w:lang w:val="en-US"/>
        </w:rPr>
      </w:pPr>
      <w:r>
        <w:rPr>
          <w:lang w:val="en-US"/>
        </w:rPr>
        <w:t xml:space="preserve">After analyzing the two pilot cases who did investigate social acceptance of their end products, it can be said that both pilots encountered </w:t>
      </w:r>
      <w:r w:rsidR="00665A7A">
        <w:rPr>
          <w:lang w:val="en-US"/>
        </w:rPr>
        <w:t xml:space="preserve">both </w:t>
      </w:r>
      <w:r w:rsidR="004F44F1">
        <w:rPr>
          <w:lang w:val="en-US"/>
        </w:rPr>
        <w:t>benefits</w:t>
      </w:r>
      <w:r w:rsidR="00665A7A">
        <w:rPr>
          <w:lang w:val="en-US"/>
        </w:rPr>
        <w:t xml:space="preserve"> and constraints regarding reuse of the recovered resource. It is clear that the public are aware of where the resource is coming from and the associated risks regarding the environment and health. </w:t>
      </w:r>
    </w:p>
    <w:p w14:paraId="7EF43659" w14:textId="0BE30937" w:rsidR="0001126D" w:rsidRDefault="00665A7A" w:rsidP="0001126D">
      <w:pPr>
        <w:rPr>
          <w:lang w:val="en-US"/>
        </w:rPr>
      </w:pPr>
      <w:r>
        <w:rPr>
          <w:lang w:val="en-US"/>
        </w:rPr>
        <w:t xml:space="preserve">In the case of </w:t>
      </w:r>
      <w:proofErr w:type="spellStart"/>
      <w:r>
        <w:rPr>
          <w:lang w:val="en-US"/>
        </w:rPr>
        <w:t>DuCoop</w:t>
      </w:r>
      <w:proofErr w:type="spellEnd"/>
      <w:r>
        <w:rPr>
          <w:lang w:val="en-US"/>
        </w:rPr>
        <w:t>, a slight hesitation was experienced in regard to the reuse of nutrients as a fertilizer but enough faith was put in the legal requirements, technology and monitoring protocols to overlook this and ultimately accept the end product, especially considering the overall benefit.</w:t>
      </w:r>
    </w:p>
    <w:p w14:paraId="4773D988" w14:textId="5D793211" w:rsidR="00665A7A" w:rsidRDefault="00665A7A" w:rsidP="0001126D">
      <w:pPr>
        <w:rPr>
          <w:lang w:val="en-US"/>
        </w:rPr>
      </w:pPr>
      <w:r>
        <w:rPr>
          <w:lang w:val="en-US"/>
        </w:rPr>
        <w:t xml:space="preserve">In the case of CAPSO, the environmental risk factors are also well known but in the perception of the public (farmers in the pilot) these are far outweighed by the benefits for the land and the economical savings. </w:t>
      </w:r>
    </w:p>
    <w:p w14:paraId="0D829E8E" w14:textId="5B9900A2" w:rsidR="00665A7A" w:rsidRPr="0001126D" w:rsidRDefault="00665A7A" w:rsidP="0001126D">
      <w:pPr>
        <w:rPr>
          <w:lang w:val="en-US"/>
        </w:rPr>
      </w:pPr>
      <w:r>
        <w:rPr>
          <w:lang w:val="en-US"/>
        </w:rPr>
        <w:t xml:space="preserve">To conclude; public acceptance of the end products for both of these pilots </w:t>
      </w:r>
      <w:r w:rsidR="006223E8">
        <w:rPr>
          <w:lang w:val="en-US"/>
        </w:rPr>
        <w:t>can be considered</w:t>
      </w:r>
      <w:r>
        <w:rPr>
          <w:lang w:val="en-US"/>
        </w:rPr>
        <w:t xml:space="preserve"> positive and successful. </w:t>
      </w:r>
    </w:p>
    <w:p w14:paraId="07E227E1" w14:textId="77777777" w:rsidR="00B86879" w:rsidRDefault="00B86879" w:rsidP="00350DD9">
      <w:pPr>
        <w:rPr>
          <w:color w:val="058B44"/>
          <w:sz w:val="40"/>
          <w:szCs w:val="64"/>
          <w:lang w:val="en-US"/>
        </w:rPr>
      </w:pPr>
    </w:p>
    <w:p w14:paraId="0873AD34" w14:textId="77777777" w:rsidR="00EB7FEE" w:rsidRDefault="00EB7FEE" w:rsidP="00350DD9">
      <w:pPr>
        <w:rPr>
          <w:color w:val="058B44"/>
          <w:sz w:val="40"/>
          <w:szCs w:val="64"/>
          <w:lang w:val="en-US"/>
        </w:rPr>
      </w:pPr>
    </w:p>
    <w:p w14:paraId="75D2AC7C" w14:textId="77777777" w:rsidR="00EB7FEE" w:rsidRDefault="00EB7FEE" w:rsidP="00EB7FEE">
      <w:pPr>
        <w:pStyle w:val="Heading1"/>
        <w:rPr>
          <w:lang w:val="en-US"/>
        </w:rPr>
      </w:pPr>
      <w:bookmarkStart w:id="13" w:name="_Toc87277575"/>
      <w:r>
        <w:rPr>
          <w:lang w:val="en-US"/>
        </w:rPr>
        <w:t>References</w:t>
      </w:r>
      <w:bookmarkEnd w:id="13"/>
    </w:p>
    <w:p w14:paraId="0F22CEE4" w14:textId="77777777" w:rsidR="00EB7FEE" w:rsidRDefault="00EB7FEE" w:rsidP="00EB7FEE">
      <w:pPr>
        <w:rPr>
          <w:lang w:val="en-US"/>
        </w:rPr>
      </w:pPr>
    </w:p>
    <w:p w14:paraId="2828972A" w14:textId="77777777" w:rsidR="00EB7FEE" w:rsidRPr="00C556C9" w:rsidRDefault="00EB7FEE" w:rsidP="00EB7FEE">
      <w:pPr>
        <w:rPr>
          <w:lang w:val="en-US"/>
        </w:rPr>
      </w:pPr>
      <w:r>
        <w:rPr>
          <w:lang w:val="nl-NL"/>
        </w:rPr>
        <w:t xml:space="preserve">Demolder, L., </w:t>
      </w:r>
      <w:r w:rsidRPr="00EB7FEE">
        <w:rPr>
          <w:lang w:val="nl-NL"/>
        </w:rPr>
        <w:t>De Smet, P</w:t>
      </w:r>
      <w:r>
        <w:rPr>
          <w:lang w:val="nl-NL"/>
        </w:rPr>
        <w:t xml:space="preserve">., </w:t>
      </w:r>
      <w:r w:rsidRPr="00EB7FEE">
        <w:rPr>
          <w:lang w:val="nl-NL"/>
        </w:rPr>
        <w:t>Seuntjens, D.</w:t>
      </w:r>
      <w:r>
        <w:rPr>
          <w:lang w:val="nl-NL"/>
        </w:rPr>
        <w:t xml:space="preserve">  </w:t>
      </w:r>
      <w:r w:rsidRPr="00C556C9">
        <w:rPr>
          <w:lang w:val="en-US"/>
        </w:rPr>
        <w:t xml:space="preserve">(2019).  </w:t>
      </w:r>
      <w:r w:rsidRPr="00C556C9">
        <w:rPr>
          <w:i/>
          <w:lang w:val="en-US"/>
        </w:rPr>
        <w:t xml:space="preserve">Focus group </w:t>
      </w:r>
      <w:proofErr w:type="spellStart"/>
      <w:r w:rsidRPr="00C556C9">
        <w:rPr>
          <w:i/>
          <w:lang w:val="en-US"/>
        </w:rPr>
        <w:t>DuCoop</w:t>
      </w:r>
      <w:proofErr w:type="spellEnd"/>
      <w:r w:rsidRPr="00C556C9">
        <w:rPr>
          <w:i/>
          <w:lang w:val="en-US"/>
        </w:rPr>
        <w:t>.</w:t>
      </w:r>
      <w:r w:rsidRPr="00C556C9">
        <w:rPr>
          <w:lang w:val="en-US"/>
        </w:rPr>
        <w:t xml:space="preserve"> </w:t>
      </w:r>
      <w:proofErr w:type="spellStart"/>
      <w:r w:rsidRPr="00C556C9">
        <w:rPr>
          <w:lang w:val="en-US"/>
        </w:rPr>
        <w:t>DuCoop</w:t>
      </w:r>
      <w:proofErr w:type="spellEnd"/>
    </w:p>
    <w:p w14:paraId="35F1939D" w14:textId="0233E9D5" w:rsidR="0001126D" w:rsidRPr="0001126D" w:rsidRDefault="0001126D" w:rsidP="0001126D">
      <w:pPr>
        <w:rPr>
          <w:lang w:val="en-US"/>
        </w:rPr>
      </w:pPr>
      <w:r w:rsidRPr="0001126D">
        <w:rPr>
          <w:lang w:val="en-US"/>
        </w:rPr>
        <w:t xml:space="preserve">Dumont, M., </w:t>
      </w:r>
      <w:proofErr w:type="spellStart"/>
      <w:r w:rsidRPr="0001126D">
        <w:rPr>
          <w:lang w:val="en-US"/>
        </w:rPr>
        <w:t>Monsterleet</w:t>
      </w:r>
      <w:proofErr w:type="spellEnd"/>
      <w:r w:rsidRPr="0001126D">
        <w:rPr>
          <w:lang w:val="en-US"/>
        </w:rPr>
        <w:t xml:space="preserve">, C., Courouble, S. (2021). </w:t>
      </w:r>
      <w:r w:rsidRPr="0001126D">
        <w:rPr>
          <w:i/>
          <w:lang w:val="en-US"/>
        </w:rPr>
        <w:t>Report on social acceptance – Pilot CAPSO  (O14)</w:t>
      </w:r>
      <w:r>
        <w:rPr>
          <w:lang w:val="en-US"/>
        </w:rPr>
        <w:t>. CAPSO</w:t>
      </w:r>
    </w:p>
    <w:p w14:paraId="3F1531B1" w14:textId="52A6492B" w:rsidR="00B86879" w:rsidRPr="0001126D" w:rsidRDefault="00B86879" w:rsidP="00350DD9">
      <w:pPr>
        <w:rPr>
          <w:color w:val="058B44"/>
          <w:sz w:val="40"/>
          <w:szCs w:val="64"/>
          <w:lang w:val="en-US"/>
        </w:rPr>
        <w:sectPr w:rsidR="00B86879" w:rsidRPr="0001126D" w:rsidSect="005A4A1D">
          <w:headerReference w:type="default" r:id="rId16"/>
          <w:footerReference w:type="default" r:id="rId17"/>
          <w:pgSz w:w="11906" w:h="16838"/>
          <w:pgMar w:top="1701" w:right="707" w:bottom="993" w:left="1440" w:header="708" w:footer="422" w:gutter="0"/>
          <w:pgNumType w:start="0"/>
          <w:cols w:space="708"/>
          <w:titlePg/>
          <w:docGrid w:linePitch="360"/>
        </w:sectPr>
      </w:pPr>
    </w:p>
    <w:p w14:paraId="2B201B02" w14:textId="77777777" w:rsidR="00E9539A" w:rsidRPr="0001126D" w:rsidRDefault="002D233C" w:rsidP="00350DD9">
      <w:pPr>
        <w:rPr>
          <w:color w:val="058B44"/>
          <w:sz w:val="40"/>
          <w:szCs w:val="64"/>
          <w:lang w:val="en-US"/>
        </w:rPr>
      </w:pPr>
      <w:r w:rsidRPr="00E9539A">
        <w:rPr>
          <w:noProof/>
          <w:sz w:val="40"/>
          <w:szCs w:val="64"/>
          <w:lang w:val="en-US"/>
        </w:rPr>
        <w:lastRenderedPageBreak/>
        <w:drawing>
          <wp:anchor distT="0" distB="0" distL="114300" distR="114300" simplePos="0" relativeHeight="251681792" behindDoc="1" locked="0" layoutInCell="1" allowOverlap="1" wp14:anchorId="3B200F60" wp14:editId="57FA9736">
            <wp:simplePos x="0" y="0"/>
            <wp:positionH relativeFrom="page">
              <wp:posOffset>-10886</wp:posOffset>
            </wp:positionH>
            <wp:positionV relativeFrom="paragraph">
              <wp:posOffset>-943610</wp:posOffset>
            </wp:positionV>
            <wp:extent cx="7442200" cy="509559"/>
            <wp:effectExtent l="0" t="0" r="0" b="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42200" cy="509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539A">
        <w:rPr>
          <w:noProof/>
          <w:sz w:val="40"/>
          <w:szCs w:val="64"/>
          <w:lang w:val="en-US"/>
        </w:rPr>
        <mc:AlternateContent>
          <mc:Choice Requires="wps">
            <w:drawing>
              <wp:anchor distT="0" distB="0" distL="114300" distR="114300" simplePos="0" relativeHeight="251683840" behindDoc="0" locked="0" layoutInCell="1" allowOverlap="1" wp14:anchorId="4387DB71" wp14:editId="4DFA5C4F">
                <wp:simplePos x="0" y="0"/>
                <wp:positionH relativeFrom="page">
                  <wp:align>right</wp:align>
                </wp:positionH>
                <wp:positionV relativeFrom="paragraph">
                  <wp:posOffset>-1078048</wp:posOffset>
                </wp:positionV>
                <wp:extent cx="7729855" cy="137160"/>
                <wp:effectExtent l="0" t="0" r="4445" b="0"/>
                <wp:wrapNone/>
                <wp:docPr id="56" name="Rectangle 56"/>
                <wp:cNvGraphicFramePr/>
                <a:graphic xmlns:a="http://schemas.openxmlformats.org/drawingml/2006/main">
                  <a:graphicData uri="http://schemas.microsoft.com/office/word/2010/wordprocessingShape">
                    <wps:wsp>
                      <wps:cNvSpPr/>
                      <wps:spPr>
                        <a:xfrm>
                          <a:off x="0" y="0"/>
                          <a:ext cx="7729855" cy="137160"/>
                        </a:xfrm>
                        <a:prstGeom prst="rect">
                          <a:avLst/>
                        </a:prstGeom>
                        <a:solidFill>
                          <a:srgbClr val="058B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B61C1" id="Rectangle 56" o:spid="_x0000_s1026" style="position:absolute;margin-left:557.45pt;margin-top:-84.9pt;width:608.65pt;height:10.8pt;z-index:25168384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" fillcolor="#058b44" stroked="f" strokeweight="2pt">
                <w10:wrap anchorx="page"/>
              </v:rect>
            </w:pict>
          </mc:Fallback>
        </mc:AlternateContent>
      </w:r>
    </w:p>
    <w:p w14:paraId="09B8EF0D" w14:textId="77777777" w:rsidR="00E9539A" w:rsidRPr="0001126D" w:rsidRDefault="00E9539A" w:rsidP="00350DD9">
      <w:pPr>
        <w:rPr>
          <w:sz w:val="40"/>
          <w:szCs w:val="64"/>
          <w:lang w:val="en-US"/>
        </w:rPr>
      </w:pPr>
    </w:p>
    <w:p w14:paraId="16B7789A" w14:textId="77777777" w:rsidR="00E9539A" w:rsidRPr="0001126D" w:rsidRDefault="00E9539A" w:rsidP="00350DD9">
      <w:pPr>
        <w:rPr>
          <w:sz w:val="40"/>
          <w:szCs w:val="64"/>
          <w:lang w:val="en-US"/>
        </w:rPr>
      </w:pPr>
    </w:p>
    <w:p w14:paraId="179A6C3D" w14:textId="77777777" w:rsidR="00E9539A" w:rsidRPr="0001126D" w:rsidRDefault="00E9539A" w:rsidP="00350DD9">
      <w:pPr>
        <w:rPr>
          <w:sz w:val="40"/>
          <w:szCs w:val="64"/>
          <w:lang w:val="en-US"/>
        </w:rPr>
      </w:pPr>
    </w:p>
    <w:p w14:paraId="1A370DCB" w14:textId="77777777" w:rsidR="00E9539A" w:rsidRPr="0001126D" w:rsidRDefault="00E9539A" w:rsidP="00350DD9">
      <w:pPr>
        <w:rPr>
          <w:sz w:val="40"/>
          <w:szCs w:val="64"/>
          <w:lang w:val="en-US"/>
        </w:rPr>
      </w:pPr>
    </w:p>
    <w:p w14:paraId="4D18EFF9" w14:textId="77777777" w:rsidR="00E9539A" w:rsidRPr="0001126D" w:rsidRDefault="00E9539A" w:rsidP="00350DD9">
      <w:pPr>
        <w:rPr>
          <w:sz w:val="40"/>
          <w:szCs w:val="64"/>
          <w:lang w:val="en-US"/>
        </w:rPr>
      </w:pPr>
    </w:p>
    <w:p w14:paraId="50BB0B62" w14:textId="77777777" w:rsidR="00E9539A" w:rsidRPr="0001126D" w:rsidRDefault="00E9539A" w:rsidP="00350DD9">
      <w:pPr>
        <w:rPr>
          <w:sz w:val="40"/>
          <w:szCs w:val="64"/>
          <w:lang w:val="en-US"/>
        </w:rPr>
      </w:pPr>
      <w:bookmarkStart w:id="14" w:name="_GoBack"/>
      <w:r w:rsidRPr="00E9539A">
        <w:rPr>
          <w:noProof/>
          <w:sz w:val="40"/>
          <w:szCs w:val="64"/>
          <w:lang w:val="en-US"/>
        </w:rPr>
        <w:drawing>
          <wp:anchor distT="0" distB="0" distL="114300" distR="114300" simplePos="0" relativeHeight="251678720" behindDoc="1" locked="0" layoutInCell="1" allowOverlap="1" wp14:anchorId="18B42FDF" wp14:editId="539D4A70">
            <wp:simplePos x="0" y="0"/>
            <wp:positionH relativeFrom="page">
              <wp:align>center</wp:align>
            </wp:positionH>
            <wp:positionV relativeFrom="paragraph">
              <wp:posOffset>172187</wp:posOffset>
            </wp:positionV>
            <wp:extent cx="4685553" cy="2536371"/>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5553" cy="2536371"/>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4"/>
    </w:p>
    <w:p w14:paraId="32B085F8" w14:textId="77777777" w:rsidR="00E9539A" w:rsidRPr="0001126D" w:rsidRDefault="00E9539A" w:rsidP="00350DD9">
      <w:pPr>
        <w:rPr>
          <w:sz w:val="40"/>
          <w:szCs w:val="64"/>
          <w:lang w:val="en-US"/>
        </w:rPr>
      </w:pPr>
    </w:p>
    <w:p w14:paraId="39104CFE" w14:textId="45879E16" w:rsidR="004F3445" w:rsidRPr="0001126D" w:rsidRDefault="00EE4756" w:rsidP="00350DD9">
      <w:pPr>
        <w:tabs>
          <w:tab w:val="left" w:pos="6531"/>
        </w:tabs>
        <w:rPr>
          <w:sz w:val="40"/>
          <w:szCs w:val="64"/>
          <w:lang w:val="en-US"/>
        </w:rPr>
      </w:pPr>
      <w:r>
        <w:rPr>
          <w:noProof/>
        </w:rPr>
        <w:drawing>
          <wp:anchor distT="0" distB="0" distL="114300" distR="114300" simplePos="0" relativeHeight="251689984" behindDoc="0" locked="0" layoutInCell="1" allowOverlap="1" wp14:anchorId="072769DA" wp14:editId="3091E4F7">
            <wp:simplePos x="0" y="0"/>
            <wp:positionH relativeFrom="page">
              <wp:posOffset>4448175</wp:posOffset>
            </wp:positionH>
            <wp:positionV relativeFrom="paragraph">
              <wp:posOffset>1116330</wp:posOffset>
            </wp:positionV>
            <wp:extent cx="1266825" cy="618490"/>
            <wp:effectExtent l="0" t="0" r="9525" b="0"/>
            <wp:wrapThrough wrapText="bothSides">
              <wp:wrapPolygon edited="0">
                <wp:start x="0" y="0"/>
                <wp:lineTo x="0" y="20624"/>
                <wp:lineTo x="21438" y="20624"/>
                <wp:lineTo x="214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825" cy="61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33C">
        <w:rPr>
          <w:noProof/>
        </w:rPr>
        <w:drawing>
          <wp:anchor distT="0" distB="0" distL="114300" distR="114300" simplePos="0" relativeHeight="251685888" behindDoc="1" locked="0" layoutInCell="1" allowOverlap="1" wp14:anchorId="543D8F04" wp14:editId="58A46E9C">
            <wp:simplePos x="0" y="0"/>
            <wp:positionH relativeFrom="page">
              <wp:posOffset>-1270</wp:posOffset>
            </wp:positionH>
            <wp:positionV relativeFrom="paragraph">
              <wp:posOffset>4532176</wp:posOffset>
            </wp:positionV>
            <wp:extent cx="7550785" cy="2588895"/>
            <wp:effectExtent l="0" t="0" r="0"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9028" b="41669"/>
                    <a:stretch/>
                  </pic:blipFill>
                  <pic:spPr bwMode="auto">
                    <a:xfrm>
                      <a:off x="0" y="0"/>
                      <a:ext cx="7550785" cy="2588895"/>
                    </a:xfrm>
                    <a:prstGeom prst="rect">
                      <a:avLst/>
                    </a:prstGeom>
                    <a:solidFill>
                      <a:schemeClr val="bg2">
                        <a:alpha val="34000"/>
                      </a:schemeClr>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233C" w:rsidRPr="00E9539A">
        <w:rPr>
          <w:noProof/>
          <w:sz w:val="40"/>
          <w:szCs w:val="64"/>
          <w:lang w:val="en-US"/>
        </w:rPr>
        <mc:AlternateContent>
          <mc:Choice Requires="wps">
            <w:drawing>
              <wp:anchor distT="45720" distB="45720" distL="114300" distR="114300" simplePos="0" relativeHeight="251682816" behindDoc="0" locked="0" layoutInCell="1" allowOverlap="1" wp14:anchorId="37342E90" wp14:editId="67EB269F">
                <wp:simplePos x="0" y="0"/>
                <wp:positionH relativeFrom="page">
                  <wp:align>center</wp:align>
                </wp:positionH>
                <wp:positionV relativeFrom="paragraph">
                  <wp:posOffset>2393406</wp:posOffset>
                </wp:positionV>
                <wp:extent cx="5975985" cy="1404620"/>
                <wp:effectExtent l="0" t="0" r="5715"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985" cy="1404620"/>
                        </a:xfrm>
                        <a:prstGeom prst="rect">
                          <a:avLst/>
                        </a:prstGeom>
                        <a:solidFill>
                          <a:srgbClr val="FFFFFF"/>
                        </a:solidFill>
                        <a:ln w="9525">
                          <a:noFill/>
                          <a:miter lim="800000"/>
                          <a:headEnd/>
                          <a:tailEnd/>
                        </a:ln>
                      </wps:spPr>
                      <wps:txbx>
                        <w:txbxContent>
                          <w:p w14:paraId="15DC5D4A" w14:textId="77777777" w:rsidR="002D70E8" w:rsidRPr="00EB37D4" w:rsidRDefault="002D70E8" w:rsidP="00E9539A">
                            <w:pPr>
                              <w:jc w:val="center"/>
                              <w:rPr>
                                <w:rFonts w:ascii="Montserrat" w:hAnsi="Montserrat"/>
                                <w:color w:val="595959" w:themeColor="text1" w:themeTint="A6"/>
                                <w:sz w:val="22"/>
                              </w:rPr>
                            </w:pPr>
                            <w:proofErr w:type="spellStart"/>
                            <w:r w:rsidRPr="00EB37D4">
                              <w:rPr>
                                <w:rFonts w:ascii="Montserrat" w:hAnsi="Montserrat"/>
                                <w:color w:val="595959" w:themeColor="text1" w:themeTint="A6"/>
                                <w:sz w:val="22"/>
                              </w:rPr>
                              <w:t>This</w:t>
                            </w:r>
                            <w:proofErr w:type="spellEnd"/>
                            <w:r w:rsidRPr="00EB37D4">
                              <w:rPr>
                                <w:rFonts w:ascii="Montserrat" w:hAnsi="Montserrat"/>
                                <w:color w:val="595959" w:themeColor="text1" w:themeTint="A6"/>
                                <w:sz w:val="22"/>
                              </w:rPr>
                              <w:t xml:space="preserve"> project has </w:t>
                            </w:r>
                            <w:proofErr w:type="spellStart"/>
                            <w:r w:rsidRPr="00EB37D4">
                              <w:rPr>
                                <w:rFonts w:ascii="Montserrat" w:hAnsi="Montserrat"/>
                                <w:color w:val="595959" w:themeColor="text1" w:themeTint="A6"/>
                                <w:sz w:val="22"/>
                              </w:rPr>
                              <w:t>received</w:t>
                            </w:r>
                            <w:proofErr w:type="spellEnd"/>
                            <w:r w:rsidRPr="00EB37D4">
                              <w:rPr>
                                <w:rFonts w:ascii="Montserrat" w:hAnsi="Montserrat"/>
                                <w:color w:val="595959" w:themeColor="text1" w:themeTint="A6"/>
                                <w:sz w:val="22"/>
                              </w:rPr>
                              <w:t xml:space="preserve"> </w:t>
                            </w:r>
                            <w:proofErr w:type="spellStart"/>
                            <w:r w:rsidRPr="00EB37D4">
                              <w:rPr>
                                <w:rFonts w:ascii="Montserrat" w:hAnsi="Montserrat"/>
                                <w:color w:val="595959" w:themeColor="text1" w:themeTint="A6"/>
                                <w:sz w:val="22"/>
                              </w:rPr>
                              <w:t>funding</w:t>
                            </w:r>
                            <w:proofErr w:type="spellEnd"/>
                            <w:r w:rsidRPr="00EB37D4">
                              <w:rPr>
                                <w:rFonts w:ascii="Montserrat" w:hAnsi="Montserrat"/>
                                <w:color w:val="595959" w:themeColor="text1" w:themeTint="A6"/>
                                <w:sz w:val="22"/>
                              </w:rPr>
                              <w:t xml:space="preserve"> </w:t>
                            </w:r>
                            <w:proofErr w:type="spellStart"/>
                            <w:r w:rsidRPr="00EB37D4">
                              <w:rPr>
                                <w:rFonts w:ascii="Montserrat" w:hAnsi="Montserrat"/>
                                <w:color w:val="595959" w:themeColor="text1" w:themeTint="A6"/>
                                <w:sz w:val="22"/>
                              </w:rPr>
                              <w:t>from</w:t>
                            </w:r>
                            <w:proofErr w:type="spellEnd"/>
                            <w:r w:rsidRPr="00EB37D4">
                              <w:rPr>
                                <w:rFonts w:ascii="Montserrat" w:hAnsi="Montserrat"/>
                                <w:color w:val="595959" w:themeColor="text1" w:themeTint="A6"/>
                                <w:sz w:val="22"/>
                              </w:rPr>
                              <w:t xml:space="preserve"> </w:t>
                            </w:r>
                            <w:proofErr w:type="spellStart"/>
                            <w:r w:rsidRPr="00EB37D4">
                              <w:rPr>
                                <w:rFonts w:ascii="Montserrat" w:hAnsi="Montserrat"/>
                                <w:color w:val="595959" w:themeColor="text1" w:themeTint="A6"/>
                                <w:sz w:val="22"/>
                              </w:rPr>
                              <w:t>the</w:t>
                            </w:r>
                            <w:proofErr w:type="spellEnd"/>
                            <w:r w:rsidRPr="00EB37D4">
                              <w:rPr>
                                <w:rFonts w:ascii="Montserrat" w:hAnsi="Montserrat"/>
                                <w:color w:val="595959" w:themeColor="text1" w:themeTint="A6"/>
                                <w:sz w:val="22"/>
                              </w:rPr>
                              <w:t xml:space="preserve"> Interreg 2 Seas programme 2014-2020</w:t>
                            </w:r>
                          </w:p>
                          <w:p w14:paraId="41F3A80A" w14:textId="77777777" w:rsidR="002D70E8" w:rsidRDefault="002D70E8" w:rsidP="00E9539A">
                            <w:pPr>
                              <w:jc w:val="center"/>
                              <w:rPr>
                                <w:rFonts w:ascii="Montserrat" w:hAnsi="Montserrat"/>
                                <w:color w:val="595959" w:themeColor="text1" w:themeTint="A6"/>
                                <w:sz w:val="22"/>
                              </w:rPr>
                            </w:pPr>
                            <w:r w:rsidRPr="00EB37D4">
                              <w:rPr>
                                <w:rFonts w:ascii="Montserrat" w:hAnsi="Montserrat"/>
                                <w:color w:val="595959" w:themeColor="text1" w:themeTint="A6"/>
                                <w:sz w:val="22"/>
                              </w:rPr>
                              <w:t xml:space="preserve">co-funded by the European Regional Development Fund </w:t>
                            </w:r>
                          </w:p>
                          <w:p w14:paraId="3B825E66" w14:textId="77777777" w:rsidR="002D70E8" w:rsidRPr="00EB37D4" w:rsidRDefault="002D70E8" w:rsidP="00E9539A">
                            <w:pPr>
                              <w:jc w:val="center"/>
                              <w:rPr>
                                <w:rFonts w:ascii="Montserrat" w:hAnsi="Montserrat"/>
                                <w:color w:val="595959" w:themeColor="text1" w:themeTint="A6"/>
                                <w:sz w:val="22"/>
                                <w:lang w:val="en-US"/>
                              </w:rPr>
                            </w:pPr>
                            <w:r w:rsidRPr="00EB37D4">
                              <w:rPr>
                                <w:rFonts w:ascii="Montserrat" w:hAnsi="Montserrat"/>
                                <w:color w:val="595959" w:themeColor="text1" w:themeTint="A6"/>
                                <w:sz w:val="22"/>
                              </w:rPr>
                              <w:t>under subsidy contract No 2S03-011</w:t>
                            </w:r>
                            <w:r w:rsidRPr="00EB37D4">
                              <w:rPr>
                                <w:rFonts w:ascii="Montserrat" w:hAnsi="Montserrat"/>
                                <w:color w:val="595959" w:themeColor="text1" w:themeTint="A6"/>
                                <w:sz w:val="22"/>
                                <w:lang w:val="en-US"/>
                              </w:rPr>
                              <w:t>.</w:t>
                            </w:r>
                          </w:p>
                          <w:p w14:paraId="136C55EF" w14:textId="77777777" w:rsidR="002D70E8" w:rsidRPr="00EB37D4" w:rsidRDefault="002D70E8" w:rsidP="00E9539A">
                            <w:pPr>
                              <w:jc w:val="center"/>
                              <w:rPr>
                                <w:color w:val="595959" w:themeColor="text1" w:themeTint="A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42E90" id="_x0000_s1030" type="#_x0000_t202" style="position:absolute;left:0;text-align:left;margin-left:0;margin-top:188.45pt;width:470.55pt;height:110.6pt;z-index:25168281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" stroked="f">
                <v:textbox style="mso-fit-shape-to-text:t">
                  <w:txbxContent>
                    <w:p w14:paraId="15DC5D4A" w14:textId="77777777" w:rsidR="002D70E8" w:rsidRPr="00EB37D4" w:rsidRDefault="002D70E8" w:rsidP="00E9539A">
                      <w:pPr>
                        <w:jc w:val="center"/>
                        <w:rPr>
                          <w:rFonts w:ascii="Montserrat" w:hAnsi="Montserrat"/>
                          <w:color w:val="595959" w:themeColor="text1" w:themeTint="A6"/>
                          <w:sz w:val="22"/>
                        </w:rPr>
                      </w:pPr>
                      <w:proofErr w:type="spellStart"/>
                      <w:r w:rsidRPr="00EB37D4">
                        <w:rPr>
                          <w:rFonts w:ascii="Montserrat" w:hAnsi="Montserrat"/>
                          <w:color w:val="595959" w:themeColor="text1" w:themeTint="A6"/>
                          <w:sz w:val="22"/>
                        </w:rPr>
                        <w:t>This</w:t>
                      </w:r>
                      <w:proofErr w:type="spellEnd"/>
                      <w:r w:rsidRPr="00EB37D4">
                        <w:rPr>
                          <w:rFonts w:ascii="Montserrat" w:hAnsi="Montserrat"/>
                          <w:color w:val="595959" w:themeColor="text1" w:themeTint="A6"/>
                          <w:sz w:val="22"/>
                        </w:rPr>
                        <w:t xml:space="preserve"> project has </w:t>
                      </w:r>
                      <w:proofErr w:type="spellStart"/>
                      <w:r w:rsidRPr="00EB37D4">
                        <w:rPr>
                          <w:rFonts w:ascii="Montserrat" w:hAnsi="Montserrat"/>
                          <w:color w:val="595959" w:themeColor="text1" w:themeTint="A6"/>
                          <w:sz w:val="22"/>
                        </w:rPr>
                        <w:t>received</w:t>
                      </w:r>
                      <w:proofErr w:type="spellEnd"/>
                      <w:r w:rsidRPr="00EB37D4">
                        <w:rPr>
                          <w:rFonts w:ascii="Montserrat" w:hAnsi="Montserrat"/>
                          <w:color w:val="595959" w:themeColor="text1" w:themeTint="A6"/>
                          <w:sz w:val="22"/>
                        </w:rPr>
                        <w:t xml:space="preserve"> </w:t>
                      </w:r>
                      <w:proofErr w:type="spellStart"/>
                      <w:r w:rsidRPr="00EB37D4">
                        <w:rPr>
                          <w:rFonts w:ascii="Montserrat" w:hAnsi="Montserrat"/>
                          <w:color w:val="595959" w:themeColor="text1" w:themeTint="A6"/>
                          <w:sz w:val="22"/>
                        </w:rPr>
                        <w:t>funding</w:t>
                      </w:r>
                      <w:proofErr w:type="spellEnd"/>
                      <w:r w:rsidRPr="00EB37D4">
                        <w:rPr>
                          <w:rFonts w:ascii="Montserrat" w:hAnsi="Montserrat"/>
                          <w:color w:val="595959" w:themeColor="text1" w:themeTint="A6"/>
                          <w:sz w:val="22"/>
                        </w:rPr>
                        <w:t xml:space="preserve"> from the Interreg 2 Seas programme 2014-2020</w:t>
                      </w:r>
                    </w:p>
                    <w:p w14:paraId="41F3A80A" w14:textId="77777777" w:rsidR="002D70E8" w:rsidRDefault="002D70E8" w:rsidP="00E9539A">
                      <w:pPr>
                        <w:jc w:val="center"/>
                        <w:rPr>
                          <w:rFonts w:ascii="Montserrat" w:hAnsi="Montserrat"/>
                          <w:color w:val="595959" w:themeColor="text1" w:themeTint="A6"/>
                          <w:sz w:val="22"/>
                        </w:rPr>
                      </w:pPr>
                      <w:r w:rsidRPr="00EB37D4">
                        <w:rPr>
                          <w:rFonts w:ascii="Montserrat" w:hAnsi="Montserrat"/>
                          <w:color w:val="595959" w:themeColor="text1" w:themeTint="A6"/>
                          <w:sz w:val="22"/>
                        </w:rPr>
                        <w:t xml:space="preserve">co-funded by the European Regional Development Fund </w:t>
                      </w:r>
                    </w:p>
                    <w:p w14:paraId="3B825E66" w14:textId="77777777" w:rsidR="002D70E8" w:rsidRPr="00EB37D4" w:rsidRDefault="002D70E8" w:rsidP="00E9539A">
                      <w:pPr>
                        <w:jc w:val="center"/>
                        <w:rPr>
                          <w:rFonts w:ascii="Montserrat" w:hAnsi="Montserrat"/>
                          <w:color w:val="595959" w:themeColor="text1" w:themeTint="A6"/>
                          <w:sz w:val="22"/>
                          <w:lang w:val="en-US"/>
                        </w:rPr>
                      </w:pPr>
                      <w:r w:rsidRPr="00EB37D4">
                        <w:rPr>
                          <w:rFonts w:ascii="Montserrat" w:hAnsi="Montserrat"/>
                          <w:color w:val="595959" w:themeColor="text1" w:themeTint="A6"/>
                          <w:sz w:val="22"/>
                        </w:rPr>
                        <w:t>under subsidy contract No 2S03-011</w:t>
                      </w:r>
                      <w:r w:rsidRPr="00EB37D4">
                        <w:rPr>
                          <w:rFonts w:ascii="Montserrat" w:hAnsi="Montserrat"/>
                          <w:color w:val="595959" w:themeColor="text1" w:themeTint="A6"/>
                          <w:sz w:val="22"/>
                          <w:lang w:val="en-US"/>
                        </w:rPr>
                        <w:t>.</w:t>
                      </w:r>
                    </w:p>
                    <w:p w14:paraId="136C55EF" w14:textId="77777777" w:rsidR="002D70E8" w:rsidRPr="00EB37D4" w:rsidRDefault="002D70E8" w:rsidP="00E9539A">
                      <w:pPr>
                        <w:jc w:val="center"/>
                        <w:rPr>
                          <w:color w:val="595959" w:themeColor="text1" w:themeTint="A6"/>
                        </w:rPr>
                      </w:pPr>
                    </w:p>
                  </w:txbxContent>
                </v:textbox>
                <w10:wrap type="square" anchorx="page"/>
              </v:shape>
            </w:pict>
          </mc:Fallback>
        </mc:AlternateContent>
      </w:r>
      <w:r w:rsidR="00E9539A" w:rsidRPr="0001126D">
        <w:rPr>
          <w:sz w:val="40"/>
          <w:szCs w:val="64"/>
          <w:lang w:val="en-US"/>
        </w:rPr>
        <w:tab/>
      </w:r>
    </w:p>
    <w:sectPr w:rsidR="004F3445" w:rsidRPr="0001126D" w:rsidSect="005A4A1D">
      <w:pgSz w:w="11906" w:h="16838"/>
      <w:pgMar w:top="1701" w:right="707" w:bottom="993" w:left="1440" w:header="708" w:footer="4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B305" w14:textId="77777777" w:rsidR="00094D7E" w:rsidRDefault="00094D7E" w:rsidP="0076142C">
      <w:r>
        <w:separator/>
      </w:r>
    </w:p>
  </w:endnote>
  <w:endnote w:type="continuationSeparator" w:id="0">
    <w:p w14:paraId="5E893153" w14:textId="77777777" w:rsidR="00094D7E" w:rsidRDefault="00094D7E" w:rsidP="0076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panose1 w:val="000000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71BAB" w14:textId="77777777" w:rsidR="002D70E8" w:rsidRDefault="002D70E8" w:rsidP="002F18BA">
    <w:pPr>
      <w:pStyle w:val="Header"/>
      <w:tabs>
        <w:tab w:val="clear" w:pos="4513"/>
        <w:tab w:val="clear" w:pos="9026"/>
        <w:tab w:val="left" w:pos="4046"/>
      </w:tabs>
      <w:jc w:val="center"/>
      <w:rPr>
        <w:rFonts w:ascii="Montserrat" w:hAnsi="Montserrat"/>
        <w:sz w:val="18"/>
      </w:rPr>
    </w:pPr>
  </w:p>
  <w:p w14:paraId="144D6523" w14:textId="77777777" w:rsidR="002D70E8" w:rsidRPr="005A4A1D" w:rsidRDefault="002D70E8" w:rsidP="002F18BA">
    <w:pPr>
      <w:pStyle w:val="Header"/>
      <w:tabs>
        <w:tab w:val="clear" w:pos="4513"/>
        <w:tab w:val="clear" w:pos="9026"/>
        <w:tab w:val="left" w:pos="4046"/>
      </w:tabs>
      <w:jc w:val="center"/>
      <w:rPr>
        <w:rFonts w:ascii="Montserrat" w:hAnsi="Montserrat"/>
        <w:sz w:val="17"/>
        <w:szCs w:val="17"/>
      </w:rPr>
    </w:pPr>
    <w:r w:rsidRPr="005A4A1D">
      <w:rPr>
        <w:rFonts w:ascii="Montserrat" w:hAnsi="Montserrat"/>
        <w:sz w:val="17"/>
        <w:szCs w:val="17"/>
      </w:rPr>
      <w:t>This project has received funding from the Interreg 2 Seas programme 2014-2020</w:t>
    </w:r>
  </w:p>
  <w:p w14:paraId="782DA669" w14:textId="77777777" w:rsidR="002D70E8" w:rsidRPr="005A4A1D" w:rsidRDefault="002D70E8" w:rsidP="002F18BA">
    <w:pPr>
      <w:pStyle w:val="Header"/>
      <w:tabs>
        <w:tab w:val="clear" w:pos="4513"/>
        <w:tab w:val="clear" w:pos="9026"/>
        <w:tab w:val="left" w:pos="4046"/>
      </w:tabs>
      <w:jc w:val="center"/>
      <w:rPr>
        <w:rFonts w:ascii="Montserrat" w:hAnsi="Montserrat"/>
        <w:sz w:val="17"/>
        <w:szCs w:val="17"/>
      </w:rPr>
    </w:pPr>
    <w:r w:rsidRPr="004F3445">
      <w:rPr>
        <w:noProof/>
      </w:rPr>
      <mc:AlternateContent>
        <mc:Choice Requires="wps">
          <w:drawing>
            <wp:anchor distT="0" distB="0" distL="114300" distR="114300" simplePos="0" relativeHeight="251667456" behindDoc="0" locked="0" layoutInCell="1" allowOverlap="1" wp14:anchorId="2092FE07" wp14:editId="422817B4">
              <wp:simplePos x="0" y="0"/>
              <wp:positionH relativeFrom="page">
                <wp:align>right</wp:align>
              </wp:positionH>
              <wp:positionV relativeFrom="paragraph">
                <wp:posOffset>260350</wp:posOffset>
              </wp:positionV>
              <wp:extent cx="7729855" cy="319859"/>
              <wp:effectExtent l="0" t="0" r="4445" b="4445"/>
              <wp:wrapNone/>
              <wp:docPr id="12" name="Rectangle 12"/>
              <wp:cNvGraphicFramePr/>
              <a:graphic xmlns:a="http://schemas.openxmlformats.org/drawingml/2006/main">
                <a:graphicData uri="http://schemas.microsoft.com/office/word/2010/wordprocessingShape">
                  <wps:wsp>
                    <wps:cNvSpPr/>
                    <wps:spPr>
                      <a:xfrm>
                        <a:off x="0" y="0"/>
                        <a:ext cx="7729855" cy="319859"/>
                      </a:xfrm>
                      <a:prstGeom prst="rect">
                        <a:avLst/>
                      </a:prstGeom>
                      <a:solidFill>
                        <a:srgbClr val="058B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95CA0" id="Rectangle 12" o:spid="_x0000_s1026" style="position:absolute;margin-left:557.45pt;margin-top:20.5pt;width:608.65pt;height:25.2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" fillcolor="#058b44" stroked="f" strokeweight="2pt">
              <w10:wrap anchorx="page"/>
            </v:rect>
          </w:pict>
        </mc:Fallback>
      </mc:AlternateContent>
    </w:r>
    <w:r w:rsidRPr="005A4A1D">
      <w:rPr>
        <w:rFonts w:ascii="Montserrat" w:hAnsi="Montserrat"/>
        <w:sz w:val="17"/>
        <w:szCs w:val="17"/>
      </w:rPr>
      <w:t>co-funded by the European Regional Development Fund under subsidy contract No 2S03-011</w:t>
    </w:r>
    <w:r w:rsidRPr="005A4A1D">
      <w:rPr>
        <w:rFonts w:ascii="Montserrat" w:hAnsi="Montserrat"/>
        <w:sz w:val="17"/>
        <w:szCs w:val="17"/>
        <w:lang w:val="en-US"/>
      </w:rPr>
      <w:t>.</w:t>
    </w:r>
    <w:r w:rsidRPr="005A4A1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6680A" w14:textId="77777777" w:rsidR="00094D7E" w:rsidRDefault="00094D7E" w:rsidP="0076142C">
      <w:r>
        <w:separator/>
      </w:r>
    </w:p>
  </w:footnote>
  <w:footnote w:type="continuationSeparator" w:id="0">
    <w:p w14:paraId="69A4AA1B" w14:textId="77777777" w:rsidR="00094D7E" w:rsidRDefault="00094D7E" w:rsidP="0076142C">
      <w:r>
        <w:continuationSeparator/>
      </w:r>
    </w:p>
  </w:footnote>
  <w:footnote w:id="1">
    <w:p w14:paraId="71A353F2" w14:textId="24B147C0" w:rsidR="002D70E8" w:rsidRPr="00BE253C" w:rsidRDefault="002D70E8" w:rsidP="00BE253C">
      <w:pPr>
        <w:pStyle w:val="FootnoteText"/>
        <w:jc w:val="left"/>
        <w:rPr>
          <w:i/>
          <w:lang w:val="en-US"/>
        </w:rPr>
      </w:pPr>
      <w:r w:rsidRPr="00BE253C">
        <w:rPr>
          <w:rStyle w:val="FootnoteReference"/>
          <w:i/>
        </w:rPr>
        <w:footnoteRef/>
      </w:r>
      <w:r w:rsidRPr="00BE253C">
        <w:rPr>
          <w:i/>
        </w:rPr>
        <w:t xml:space="preserve"> </w:t>
      </w:r>
      <w:r w:rsidRPr="00BE253C">
        <w:rPr>
          <w:i/>
          <w:lang w:val="en-US"/>
        </w:rPr>
        <w:t>Agronomy is defined as the science of soil management and the production of field crops</w:t>
      </w:r>
      <w:r>
        <w:rPr>
          <w:i/>
          <w:lang w:val="en-US"/>
        </w:rPr>
        <w:t xml:space="preserve"> </w:t>
      </w:r>
      <w:hyperlink r:id="rId1" w:history="1">
        <w:r w:rsidRPr="00743B5F">
          <w:rPr>
            <w:rStyle w:val="Hyperlink"/>
            <w:i/>
            <w:lang w:val="en-US"/>
          </w:rPr>
          <w:t>https://www.dictionary.com/browse/agronomic</w:t>
        </w:r>
      </w:hyperlink>
      <w:r>
        <w:rPr>
          <w:i/>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C384" w14:textId="77777777" w:rsidR="002D70E8" w:rsidRDefault="002D70E8">
    <w:pPr>
      <w:pStyle w:val="Header"/>
      <w:jc w:val="right"/>
    </w:pPr>
    <w:r>
      <w:rPr>
        <w:noProof/>
      </w:rPr>
      <w:drawing>
        <wp:anchor distT="0" distB="0" distL="114300" distR="114300" simplePos="0" relativeHeight="251665408" behindDoc="1" locked="0" layoutInCell="1" allowOverlap="1" wp14:anchorId="31C70C26" wp14:editId="3C29D776">
          <wp:simplePos x="0" y="0"/>
          <wp:positionH relativeFrom="rightMargin">
            <wp:align>left</wp:align>
          </wp:positionH>
          <wp:positionV relativeFrom="paragraph">
            <wp:posOffset>-383540</wp:posOffset>
          </wp:positionV>
          <wp:extent cx="315685" cy="315685"/>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685" cy="315685"/>
                  </a:xfrm>
                  <a:prstGeom prst="rect">
                    <a:avLst/>
                  </a:prstGeom>
                  <a:noFill/>
                  <a:ln>
                    <a:noFill/>
                  </a:ln>
                </pic:spPr>
              </pic:pic>
            </a:graphicData>
          </a:graphic>
        </wp:anchor>
      </w:drawing>
    </w:r>
    <w:r w:rsidRPr="004F3445">
      <w:rPr>
        <w:rFonts w:ascii="Montserrat" w:hAnsi="Montserrat"/>
        <w:noProof/>
        <w:sz w:val="18"/>
        <w:lang w:val="en-US"/>
      </w:rPr>
      <w:drawing>
        <wp:anchor distT="0" distB="0" distL="114300" distR="114300" simplePos="0" relativeHeight="251664384" behindDoc="1" locked="0" layoutInCell="1" allowOverlap="1" wp14:anchorId="2C3B928D" wp14:editId="0471E60C">
          <wp:simplePos x="0" y="0"/>
          <wp:positionH relativeFrom="margin">
            <wp:posOffset>-826861</wp:posOffset>
          </wp:positionH>
          <wp:positionV relativeFrom="paragraph">
            <wp:posOffset>-348434</wp:posOffset>
          </wp:positionV>
          <wp:extent cx="1649280" cy="89262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280" cy="89262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1318336367"/>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sdtContent>
    </w:sdt>
  </w:p>
  <w:p w14:paraId="549180BC" w14:textId="77777777" w:rsidR="002D70E8" w:rsidRDefault="002D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4ACD"/>
    <w:multiLevelType w:val="hybridMultilevel"/>
    <w:tmpl w:val="EA00B474"/>
    <w:lvl w:ilvl="0" w:tplc="81F62D8E">
      <w:numFmt w:val="bullet"/>
      <w:lvlText w:val="-"/>
      <w:lvlJc w:val="left"/>
      <w:pPr>
        <w:ind w:left="720" w:hanging="360"/>
      </w:pPr>
      <w:rPr>
        <w:rFonts w:ascii="Calibri" w:eastAsia="Times New Roman" w:hAnsi="Calibri" w:cs="Calibri" w:hint="default"/>
        <w:color w:val="auto"/>
        <w:sz w:val="24"/>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591633"/>
    <w:multiLevelType w:val="hybridMultilevel"/>
    <w:tmpl w:val="B9847A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E27FA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17A5355"/>
    <w:multiLevelType w:val="hybridMultilevel"/>
    <w:tmpl w:val="4BAEBA5A"/>
    <w:lvl w:ilvl="0" w:tplc="EAFE9FD8">
      <w:start w:val="1"/>
      <w:numFmt w:val="decimal"/>
      <w:lvlText w:val="%1. "/>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52E39F2"/>
    <w:multiLevelType w:val="hybridMultilevel"/>
    <w:tmpl w:val="CD84D380"/>
    <w:lvl w:ilvl="0" w:tplc="5D7E0C74">
      <w:start w:val="1"/>
      <w:numFmt w:val="bullet"/>
      <w:lvlText w:val=""/>
      <w:lvlJc w:val="left"/>
      <w:pPr>
        <w:ind w:left="720" w:hanging="360"/>
      </w:pPr>
      <w:rPr>
        <w:rFonts w:ascii="Symbol" w:hAnsi="Symbol"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960155"/>
    <w:multiLevelType w:val="hybridMultilevel"/>
    <w:tmpl w:val="A67EB7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2C"/>
    <w:rsid w:val="0001126D"/>
    <w:rsid w:val="00011E56"/>
    <w:rsid w:val="00064684"/>
    <w:rsid w:val="00083499"/>
    <w:rsid w:val="00094D7E"/>
    <w:rsid w:val="000B4F6E"/>
    <w:rsid w:val="001B0728"/>
    <w:rsid w:val="001B20AC"/>
    <w:rsid w:val="002C7C01"/>
    <w:rsid w:val="002D233C"/>
    <w:rsid w:val="002D70E8"/>
    <w:rsid w:val="002E7967"/>
    <w:rsid w:val="002F18BA"/>
    <w:rsid w:val="00313FA2"/>
    <w:rsid w:val="00350DD9"/>
    <w:rsid w:val="003834E5"/>
    <w:rsid w:val="00420800"/>
    <w:rsid w:val="00435132"/>
    <w:rsid w:val="00481B11"/>
    <w:rsid w:val="00493D62"/>
    <w:rsid w:val="004C4A61"/>
    <w:rsid w:val="004F3445"/>
    <w:rsid w:val="004F44F1"/>
    <w:rsid w:val="00530835"/>
    <w:rsid w:val="0054680A"/>
    <w:rsid w:val="005A4A1D"/>
    <w:rsid w:val="00603DE3"/>
    <w:rsid w:val="006223E8"/>
    <w:rsid w:val="00623F42"/>
    <w:rsid w:val="00640559"/>
    <w:rsid w:val="00653A55"/>
    <w:rsid w:val="00657F4D"/>
    <w:rsid w:val="00665A7A"/>
    <w:rsid w:val="00666C9B"/>
    <w:rsid w:val="006B289E"/>
    <w:rsid w:val="006C3C79"/>
    <w:rsid w:val="006C5206"/>
    <w:rsid w:val="006D4822"/>
    <w:rsid w:val="007179E2"/>
    <w:rsid w:val="007210E0"/>
    <w:rsid w:val="00755DB8"/>
    <w:rsid w:val="0076142C"/>
    <w:rsid w:val="007664D4"/>
    <w:rsid w:val="00772A30"/>
    <w:rsid w:val="00792746"/>
    <w:rsid w:val="007F5140"/>
    <w:rsid w:val="00824050"/>
    <w:rsid w:val="008462BA"/>
    <w:rsid w:val="00847045"/>
    <w:rsid w:val="008A7479"/>
    <w:rsid w:val="008F6765"/>
    <w:rsid w:val="009330E9"/>
    <w:rsid w:val="009A78E8"/>
    <w:rsid w:val="00AE362B"/>
    <w:rsid w:val="00B509E7"/>
    <w:rsid w:val="00B76A02"/>
    <w:rsid w:val="00B86879"/>
    <w:rsid w:val="00BD256F"/>
    <w:rsid w:val="00BD409D"/>
    <w:rsid w:val="00BE253C"/>
    <w:rsid w:val="00BE3215"/>
    <w:rsid w:val="00C02534"/>
    <w:rsid w:val="00C30383"/>
    <w:rsid w:val="00C32CC5"/>
    <w:rsid w:val="00C556C9"/>
    <w:rsid w:val="00C55D18"/>
    <w:rsid w:val="00C64E56"/>
    <w:rsid w:val="00CA269F"/>
    <w:rsid w:val="00CA467E"/>
    <w:rsid w:val="00D116A9"/>
    <w:rsid w:val="00D134FD"/>
    <w:rsid w:val="00D17DF5"/>
    <w:rsid w:val="00D71B08"/>
    <w:rsid w:val="00DF4A2A"/>
    <w:rsid w:val="00E14166"/>
    <w:rsid w:val="00E16404"/>
    <w:rsid w:val="00E619BE"/>
    <w:rsid w:val="00E85538"/>
    <w:rsid w:val="00E9539A"/>
    <w:rsid w:val="00EB37D4"/>
    <w:rsid w:val="00EB7FEE"/>
    <w:rsid w:val="00ED1E9E"/>
    <w:rsid w:val="00EE4756"/>
    <w:rsid w:val="00F05D06"/>
    <w:rsid w:val="00F66D8E"/>
    <w:rsid w:val="00F70B0A"/>
    <w:rsid w:val="00F90E21"/>
    <w:rsid w:val="00FC6E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256DD"/>
  <w15:chartTrackingRefBased/>
  <w15:docId w15:val="{CB8C0821-618C-47B1-AFC3-26048258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sz w:val="22"/>
        <w:lang w:val="x-none"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445"/>
    <w:pPr>
      <w:jc w:val="both"/>
    </w:pPr>
    <w:rPr>
      <w:sz w:val="24"/>
    </w:rPr>
  </w:style>
  <w:style w:type="paragraph" w:styleId="Heading1">
    <w:name w:val="heading 1"/>
    <w:basedOn w:val="Normal"/>
    <w:next w:val="Normal"/>
    <w:link w:val="Heading1Char"/>
    <w:uiPriority w:val="1"/>
    <w:qFormat/>
    <w:rsid w:val="004F3445"/>
    <w:pPr>
      <w:numPr>
        <w:numId w:val="2"/>
      </w:numPr>
      <w:jc w:val="left"/>
      <w:outlineLvl w:val="0"/>
    </w:pPr>
    <w:rPr>
      <w:color w:val="058B44"/>
      <w:sz w:val="40"/>
      <w:szCs w:val="64"/>
    </w:rPr>
  </w:style>
  <w:style w:type="paragraph" w:styleId="Heading2">
    <w:name w:val="heading 2"/>
    <w:basedOn w:val="Normal"/>
    <w:next w:val="Normal"/>
    <w:link w:val="Heading2Char"/>
    <w:uiPriority w:val="1"/>
    <w:qFormat/>
    <w:rsid w:val="007179E2"/>
    <w:pPr>
      <w:keepNext/>
      <w:numPr>
        <w:ilvl w:val="1"/>
        <w:numId w:val="2"/>
      </w:numPr>
      <w:spacing w:before="240" w:after="60"/>
      <w:outlineLvl w:val="1"/>
    </w:pPr>
    <w:rPr>
      <w:rFonts w:eastAsiaTheme="majorEastAsia" w:cs="Arial"/>
      <w:sz w:val="28"/>
      <w:lang w:val="nl-BE"/>
    </w:rPr>
  </w:style>
  <w:style w:type="paragraph" w:styleId="Heading3">
    <w:name w:val="heading 3"/>
    <w:basedOn w:val="Normal"/>
    <w:next w:val="Normal"/>
    <w:link w:val="Heading3Char"/>
    <w:uiPriority w:val="1"/>
    <w:qFormat/>
    <w:rsid w:val="007179E2"/>
    <w:pPr>
      <w:keepNext/>
      <w:numPr>
        <w:ilvl w:val="2"/>
        <w:numId w:val="2"/>
      </w:numPr>
      <w:spacing w:before="240" w:after="60"/>
      <w:outlineLvl w:val="2"/>
    </w:pPr>
    <w:rPr>
      <w:rFonts w:eastAsiaTheme="majorEastAsia" w:cs="Arial"/>
      <w:b/>
      <w:bCs/>
      <w:lang w:val="nl-BE"/>
    </w:rPr>
  </w:style>
  <w:style w:type="paragraph" w:styleId="Heading4">
    <w:name w:val="heading 4"/>
    <w:basedOn w:val="Normal"/>
    <w:next w:val="Normal"/>
    <w:link w:val="Heading4Char"/>
    <w:uiPriority w:val="1"/>
    <w:qFormat/>
    <w:rsid w:val="007179E2"/>
    <w:pPr>
      <w:keepNext/>
      <w:numPr>
        <w:ilvl w:val="3"/>
        <w:numId w:val="2"/>
      </w:numPr>
      <w:spacing w:before="240" w:after="60"/>
      <w:outlineLvl w:val="3"/>
    </w:pPr>
    <w:rPr>
      <w:rFonts w:eastAsiaTheme="majorEastAsia" w:cstheme="majorBidi"/>
      <w:b/>
      <w:bCs/>
      <w:szCs w:val="28"/>
      <w:lang w:val="nl-BE"/>
    </w:rPr>
  </w:style>
  <w:style w:type="paragraph" w:styleId="Heading5">
    <w:name w:val="heading 5"/>
    <w:basedOn w:val="Normal"/>
    <w:next w:val="Normal"/>
    <w:link w:val="Heading5Char"/>
    <w:uiPriority w:val="1"/>
    <w:qFormat/>
    <w:rsid w:val="007179E2"/>
    <w:pPr>
      <w:numPr>
        <w:ilvl w:val="4"/>
        <w:numId w:val="2"/>
      </w:numPr>
      <w:spacing w:before="240" w:after="60"/>
      <w:outlineLvl w:val="4"/>
    </w:pPr>
    <w:rPr>
      <w:rFonts w:asciiTheme="majorHAnsi" w:eastAsiaTheme="majorEastAsia" w:hAnsiTheme="majorHAnsi" w:cstheme="majorBidi"/>
      <w:b/>
      <w:bCs/>
      <w:i/>
      <w:iCs/>
      <w:szCs w:val="26"/>
      <w:lang w:val="nl-BE"/>
    </w:rPr>
  </w:style>
  <w:style w:type="paragraph" w:styleId="Heading6">
    <w:name w:val="heading 6"/>
    <w:basedOn w:val="Normal"/>
    <w:next w:val="Normal"/>
    <w:link w:val="Heading6Char"/>
    <w:uiPriority w:val="9"/>
    <w:semiHidden/>
    <w:unhideWhenUsed/>
    <w:rsid w:val="00DF4A2A"/>
    <w:pPr>
      <w:keepNext/>
      <w:keepLines/>
      <w:numPr>
        <w:ilvl w:val="5"/>
        <w:numId w:val="2"/>
      </w:numPr>
      <w:spacing w:before="40"/>
      <w:outlineLvl w:val="5"/>
    </w:pPr>
    <w:rPr>
      <w:rFonts w:asciiTheme="majorHAnsi" w:eastAsiaTheme="majorEastAsia" w:hAnsiTheme="majorHAnsi" w:cstheme="majorBidi"/>
      <w:i/>
      <w:iCs/>
      <w:caps/>
      <w:color w:val="145374" w:themeColor="accent1" w:themeShade="80"/>
    </w:rPr>
  </w:style>
  <w:style w:type="paragraph" w:styleId="Heading7">
    <w:name w:val="heading 7"/>
    <w:basedOn w:val="Normal"/>
    <w:next w:val="Normal"/>
    <w:link w:val="Heading7Char"/>
    <w:uiPriority w:val="9"/>
    <w:semiHidden/>
    <w:unhideWhenUsed/>
    <w:rsid w:val="00DF4A2A"/>
    <w:pPr>
      <w:keepNext/>
      <w:keepLines/>
      <w:numPr>
        <w:ilvl w:val="6"/>
        <w:numId w:val="2"/>
      </w:numPr>
      <w:spacing w:before="40"/>
      <w:outlineLvl w:val="6"/>
    </w:pPr>
    <w:rPr>
      <w:rFonts w:asciiTheme="majorHAnsi" w:eastAsiaTheme="majorEastAsia" w:hAnsiTheme="majorHAnsi" w:cstheme="majorBidi"/>
      <w:b/>
      <w:bCs/>
      <w:color w:val="145374" w:themeColor="accent1" w:themeShade="80"/>
    </w:rPr>
  </w:style>
  <w:style w:type="paragraph" w:styleId="Heading8">
    <w:name w:val="heading 8"/>
    <w:basedOn w:val="Normal"/>
    <w:next w:val="Normal"/>
    <w:link w:val="Heading8Char"/>
    <w:uiPriority w:val="9"/>
    <w:semiHidden/>
    <w:unhideWhenUsed/>
    <w:rsid w:val="00DF4A2A"/>
    <w:pPr>
      <w:keepNext/>
      <w:keepLines/>
      <w:numPr>
        <w:ilvl w:val="7"/>
        <w:numId w:val="2"/>
      </w:numPr>
      <w:spacing w:before="40"/>
      <w:outlineLvl w:val="7"/>
    </w:pPr>
    <w:rPr>
      <w:rFonts w:asciiTheme="majorHAnsi" w:eastAsiaTheme="majorEastAsia" w:hAnsiTheme="majorHAnsi" w:cstheme="majorBidi"/>
      <w:b/>
      <w:bCs/>
      <w:i/>
      <w:iCs/>
      <w:color w:val="145374" w:themeColor="accent1" w:themeShade="80"/>
    </w:rPr>
  </w:style>
  <w:style w:type="paragraph" w:styleId="Heading9">
    <w:name w:val="heading 9"/>
    <w:basedOn w:val="Normal"/>
    <w:next w:val="Normal"/>
    <w:link w:val="Heading9Char"/>
    <w:uiPriority w:val="9"/>
    <w:semiHidden/>
    <w:unhideWhenUsed/>
    <w:rsid w:val="00DF4A2A"/>
    <w:pPr>
      <w:keepNext/>
      <w:keepLines/>
      <w:numPr>
        <w:ilvl w:val="8"/>
        <w:numId w:val="2"/>
      </w:numPr>
      <w:spacing w:before="40"/>
      <w:outlineLvl w:val="8"/>
    </w:pPr>
    <w:rPr>
      <w:rFonts w:asciiTheme="majorHAnsi" w:eastAsiaTheme="majorEastAsia" w:hAnsiTheme="majorHAnsi" w:cstheme="majorBidi"/>
      <w:i/>
      <w:iCs/>
      <w:color w:val="14537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F3445"/>
    <w:rPr>
      <w:color w:val="058B44"/>
      <w:sz w:val="40"/>
      <w:szCs w:val="64"/>
    </w:rPr>
  </w:style>
  <w:style w:type="character" w:customStyle="1" w:styleId="Heading2Char">
    <w:name w:val="Heading 2 Char"/>
    <w:basedOn w:val="DefaultParagraphFont"/>
    <w:link w:val="Heading2"/>
    <w:uiPriority w:val="1"/>
    <w:rsid w:val="007179E2"/>
    <w:rPr>
      <w:rFonts w:eastAsiaTheme="majorEastAsia" w:cs="Arial"/>
      <w:sz w:val="28"/>
      <w:lang w:val="nl-BE"/>
    </w:rPr>
  </w:style>
  <w:style w:type="character" w:customStyle="1" w:styleId="Heading3Char">
    <w:name w:val="Heading 3 Char"/>
    <w:basedOn w:val="DefaultParagraphFont"/>
    <w:link w:val="Heading3"/>
    <w:uiPriority w:val="1"/>
    <w:rsid w:val="007179E2"/>
    <w:rPr>
      <w:rFonts w:eastAsiaTheme="majorEastAsia" w:cs="Arial"/>
      <w:b/>
      <w:bCs/>
      <w:sz w:val="24"/>
      <w:lang w:val="nl-BE"/>
    </w:rPr>
  </w:style>
  <w:style w:type="character" w:customStyle="1" w:styleId="Heading4Char">
    <w:name w:val="Heading 4 Char"/>
    <w:basedOn w:val="DefaultParagraphFont"/>
    <w:link w:val="Heading4"/>
    <w:uiPriority w:val="1"/>
    <w:rsid w:val="007179E2"/>
    <w:rPr>
      <w:rFonts w:eastAsiaTheme="majorEastAsia" w:cstheme="majorBidi"/>
      <w:b/>
      <w:bCs/>
      <w:szCs w:val="28"/>
      <w:lang w:val="nl-BE"/>
    </w:rPr>
  </w:style>
  <w:style w:type="character" w:customStyle="1" w:styleId="Heading5Char">
    <w:name w:val="Heading 5 Char"/>
    <w:basedOn w:val="DefaultParagraphFont"/>
    <w:link w:val="Heading5"/>
    <w:uiPriority w:val="1"/>
    <w:rsid w:val="007179E2"/>
    <w:rPr>
      <w:rFonts w:asciiTheme="majorHAnsi" w:eastAsiaTheme="majorEastAsia" w:hAnsiTheme="majorHAnsi" w:cstheme="majorBidi"/>
      <w:b/>
      <w:bCs/>
      <w:i/>
      <w:iCs/>
      <w:szCs w:val="26"/>
      <w:lang w:val="nl-BE"/>
    </w:rPr>
  </w:style>
  <w:style w:type="character" w:customStyle="1" w:styleId="Heading6Char">
    <w:name w:val="Heading 6 Char"/>
    <w:basedOn w:val="DefaultParagraphFont"/>
    <w:link w:val="Heading6"/>
    <w:uiPriority w:val="9"/>
    <w:semiHidden/>
    <w:rsid w:val="00DF4A2A"/>
    <w:rPr>
      <w:rFonts w:asciiTheme="majorHAnsi" w:eastAsiaTheme="majorEastAsia" w:hAnsiTheme="majorHAnsi" w:cstheme="majorBidi"/>
      <w:i/>
      <w:iCs/>
      <w:caps/>
      <w:color w:val="145374" w:themeColor="accent1" w:themeShade="80"/>
    </w:rPr>
  </w:style>
  <w:style w:type="character" w:customStyle="1" w:styleId="Heading7Char">
    <w:name w:val="Heading 7 Char"/>
    <w:basedOn w:val="DefaultParagraphFont"/>
    <w:link w:val="Heading7"/>
    <w:uiPriority w:val="9"/>
    <w:semiHidden/>
    <w:rsid w:val="00DF4A2A"/>
    <w:rPr>
      <w:rFonts w:asciiTheme="majorHAnsi" w:eastAsiaTheme="majorEastAsia" w:hAnsiTheme="majorHAnsi" w:cstheme="majorBidi"/>
      <w:b/>
      <w:bCs/>
      <w:color w:val="145374" w:themeColor="accent1" w:themeShade="80"/>
    </w:rPr>
  </w:style>
  <w:style w:type="character" w:customStyle="1" w:styleId="Heading8Char">
    <w:name w:val="Heading 8 Char"/>
    <w:basedOn w:val="DefaultParagraphFont"/>
    <w:link w:val="Heading8"/>
    <w:uiPriority w:val="9"/>
    <w:semiHidden/>
    <w:rsid w:val="00DF4A2A"/>
    <w:rPr>
      <w:rFonts w:asciiTheme="majorHAnsi" w:eastAsiaTheme="majorEastAsia" w:hAnsiTheme="majorHAnsi" w:cstheme="majorBidi"/>
      <w:b/>
      <w:bCs/>
      <w:i/>
      <w:iCs/>
      <w:color w:val="145374" w:themeColor="accent1" w:themeShade="80"/>
    </w:rPr>
  </w:style>
  <w:style w:type="character" w:customStyle="1" w:styleId="Heading9Char">
    <w:name w:val="Heading 9 Char"/>
    <w:basedOn w:val="DefaultParagraphFont"/>
    <w:link w:val="Heading9"/>
    <w:uiPriority w:val="9"/>
    <w:semiHidden/>
    <w:rsid w:val="00DF4A2A"/>
    <w:rPr>
      <w:rFonts w:asciiTheme="majorHAnsi" w:eastAsiaTheme="majorEastAsia" w:hAnsiTheme="majorHAnsi" w:cstheme="majorBidi"/>
      <w:i/>
      <w:iCs/>
      <w:color w:val="145374" w:themeColor="accent1" w:themeShade="80"/>
    </w:rPr>
  </w:style>
  <w:style w:type="paragraph" w:styleId="Caption">
    <w:name w:val="caption"/>
    <w:basedOn w:val="Normal"/>
    <w:next w:val="Normal"/>
    <w:uiPriority w:val="2"/>
    <w:qFormat/>
    <w:rsid w:val="007179E2"/>
    <w:pPr>
      <w:spacing w:before="120" w:after="120"/>
    </w:pPr>
    <w:rPr>
      <w:bCs/>
      <w:i/>
    </w:rPr>
  </w:style>
  <w:style w:type="paragraph" w:styleId="Title">
    <w:name w:val="Title"/>
    <w:basedOn w:val="Normal"/>
    <w:next w:val="Normal"/>
    <w:link w:val="TitleChar"/>
    <w:uiPriority w:val="10"/>
    <w:rsid w:val="00DF4A2A"/>
    <w:pPr>
      <w:spacing w:line="204" w:lineRule="auto"/>
      <w:contextualSpacing/>
    </w:pPr>
    <w:rPr>
      <w:rFonts w:asciiTheme="majorHAnsi" w:eastAsiaTheme="majorEastAsia" w:hAnsiTheme="majorHAnsi" w:cstheme="majorBidi"/>
      <w:caps/>
      <w:color w:val="404040" w:themeColor="text2"/>
      <w:spacing w:val="-15"/>
      <w:sz w:val="72"/>
      <w:szCs w:val="72"/>
    </w:rPr>
  </w:style>
  <w:style w:type="character" w:customStyle="1" w:styleId="TitleChar">
    <w:name w:val="Title Char"/>
    <w:basedOn w:val="DefaultParagraphFont"/>
    <w:link w:val="Title"/>
    <w:uiPriority w:val="10"/>
    <w:rsid w:val="00DF4A2A"/>
    <w:rPr>
      <w:rFonts w:asciiTheme="majorHAnsi" w:eastAsiaTheme="majorEastAsia" w:hAnsiTheme="majorHAnsi" w:cstheme="majorBidi"/>
      <w:caps/>
      <w:color w:val="404040" w:themeColor="text2"/>
      <w:spacing w:val="-15"/>
      <w:sz w:val="72"/>
      <w:szCs w:val="72"/>
    </w:rPr>
  </w:style>
  <w:style w:type="paragraph" w:styleId="Subtitle">
    <w:name w:val="Subtitle"/>
    <w:basedOn w:val="Normal"/>
    <w:next w:val="Normal"/>
    <w:link w:val="SubtitleChar"/>
    <w:uiPriority w:val="11"/>
    <w:qFormat/>
    <w:rsid w:val="007179E2"/>
    <w:pPr>
      <w:numPr>
        <w:ilvl w:val="1"/>
      </w:numPr>
    </w:pPr>
    <w:rPr>
      <w:rFonts w:eastAsiaTheme="majorEastAsia" w:cstheme="majorBidi"/>
      <w:i/>
      <w:iCs/>
      <w:spacing w:val="15"/>
      <w:szCs w:val="24"/>
      <w:lang w:val="nl-BE"/>
    </w:rPr>
  </w:style>
  <w:style w:type="character" w:customStyle="1" w:styleId="SubtitleChar">
    <w:name w:val="Subtitle Char"/>
    <w:basedOn w:val="DefaultParagraphFont"/>
    <w:link w:val="Subtitle"/>
    <w:uiPriority w:val="11"/>
    <w:rsid w:val="007179E2"/>
    <w:rPr>
      <w:rFonts w:eastAsiaTheme="majorEastAsia" w:cstheme="majorBidi"/>
      <w:i/>
      <w:iCs/>
      <w:spacing w:val="15"/>
      <w:sz w:val="24"/>
      <w:szCs w:val="24"/>
      <w:lang w:val="nl-BE"/>
    </w:rPr>
  </w:style>
  <w:style w:type="character" w:styleId="Strong">
    <w:name w:val="Strong"/>
    <w:basedOn w:val="DefaultParagraphFont"/>
    <w:uiPriority w:val="22"/>
    <w:qFormat/>
    <w:rsid w:val="007179E2"/>
    <w:rPr>
      <w:b/>
      <w:bCs/>
    </w:rPr>
  </w:style>
  <w:style w:type="character" w:styleId="Emphasis">
    <w:name w:val="Emphasis"/>
    <w:basedOn w:val="DefaultParagraphFont"/>
    <w:uiPriority w:val="20"/>
    <w:qFormat/>
    <w:rsid w:val="007179E2"/>
    <w:rPr>
      <w:i/>
      <w:iCs/>
    </w:rPr>
  </w:style>
  <w:style w:type="paragraph" w:styleId="NoSpacing">
    <w:name w:val="No Spacing"/>
    <w:link w:val="NoSpacingChar"/>
    <w:uiPriority w:val="1"/>
    <w:qFormat/>
    <w:rsid w:val="00DF4A2A"/>
  </w:style>
  <w:style w:type="paragraph" w:styleId="Quote">
    <w:name w:val="Quote"/>
    <w:basedOn w:val="Normal"/>
    <w:next w:val="Normal"/>
    <w:link w:val="QuoteChar"/>
    <w:uiPriority w:val="29"/>
    <w:qFormat/>
    <w:rsid w:val="007179E2"/>
    <w:pPr>
      <w:spacing w:before="200" w:after="160"/>
      <w:ind w:left="864" w:right="864"/>
      <w:jc w:val="center"/>
    </w:pPr>
    <w:rPr>
      <w:rFonts w:asciiTheme="minorHAnsi" w:hAnsiTheme="minorHAnsi"/>
      <w:i/>
      <w:iCs/>
      <w:color w:val="404040" w:themeColor="text1" w:themeTint="BF"/>
      <w:lang w:val="nl-BE"/>
    </w:rPr>
  </w:style>
  <w:style w:type="character" w:customStyle="1" w:styleId="QuoteChar">
    <w:name w:val="Quote Char"/>
    <w:basedOn w:val="DefaultParagraphFont"/>
    <w:link w:val="Quote"/>
    <w:uiPriority w:val="29"/>
    <w:rsid w:val="007179E2"/>
    <w:rPr>
      <w:rFonts w:asciiTheme="minorHAnsi" w:hAnsiTheme="minorHAnsi"/>
      <w:i/>
      <w:iCs/>
      <w:color w:val="404040" w:themeColor="text1" w:themeTint="BF"/>
      <w:lang w:val="nl-BE"/>
    </w:rPr>
  </w:style>
  <w:style w:type="paragraph" w:styleId="IntenseQuote">
    <w:name w:val="Intense Quote"/>
    <w:basedOn w:val="Normal"/>
    <w:next w:val="Normal"/>
    <w:link w:val="IntenseQuoteChar"/>
    <w:uiPriority w:val="30"/>
    <w:qFormat/>
    <w:rsid w:val="007179E2"/>
    <w:pPr>
      <w:pBdr>
        <w:bottom w:val="single" w:sz="4" w:space="4" w:color="auto"/>
      </w:pBdr>
      <w:spacing w:before="200" w:after="280"/>
      <w:ind w:left="936" w:right="936"/>
    </w:pPr>
    <w:rPr>
      <w:rFonts w:asciiTheme="minorHAnsi" w:eastAsiaTheme="majorEastAsia" w:hAnsiTheme="minorHAnsi" w:cstheme="majorBidi"/>
      <w:b/>
      <w:bCs/>
      <w:i/>
      <w:iCs/>
      <w:lang w:val="nl-BE"/>
    </w:rPr>
  </w:style>
  <w:style w:type="character" w:customStyle="1" w:styleId="IntenseQuoteChar">
    <w:name w:val="Intense Quote Char"/>
    <w:basedOn w:val="DefaultParagraphFont"/>
    <w:link w:val="IntenseQuote"/>
    <w:uiPriority w:val="30"/>
    <w:rsid w:val="007179E2"/>
    <w:rPr>
      <w:rFonts w:asciiTheme="minorHAnsi" w:eastAsiaTheme="majorEastAsia" w:hAnsiTheme="minorHAnsi" w:cstheme="majorBidi"/>
      <w:b/>
      <w:bCs/>
      <w:i/>
      <w:iCs/>
      <w:lang w:val="nl-BE"/>
    </w:rPr>
  </w:style>
  <w:style w:type="character" w:styleId="SubtleEmphasis">
    <w:name w:val="Subtle Emphasis"/>
    <w:basedOn w:val="DefaultParagraphFont"/>
    <w:uiPriority w:val="19"/>
    <w:qFormat/>
    <w:rsid w:val="007179E2"/>
    <w:rPr>
      <w:i/>
      <w:iCs/>
      <w:color w:val="404040" w:themeColor="text1" w:themeTint="BF"/>
    </w:rPr>
  </w:style>
  <w:style w:type="character" w:styleId="IntenseEmphasis">
    <w:name w:val="Intense Emphasis"/>
    <w:basedOn w:val="DefaultParagraphFont"/>
    <w:uiPriority w:val="21"/>
    <w:qFormat/>
    <w:rsid w:val="007179E2"/>
    <w:rPr>
      <w:b/>
      <w:bCs/>
      <w:i/>
      <w:iCs/>
      <w:color w:val="auto"/>
    </w:rPr>
  </w:style>
  <w:style w:type="character" w:styleId="SubtleReference">
    <w:name w:val="Subtle Reference"/>
    <w:basedOn w:val="DefaultParagraphFont"/>
    <w:uiPriority w:val="31"/>
    <w:qFormat/>
    <w:rsid w:val="007179E2"/>
    <w:rPr>
      <w:smallCaps/>
      <w:color w:val="34A3DC" w:themeColor="accent1"/>
      <w:u w:val="single"/>
    </w:rPr>
  </w:style>
  <w:style w:type="character" w:styleId="IntenseReference">
    <w:name w:val="Intense Reference"/>
    <w:basedOn w:val="DefaultParagraphFont"/>
    <w:uiPriority w:val="32"/>
    <w:qFormat/>
    <w:rsid w:val="007179E2"/>
    <w:rPr>
      <w:b/>
      <w:bCs/>
      <w:smallCaps/>
      <w:color w:val="34A3DC" w:themeColor="accent1"/>
      <w:spacing w:val="5"/>
      <w:u w:val="single"/>
    </w:rPr>
  </w:style>
  <w:style w:type="character" w:styleId="BookTitle">
    <w:name w:val="Book Title"/>
    <w:basedOn w:val="DefaultParagraphFont"/>
    <w:uiPriority w:val="33"/>
    <w:qFormat/>
    <w:rsid w:val="007179E2"/>
    <w:rPr>
      <w:b/>
      <w:bCs/>
      <w:i/>
      <w:iCs/>
      <w:spacing w:val="5"/>
    </w:rPr>
  </w:style>
  <w:style w:type="paragraph" w:styleId="TOCHeading">
    <w:name w:val="TOC Heading"/>
    <w:basedOn w:val="Heading1"/>
    <w:next w:val="Normal"/>
    <w:uiPriority w:val="39"/>
    <w:unhideWhenUsed/>
    <w:qFormat/>
    <w:rsid w:val="007179E2"/>
    <w:pPr>
      <w:keepLines/>
      <w:spacing w:before="480"/>
      <w:outlineLvl w:val="9"/>
    </w:pPr>
    <w:rPr>
      <w:rFonts w:cstheme="majorBidi"/>
      <w:bCs/>
      <w:color w:val="6F6F6F" w:themeColor="text2" w:themeTint="BF"/>
      <w:sz w:val="28"/>
      <w:szCs w:val="28"/>
    </w:rPr>
  </w:style>
  <w:style w:type="paragraph" w:customStyle="1" w:styleId="TitelInvitation">
    <w:name w:val="Titel Invitation"/>
    <w:basedOn w:val="Normal"/>
    <w:uiPriority w:val="1"/>
    <w:qFormat/>
    <w:rsid w:val="007179E2"/>
    <w:pPr>
      <w:spacing w:after="960"/>
      <w:jc w:val="left"/>
    </w:pPr>
    <w:rPr>
      <w:b/>
      <w:sz w:val="48"/>
    </w:rPr>
  </w:style>
  <w:style w:type="paragraph" w:customStyle="1" w:styleId="NormalInvitationtext">
    <w:name w:val="Normal Invitationtext"/>
    <w:basedOn w:val="Normal"/>
    <w:link w:val="NormalInvitationtextChar"/>
    <w:uiPriority w:val="1"/>
    <w:qFormat/>
    <w:rsid w:val="007179E2"/>
    <w:pPr>
      <w:tabs>
        <w:tab w:val="left" w:pos="900"/>
      </w:tabs>
      <w:jc w:val="left"/>
    </w:pPr>
    <w:rPr>
      <w:rFonts w:asciiTheme="minorHAnsi" w:hAnsiTheme="minorHAnsi"/>
      <w:sz w:val="18"/>
      <w:lang w:val="nl-BE"/>
    </w:rPr>
  </w:style>
  <w:style w:type="character" w:customStyle="1" w:styleId="NormalInvitationtextChar">
    <w:name w:val="Normal Invitationtext Char"/>
    <w:basedOn w:val="DefaultParagraphFont"/>
    <w:link w:val="NormalInvitationtext"/>
    <w:uiPriority w:val="1"/>
    <w:rsid w:val="007179E2"/>
    <w:rPr>
      <w:rFonts w:asciiTheme="minorHAnsi" w:hAnsiTheme="minorHAnsi"/>
      <w:sz w:val="18"/>
      <w:lang w:val="nl-BE"/>
    </w:rPr>
  </w:style>
  <w:style w:type="character" w:styleId="PlaceholderText">
    <w:name w:val="Placeholder Text"/>
    <w:basedOn w:val="DefaultParagraphFont"/>
    <w:uiPriority w:val="99"/>
    <w:semiHidden/>
    <w:qFormat/>
    <w:rsid w:val="007179E2"/>
    <w:rPr>
      <w:vanish/>
      <w:color w:val="7F7F7F" w:themeColor="text1" w:themeTint="80"/>
    </w:rPr>
  </w:style>
  <w:style w:type="paragraph" w:styleId="Header">
    <w:name w:val="header"/>
    <w:basedOn w:val="Normal"/>
    <w:link w:val="HeaderChar"/>
    <w:uiPriority w:val="99"/>
    <w:unhideWhenUsed/>
    <w:rsid w:val="0076142C"/>
    <w:pPr>
      <w:tabs>
        <w:tab w:val="center" w:pos="4513"/>
        <w:tab w:val="right" w:pos="9026"/>
      </w:tabs>
    </w:pPr>
  </w:style>
  <w:style w:type="character" w:customStyle="1" w:styleId="HeaderChar">
    <w:name w:val="Header Char"/>
    <w:basedOn w:val="DefaultParagraphFont"/>
    <w:link w:val="Header"/>
    <w:uiPriority w:val="99"/>
    <w:rsid w:val="0076142C"/>
  </w:style>
  <w:style w:type="paragraph" w:styleId="Footer">
    <w:name w:val="footer"/>
    <w:basedOn w:val="Normal"/>
    <w:link w:val="FooterChar"/>
    <w:uiPriority w:val="99"/>
    <w:unhideWhenUsed/>
    <w:rsid w:val="0076142C"/>
    <w:pPr>
      <w:tabs>
        <w:tab w:val="center" w:pos="4513"/>
        <w:tab w:val="right" w:pos="9026"/>
      </w:tabs>
    </w:pPr>
  </w:style>
  <w:style w:type="character" w:customStyle="1" w:styleId="FooterChar">
    <w:name w:val="Footer Char"/>
    <w:basedOn w:val="DefaultParagraphFont"/>
    <w:link w:val="Footer"/>
    <w:uiPriority w:val="99"/>
    <w:rsid w:val="0076142C"/>
  </w:style>
  <w:style w:type="character" w:customStyle="1" w:styleId="NoSpacingChar">
    <w:name w:val="No Spacing Char"/>
    <w:basedOn w:val="DefaultParagraphFont"/>
    <w:link w:val="NoSpacing"/>
    <w:uiPriority w:val="1"/>
    <w:rsid w:val="0076142C"/>
  </w:style>
  <w:style w:type="paragraph" w:styleId="TOC1">
    <w:name w:val="toc 1"/>
    <w:basedOn w:val="Normal"/>
    <w:next w:val="Normal"/>
    <w:autoRedefine/>
    <w:uiPriority w:val="39"/>
    <w:unhideWhenUsed/>
    <w:rsid w:val="00D134FD"/>
    <w:pPr>
      <w:spacing w:after="100"/>
    </w:pPr>
  </w:style>
  <w:style w:type="character" w:styleId="Hyperlink">
    <w:name w:val="Hyperlink"/>
    <w:basedOn w:val="DefaultParagraphFont"/>
    <w:uiPriority w:val="99"/>
    <w:unhideWhenUsed/>
    <w:rsid w:val="00D134FD"/>
    <w:rPr>
      <w:color w:val="0000FF" w:themeColor="hyperlink"/>
      <w:u w:val="single"/>
    </w:rPr>
  </w:style>
  <w:style w:type="paragraph" w:styleId="TOC2">
    <w:name w:val="toc 2"/>
    <w:basedOn w:val="Normal"/>
    <w:next w:val="Normal"/>
    <w:autoRedefine/>
    <w:uiPriority w:val="39"/>
    <w:unhideWhenUsed/>
    <w:rsid w:val="004F3445"/>
    <w:pPr>
      <w:spacing w:after="100"/>
      <w:ind w:left="220"/>
    </w:pPr>
  </w:style>
  <w:style w:type="paragraph" w:styleId="TOC3">
    <w:name w:val="toc 3"/>
    <w:basedOn w:val="Normal"/>
    <w:next w:val="Normal"/>
    <w:autoRedefine/>
    <w:uiPriority w:val="39"/>
    <w:unhideWhenUsed/>
    <w:rsid w:val="004F3445"/>
    <w:pPr>
      <w:spacing w:after="100"/>
      <w:ind w:left="440"/>
    </w:pPr>
  </w:style>
  <w:style w:type="paragraph" w:styleId="ListParagraph">
    <w:name w:val="List Paragraph"/>
    <w:basedOn w:val="Normal"/>
    <w:uiPriority w:val="34"/>
    <w:qFormat/>
    <w:rsid w:val="00F05D06"/>
    <w:pPr>
      <w:ind w:left="720"/>
      <w:contextualSpacing/>
    </w:pPr>
  </w:style>
  <w:style w:type="paragraph" w:styleId="BalloonText">
    <w:name w:val="Balloon Text"/>
    <w:basedOn w:val="Normal"/>
    <w:link w:val="BalloonTextChar"/>
    <w:uiPriority w:val="99"/>
    <w:semiHidden/>
    <w:unhideWhenUsed/>
    <w:rsid w:val="0001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E56"/>
    <w:rPr>
      <w:rFonts w:ascii="Segoe UI" w:hAnsi="Segoe UI" w:cs="Segoe UI"/>
      <w:sz w:val="18"/>
      <w:szCs w:val="18"/>
    </w:rPr>
  </w:style>
  <w:style w:type="paragraph" w:styleId="FootnoteText">
    <w:name w:val="footnote text"/>
    <w:basedOn w:val="Normal"/>
    <w:link w:val="FootnoteTextChar"/>
    <w:uiPriority w:val="99"/>
    <w:semiHidden/>
    <w:unhideWhenUsed/>
    <w:rsid w:val="00BE253C"/>
    <w:rPr>
      <w:sz w:val="20"/>
    </w:rPr>
  </w:style>
  <w:style w:type="character" w:customStyle="1" w:styleId="FootnoteTextChar">
    <w:name w:val="Footnote Text Char"/>
    <w:basedOn w:val="DefaultParagraphFont"/>
    <w:link w:val="FootnoteText"/>
    <w:uiPriority w:val="99"/>
    <w:semiHidden/>
    <w:rsid w:val="00BE253C"/>
    <w:rPr>
      <w:sz w:val="20"/>
    </w:rPr>
  </w:style>
  <w:style w:type="character" w:styleId="FootnoteReference">
    <w:name w:val="footnote reference"/>
    <w:basedOn w:val="DefaultParagraphFont"/>
    <w:uiPriority w:val="99"/>
    <w:semiHidden/>
    <w:unhideWhenUsed/>
    <w:rsid w:val="00BE253C"/>
    <w:rPr>
      <w:vertAlign w:val="superscript"/>
    </w:rPr>
  </w:style>
  <w:style w:type="character" w:styleId="UnresolvedMention">
    <w:name w:val="Unresolved Mention"/>
    <w:basedOn w:val="DefaultParagraphFont"/>
    <w:uiPriority w:val="99"/>
    <w:semiHidden/>
    <w:unhideWhenUsed/>
    <w:rsid w:val="00BE2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dictionary.com/browse/agronomi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VITO_2017">
  <a:themeElements>
    <a:clrScheme name="VITO_2017">
      <a:dk1>
        <a:srgbClr val="000000"/>
      </a:dk1>
      <a:lt1>
        <a:srgbClr val="FFFFFF"/>
      </a:lt1>
      <a:dk2>
        <a:srgbClr val="404040"/>
      </a:dk2>
      <a:lt2>
        <a:srgbClr val="FFFFFF"/>
      </a:lt2>
      <a:accent1>
        <a:srgbClr val="34A3DC"/>
      </a:accent1>
      <a:accent2>
        <a:srgbClr val="F58220"/>
      </a:accent2>
      <a:accent3>
        <a:srgbClr val="67AF3E"/>
      </a:accent3>
      <a:accent4>
        <a:srgbClr val="C55E66"/>
      </a:accent4>
      <a:accent5>
        <a:srgbClr val="E5BB29"/>
      </a:accent5>
      <a:accent6>
        <a:srgbClr val="4693A9"/>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Short recap of the report content (optional)</Abstract>
  <CompanyAddress/>
  <CompanyPhone/>
  <CompanyFax/>
  <CompanyEmail>Emma.mcateer@hz.nl</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1067ca3a-2bbb-4c65-9918-fb33f81fbaf5" xsi:nil="true"/>
    <lcf76f155ced4ddcb4097134ff3c332f xmlns="2e4ebe48-6163-471f-aad7-0204cf7be15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1576F9FB25CF488B9EB9864DD94329" ma:contentTypeVersion="10" ma:contentTypeDescription="Create a new document." ma:contentTypeScope="" ma:versionID="780e83e05b32a475e7b88b08d2b9816f">
  <xsd:schema xmlns:xsd="http://www.w3.org/2001/XMLSchema" xmlns:xs="http://www.w3.org/2001/XMLSchema" xmlns:p="http://schemas.microsoft.com/office/2006/metadata/properties" xmlns:ns2="2e4ebe48-6163-471f-aad7-0204cf7be15f" xmlns:ns3="1067ca3a-2bbb-4c65-9918-fb33f81fbaf5" targetNamespace="http://schemas.microsoft.com/office/2006/metadata/properties" ma:root="true" ma:fieldsID="9cf4bb83ac0aa6c584ba6bb4b11d53a0" ns2:_="" ns3:_="">
    <xsd:import namespace="2e4ebe48-6163-471f-aad7-0204cf7be15f"/>
    <xsd:import namespace="1067ca3a-2bbb-4c65-9918-fb33f81fba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ebe48-6163-471f-aad7-0204cf7be1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7ca3a-2bbb-4c65-9918-fb33f81fba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61fca2-d71b-4a9c-b2b7-2d84124816da}" ma:internalName="TaxCatchAll" ma:showField="CatchAllData" ma:web="1067ca3a-2bbb-4c65-9918-fb33f81fba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782B3-91EF-4126-B962-CA98DA34DFF2}">
  <ds:schemaRefs>
    <ds:schemaRef ds:uri="http://www.w3.org/XML/1998/namespace"/>
    <ds:schemaRef ds:uri="http://schemas.microsoft.com/office/2006/documentManagement/types"/>
    <ds:schemaRef ds:uri="http://schemas.microsoft.com/office/2006/metadata/properties"/>
    <ds:schemaRef ds:uri="ded068f3-e664-42f0-a75a-22f9c625eaf4"/>
    <ds:schemaRef ds:uri="http://purl.org/dc/terms/"/>
    <ds:schemaRef ds:uri="http://purl.org/dc/elements/1.1/"/>
    <ds:schemaRef ds:uri="http://schemas.openxmlformats.org/package/2006/metadata/core-properties"/>
    <ds:schemaRef ds:uri="http://schemas.microsoft.com/office/infopath/2007/PartnerControls"/>
    <ds:schemaRef ds:uri="1323dd3a-5947-40c9-9346-12e50b271b88"/>
    <ds:schemaRef ds:uri="http://purl.org/dc/dcmitype/"/>
  </ds:schemaRefs>
</ds:datastoreItem>
</file>

<file path=customXml/itemProps3.xml><?xml version="1.0" encoding="utf-8"?>
<ds:datastoreItem xmlns:ds="http://schemas.openxmlformats.org/officeDocument/2006/customXml" ds:itemID="{248B2972-F552-4D33-8926-6739881C9784}"/>
</file>

<file path=customXml/itemProps4.xml><?xml version="1.0" encoding="utf-8"?>
<ds:datastoreItem xmlns:ds="http://schemas.openxmlformats.org/officeDocument/2006/customXml" ds:itemID="{400DC8ED-D491-4881-BF53-88FF26EB99E5}">
  <ds:schemaRefs>
    <ds:schemaRef ds:uri="http://schemas.microsoft.com/sharepoint/v3/contenttype/forms"/>
  </ds:schemaRefs>
</ds:datastoreItem>
</file>

<file path=customXml/itemProps5.xml><?xml version="1.0" encoding="utf-8"?>
<ds:datastoreItem xmlns:ds="http://schemas.openxmlformats.org/officeDocument/2006/customXml" ds:itemID="{B2B7881C-8C4D-4F71-9720-DD94832F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2932</Words>
  <Characters>16132</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Social Acceptance of Recovered Products</vt:lpstr>
    </vt:vector>
  </TitlesOfParts>
  <Company>VITO</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Acceptance of Recovered Products</dc:title>
  <dc:subject>Deliverable D2.5.3</dc:subject>
  <dc:creator>HZ University of Applied Sciences</dc:creator>
  <cp:keywords/>
  <dc:description/>
  <cp:lastModifiedBy>Emma Mc Ateer</cp:lastModifiedBy>
  <cp:revision>3</cp:revision>
  <dcterms:created xsi:type="dcterms:W3CDTF">2021-11-08T14:26:00Z</dcterms:created>
  <dcterms:modified xsi:type="dcterms:W3CDTF">2021-11-08T14:30:00Z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0x010100BD1576F9FB25CF488B9EB9864DD94329</vt:lpwstr>
  </property>
</Properties>
</file>