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04" w:rsidRPr="0080584E" w:rsidRDefault="00FE78A1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80584E">
        <w:rPr>
          <w:rFonts w:asciiTheme="minorHAnsi" w:hAnsiTheme="minorHAnsi" w:cstheme="minorHAnsi"/>
          <w:sz w:val="22"/>
          <w:szCs w:val="22"/>
        </w:rPr>
        <w:t>Start a project and import JavaGUI.java from this folder.</w:t>
      </w:r>
      <w:r w:rsidR="009F0304" w:rsidRPr="0080584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019BC" w:rsidRPr="0080584E" w:rsidRDefault="005019BC" w:rsidP="005019BC">
      <w:pPr>
        <w:rPr>
          <w:rFonts w:asciiTheme="minorHAnsi" w:hAnsiTheme="minorHAnsi" w:cstheme="minorHAnsi"/>
          <w:sz w:val="22"/>
          <w:szCs w:val="22"/>
        </w:rPr>
      </w:pPr>
    </w:p>
    <w:p w:rsidR="007E2CA5" w:rsidRDefault="0080584E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584E">
        <w:rPr>
          <w:rFonts w:asciiTheme="minorHAnsi" w:hAnsiTheme="minorHAnsi" w:cstheme="minorHAnsi"/>
          <w:sz w:val="22"/>
          <w:szCs w:val="22"/>
        </w:rPr>
        <w:t>When you run the p</w:t>
      </w:r>
      <w:r w:rsidR="007E2CA5">
        <w:rPr>
          <w:rFonts w:asciiTheme="minorHAnsi" w:hAnsiTheme="minorHAnsi" w:cstheme="minorHAnsi"/>
          <w:sz w:val="22"/>
          <w:szCs w:val="22"/>
        </w:rPr>
        <w:t>rogram, there are four buttons</w:t>
      </w:r>
    </w:p>
    <w:p w:rsidR="007E2CA5" w:rsidRDefault="00D64F42" w:rsidP="009420C7">
      <w:pPr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4DAC0B9" wp14:editId="3A0E33D9">
            <wp:extent cx="5810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A5">
        <w:rPr>
          <w:rFonts w:asciiTheme="minorHAnsi" w:hAnsiTheme="minorHAnsi" w:cstheme="minorHAnsi"/>
          <w:sz w:val="22"/>
          <w:szCs w:val="22"/>
        </w:rPr>
        <w:t xml:space="preserve"> </w:t>
      </w:r>
      <w:r w:rsidR="009420C7">
        <w:rPr>
          <w:rFonts w:asciiTheme="minorHAnsi" w:hAnsiTheme="minorHAnsi" w:cstheme="minorHAnsi"/>
          <w:sz w:val="22"/>
          <w:szCs w:val="22"/>
        </w:rPr>
        <w:t xml:space="preserve">- </w:t>
      </w:r>
      <w:r w:rsidR="007E2CA5">
        <w:rPr>
          <w:rFonts w:asciiTheme="minorHAnsi" w:hAnsiTheme="minorHAnsi" w:cstheme="minorHAnsi"/>
          <w:sz w:val="22"/>
          <w:szCs w:val="22"/>
        </w:rPr>
        <w:t>draw a randomly colored dot on the screen</w:t>
      </w:r>
      <w:r w:rsidR="00A6684A">
        <w:rPr>
          <w:rFonts w:asciiTheme="minorHAnsi" w:hAnsiTheme="minorHAnsi" w:cstheme="minorHAnsi"/>
          <w:sz w:val="22"/>
          <w:szCs w:val="22"/>
        </w:rPr>
        <w:t xml:space="preserve"> in a random location</w:t>
      </w:r>
      <w:r w:rsidR="007E2CA5">
        <w:rPr>
          <w:rFonts w:asciiTheme="minorHAnsi" w:hAnsiTheme="minorHAnsi" w:cstheme="minorHAnsi"/>
          <w:sz w:val="22"/>
          <w:szCs w:val="22"/>
        </w:rPr>
        <w:t>.</w:t>
      </w:r>
    </w:p>
    <w:p w:rsidR="007E2CA5" w:rsidRDefault="00D64F42" w:rsidP="009420C7">
      <w:pPr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B6EE520" wp14:editId="7858D231">
            <wp:extent cx="5524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A5">
        <w:rPr>
          <w:rFonts w:asciiTheme="minorHAnsi" w:hAnsiTheme="minorHAnsi" w:cstheme="minorHAnsi"/>
          <w:sz w:val="22"/>
          <w:szCs w:val="22"/>
        </w:rPr>
        <w:t xml:space="preserve"> </w:t>
      </w:r>
      <w:r w:rsidR="009420C7">
        <w:rPr>
          <w:rFonts w:asciiTheme="minorHAnsi" w:hAnsiTheme="minorHAnsi" w:cstheme="minorHAnsi"/>
          <w:sz w:val="22"/>
          <w:szCs w:val="22"/>
        </w:rPr>
        <w:t xml:space="preserve">- </w:t>
      </w:r>
      <w:r w:rsidR="007E2CA5">
        <w:rPr>
          <w:rFonts w:asciiTheme="minorHAnsi" w:hAnsiTheme="minorHAnsi" w:cstheme="minorHAnsi"/>
          <w:sz w:val="22"/>
          <w:szCs w:val="22"/>
        </w:rPr>
        <w:t>draws five of them.</w:t>
      </w:r>
    </w:p>
    <w:p w:rsidR="007E2CA5" w:rsidRDefault="00D64F42" w:rsidP="009420C7">
      <w:pPr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C84E93A" wp14:editId="61F416E2">
            <wp:extent cx="6286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20C7">
        <w:rPr>
          <w:rFonts w:asciiTheme="minorHAnsi" w:hAnsiTheme="minorHAnsi" w:cstheme="minorHAnsi"/>
          <w:sz w:val="22"/>
          <w:szCs w:val="22"/>
        </w:rPr>
        <w:t>-</w:t>
      </w:r>
      <w:r w:rsidR="007E2CA5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A6684A">
        <w:rPr>
          <w:rFonts w:asciiTheme="minorHAnsi" w:hAnsiTheme="minorHAnsi" w:cstheme="minorHAnsi"/>
          <w:sz w:val="22"/>
          <w:szCs w:val="22"/>
        </w:rPr>
        <w:t>this</w:t>
      </w:r>
      <w:proofErr w:type="gramEnd"/>
      <w:r w:rsidR="00A6684A">
        <w:rPr>
          <w:rFonts w:asciiTheme="minorHAnsi" w:hAnsiTheme="minorHAnsi" w:cstheme="minorHAnsi"/>
          <w:sz w:val="22"/>
          <w:szCs w:val="22"/>
        </w:rPr>
        <w:t xml:space="preserve"> button doesn’t do anything yet.</w:t>
      </w:r>
    </w:p>
    <w:p w:rsidR="007E2CA5" w:rsidRDefault="00D64F42" w:rsidP="009420C7">
      <w:pPr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9962845" wp14:editId="1093E3EB">
            <wp:extent cx="10477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0C7">
        <w:rPr>
          <w:rFonts w:asciiTheme="minorHAnsi" w:hAnsiTheme="minorHAnsi" w:cstheme="minorHAnsi"/>
          <w:sz w:val="22"/>
          <w:szCs w:val="22"/>
        </w:rPr>
        <w:t xml:space="preserve"> -</w:t>
      </w:r>
      <w:r w:rsidR="007E2CA5">
        <w:rPr>
          <w:rFonts w:asciiTheme="minorHAnsi" w:hAnsiTheme="minorHAnsi" w:cstheme="minorHAnsi"/>
          <w:sz w:val="22"/>
          <w:szCs w:val="22"/>
        </w:rPr>
        <w:t xml:space="preserve"> clears the screen.</w:t>
      </w:r>
    </w:p>
    <w:p w:rsidR="007E2CA5" w:rsidRDefault="007E2CA5" w:rsidP="007E2CA5">
      <w:pPr>
        <w:rPr>
          <w:rFonts w:asciiTheme="minorHAnsi" w:hAnsiTheme="minorHAnsi" w:cstheme="minorHAnsi"/>
          <w:sz w:val="22"/>
          <w:szCs w:val="22"/>
        </w:rPr>
      </w:pPr>
    </w:p>
    <w:p w:rsidR="007E2CA5" w:rsidRDefault="007E2CA5" w:rsidP="007E2CA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There’s a problem with this program.  </w:t>
      </w:r>
      <w:r w:rsidR="00A6684A">
        <w:rPr>
          <w:rFonts w:asciiTheme="minorHAnsi" w:hAnsiTheme="minorHAnsi" w:cstheme="minorHAnsi"/>
          <w:sz w:val="22"/>
          <w:szCs w:val="22"/>
        </w:rPr>
        <w:t xml:space="preserve">The sequence of statements in the box </w:t>
      </w:r>
      <w:r>
        <w:rPr>
          <w:rFonts w:asciiTheme="minorHAnsi" w:hAnsiTheme="minorHAnsi" w:cstheme="minorHAnsi"/>
          <w:sz w:val="22"/>
          <w:szCs w:val="22"/>
        </w:rPr>
        <w:t>below appears on line 24 and again on line 33</w:t>
      </w:r>
      <w:r w:rsidR="00A6684A">
        <w:rPr>
          <w:rFonts w:asciiTheme="minorHAnsi" w:hAnsiTheme="minorHAnsi" w:cstheme="minorHAnsi"/>
          <w:sz w:val="22"/>
          <w:szCs w:val="22"/>
        </w:rPr>
        <w:t xml:space="preserve"> of the program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  <w:r w:rsidR="00A6684A">
        <w:rPr>
          <w:rFonts w:asciiTheme="minorHAnsi" w:hAnsiTheme="minorHAnsi" w:cstheme="minorHAnsi"/>
          <w:sz w:val="22"/>
          <w:szCs w:val="22"/>
        </w:rPr>
        <w:t xml:space="preserve">This sequence </w:t>
      </w:r>
      <w:r w:rsidR="009420C7">
        <w:rPr>
          <w:rFonts w:asciiTheme="minorHAnsi" w:hAnsiTheme="minorHAnsi" w:cstheme="minorHAnsi"/>
          <w:sz w:val="22"/>
          <w:szCs w:val="22"/>
        </w:rPr>
        <w:t xml:space="preserve">draws one randomly colored dot at a random position on the screen.  </w:t>
      </w:r>
      <w:r>
        <w:rPr>
          <w:rFonts w:asciiTheme="minorHAnsi" w:hAnsiTheme="minorHAnsi" w:cstheme="minorHAnsi"/>
          <w:sz w:val="22"/>
          <w:szCs w:val="22"/>
        </w:rPr>
        <w:t xml:space="preserve">While </w:t>
      </w:r>
      <w:r w:rsidR="009420C7">
        <w:rPr>
          <w:rFonts w:asciiTheme="minorHAnsi" w:hAnsiTheme="minorHAnsi" w:cstheme="minorHAnsi"/>
          <w:sz w:val="22"/>
          <w:szCs w:val="22"/>
        </w:rPr>
        <w:t>the program wo</w:t>
      </w:r>
      <w:r>
        <w:rPr>
          <w:rFonts w:asciiTheme="minorHAnsi" w:hAnsiTheme="minorHAnsi" w:cstheme="minorHAnsi"/>
          <w:sz w:val="22"/>
          <w:szCs w:val="22"/>
        </w:rPr>
        <w:t>rks as planned, it is considered bad form to have duplicate</w:t>
      </w:r>
      <w:r w:rsidR="00A6684A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blocks of code in </w:t>
      </w:r>
      <w:r w:rsidR="009420C7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program.  What if the block needs to change</w:t>
      </w:r>
      <w:r w:rsidR="00431F92">
        <w:rPr>
          <w:rFonts w:asciiTheme="minorHAnsi" w:hAnsiTheme="minorHAnsi" w:cstheme="minorHAnsi"/>
          <w:sz w:val="22"/>
          <w:szCs w:val="22"/>
        </w:rPr>
        <w:t xml:space="preserve"> for some reason</w:t>
      </w:r>
      <w:r>
        <w:rPr>
          <w:rFonts w:asciiTheme="minorHAnsi" w:hAnsiTheme="minorHAnsi" w:cstheme="minorHAnsi"/>
          <w:sz w:val="22"/>
          <w:szCs w:val="22"/>
        </w:rPr>
        <w:t xml:space="preserve">?  Who will remember to change BOTH of them?  </w:t>
      </w:r>
      <w:r w:rsidR="00431F92">
        <w:rPr>
          <w:rFonts w:asciiTheme="minorHAnsi" w:hAnsiTheme="minorHAnsi" w:cstheme="minorHAnsi"/>
          <w:sz w:val="22"/>
          <w:szCs w:val="22"/>
        </w:rPr>
        <w:t xml:space="preserve">What if you had this block of code scattered all throughout a software system and it needed to change?  That would be bad.  Keep reading for how to </w:t>
      </w:r>
      <w:r w:rsidR="00BE2DFC">
        <w:rPr>
          <w:rFonts w:asciiTheme="minorHAnsi" w:hAnsiTheme="minorHAnsi" w:cstheme="minorHAnsi"/>
          <w:sz w:val="22"/>
          <w:szCs w:val="22"/>
        </w:rPr>
        <w:t>fix it</w:t>
      </w:r>
      <w:r w:rsidR="00431F92">
        <w:rPr>
          <w:rFonts w:asciiTheme="minorHAnsi" w:hAnsiTheme="minorHAnsi" w:cstheme="minorHAnsi"/>
          <w:sz w:val="22"/>
          <w:szCs w:val="22"/>
        </w:rPr>
        <w:t>.</w:t>
      </w:r>
    </w:p>
    <w:p w:rsidR="007E2CA5" w:rsidRDefault="00E65A51" w:rsidP="007E2CA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3.7pt;margin-top:11.7pt;width:296.95pt;height:71.4pt;z-index:251660288;mso-height-percent:200;mso-height-percent:200;mso-width-relative:margin;mso-height-relative:margin">
            <v:textbox style="mso-fit-shape-to-text:t">
              <w:txbxContent>
                <w:p w:rsidR="009420C7" w:rsidRPr="007E2CA5" w:rsidRDefault="009420C7" w:rsidP="007E2CA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// draw on the screen</w:t>
                  </w:r>
                </w:p>
                <w:p w:rsidR="009420C7" w:rsidRPr="007E2CA5" w:rsidRDefault="009420C7" w:rsidP="007E2CA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x = 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int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)(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Math.random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()*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getWidth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())-10;</w:t>
                  </w:r>
                </w:p>
                <w:p w:rsidR="009420C7" w:rsidRPr="007E2CA5" w:rsidRDefault="009420C7" w:rsidP="007E2CA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y = 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int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)(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Math.random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()*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getHeight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())-10;</w:t>
                  </w:r>
                </w:p>
                <w:p w:rsidR="009420C7" w:rsidRPr="007E2CA5" w:rsidRDefault="009420C7" w:rsidP="007E2CA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Color c = new </w:t>
                  </w:r>
                  <w:proofErr w:type="gram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Color(</w:t>
                  </w:r>
                  <w:proofErr w:type="gram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int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)(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Math.random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()*256), 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int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)(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Math.random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()*256), 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int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)(</w:t>
                  </w: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Math.random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()*256));</w:t>
                  </w:r>
                </w:p>
                <w:p w:rsidR="009420C7" w:rsidRPr="007E2CA5" w:rsidRDefault="009420C7" w:rsidP="007E2CA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g.setColor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(c);</w:t>
                  </w:r>
                </w:p>
                <w:p w:rsidR="009420C7" w:rsidRPr="007E2CA5" w:rsidRDefault="009420C7" w:rsidP="007E2CA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g.fillOval</w:t>
                  </w:r>
                  <w:proofErr w:type="spellEnd"/>
                  <w:r w:rsidRPr="007E2CA5">
                    <w:rPr>
                      <w:rFonts w:ascii="Courier New" w:hAnsi="Courier New" w:cs="Courier New"/>
                      <w:sz w:val="16"/>
                      <w:szCs w:val="16"/>
                    </w:rPr>
                    <w:t>(x, y, 20, 20);</w:t>
                  </w:r>
                </w:p>
              </w:txbxContent>
            </v:textbox>
          </v:shape>
        </w:pict>
      </w:r>
    </w:p>
    <w:p w:rsidR="007E2CA5" w:rsidRDefault="007E2CA5" w:rsidP="007E2CA5">
      <w:pPr>
        <w:rPr>
          <w:rFonts w:asciiTheme="minorHAnsi" w:hAnsiTheme="minorHAnsi" w:cstheme="minorHAnsi"/>
          <w:sz w:val="22"/>
          <w:szCs w:val="22"/>
        </w:rPr>
      </w:pPr>
    </w:p>
    <w:p w:rsidR="007E2CA5" w:rsidRDefault="007E2CA5" w:rsidP="007E2CA5">
      <w:pPr>
        <w:rPr>
          <w:rFonts w:asciiTheme="minorHAnsi" w:hAnsiTheme="minorHAnsi" w:cstheme="minorHAnsi"/>
          <w:sz w:val="22"/>
          <w:szCs w:val="22"/>
        </w:rPr>
      </w:pPr>
    </w:p>
    <w:p w:rsidR="007E2CA5" w:rsidRDefault="007E2CA5" w:rsidP="007E2CA5">
      <w:pPr>
        <w:rPr>
          <w:rFonts w:asciiTheme="minorHAnsi" w:hAnsiTheme="minorHAnsi" w:cstheme="minorHAnsi"/>
          <w:sz w:val="22"/>
          <w:szCs w:val="22"/>
        </w:rPr>
      </w:pPr>
    </w:p>
    <w:p w:rsidR="007E2CA5" w:rsidRDefault="007E2CA5" w:rsidP="007E2CA5">
      <w:pPr>
        <w:rPr>
          <w:rFonts w:asciiTheme="minorHAnsi" w:hAnsiTheme="minorHAnsi" w:cstheme="minorHAnsi"/>
          <w:sz w:val="22"/>
          <w:szCs w:val="22"/>
        </w:rPr>
      </w:pPr>
    </w:p>
    <w:p w:rsidR="005019BC" w:rsidRDefault="005019BC" w:rsidP="007E2CA5">
      <w:pPr>
        <w:rPr>
          <w:rFonts w:asciiTheme="minorHAnsi" w:hAnsiTheme="minorHAnsi" w:cstheme="minorHAnsi"/>
          <w:sz w:val="22"/>
          <w:szCs w:val="22"/>
        </w:rPr>
      </w:pPr>
    </w:p>
    <w:p w:rsidR="007E2CA5" w:rsidRPr="0080584E" w:rsidRDefault="007E2CA5" w:rsidP="007E2CA5">
      <w:pPr>
        <w:rPr>
          <w:rFonts w:asciiTheme="minorHAnsi" w:hAnsiTheme="minorHAnsi" w:cstheme="minorHAnsi"/>
          <w:sz w:val="22"/>
          <w:szCs w:val="22"/>
        </w:rPr>
      </w:pPr>
    </w:p>
    <w:p w:rsidR="005019BC" w:rsidRPr="0080584E" w:rsidRDefault="005019BC" w:rsidP="005019BC">
      <w:pPr>
        <w:rPr>
          <w:rFonts w:asciiTheme="minorHAnsi" w:hAnsiTheme="minorHAnsi" w:cstheme="minorHAnsi"/>
          <w:sz w:val="22"/>
          <w:szCs w:val="22"/>
        </w:rPr>
      </w:pPr>
    </w:p>
    <w:p w:rsidR="005019BC" w:rsidRPr="007E2CA5" w:rsidRDefault="00A6684A" w:rsidP="005019BC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a java </w:t>
      </w:r>
      <w:r w:rsidRPr="00A6684A">
        <w:rPr>
          <w:rFonts w:asciiTheme="minorHAnsi" w:hAnsiTheme="minorHAnsi" w:cstheme="minorHAnsi"/>
          <w:b/>
          <w:sz w:val="22"/>
          <w:szCs w:val="22"/>
        </w:rPr>
        <w:t>method</w:t>
      </w:r>
      <w:r>
        <w:rPr>
          <w:rFonts w:asciiTheme="minorHAnsi" w:hAnsiTheme="minorHAnsi" w:cstheme="minorHAnsi"/>
          <w:sz w:val="22"/>
          <w:szCs w:val="22"/>
        </w:rPr>
        <w:t xml:space="preserve"> out of this sequence of statements.  That way the sequence won’t appear twice in the code anymore.  We can call it up any time we want by calling the </w:t>
      </w:r>
      <w:r>
        <w:rPr>
          <w:rFonts w:asciiTheme="minorHAnsi" w:hAnsiTheme="minorHAnsi" w:cstheme="minorHAnsi"/>
          <w:b/>
          <w:sz w:val="22"/>
          <w:szCs w:val="22"/>
        </w:rPr>
        <w:t>method.</w:t>
      </w:r>
      <w:r>
        <w:rPr>
          <w:rFonts w:asciiTheme="minorHAnsi" w:hAnsiTheme="minorHAnsi" w:cstheme="minorHAnsi"/>
          <w:sz w:val="22"/>
          <w:szCs w:val="22"/>
        </w:rPr>
        <w:t xml:space="preserve">  Follow</w:t>
      </w:r>
      <w:r w:rsidR="007E2CA5" w:rsidRPr="007E2CA5">
        <w:rPr>
          <w:rFonts w:asciiTheme="minorHAnsi" w:hAnsiTheme="minorHAnsi" w:cstheme="minorHAnsi"/>
          <w:sz w:val="22"/>
          <w:szCs w:val="22"/>
        </w:rPr>
        <w:t xml:space="preserve"> these specifications:  </w:t>
      </w:r>
    </w:p>
    <w:p w:rsidR="005019BC" w:rsidRPr="0080584E" w:rsidRDefault="00A6684A" w:rsidP="005019BC">
      <w:pPr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method block: g</w:t>
      </w:r>
      <w:r w:rsidR="009F0304" w:rsidRPr="0080584E">
        <w:rPr>
          <w:rFonts w:asciiTheme="minorHAnsi" w:hAnsiTheme="minorHAnsi" w:cstheme="minorHAnsi"/>
          <w:sz w:val="22"/>
          <w:szCs w:val="22"/>
        </w:rPr>
        <w:t xml:space="preserve">ive </w:t>
      </w:r>
      <w:r>
        <w:rPr>
          <w:rFonts w:asciiTheme="minorHAnsi" w:hAnsiTheme="minorHAnsi" w:cstheme="minorHAnsi"/>
          <w:sz w:val="22"/>
          <w:szCs w:val="22"/>
        </w:rPr>
        <w:t>it</w:t>
      </w:r>
      <w:r w:rsidR="009F0304" w:rsidRPr="0080584E">
        <w:rPr>
          <w:rFonts w:asciiTheme="minorHAnsi" w:hAnsiTheme="minorHAnsi" w:cstheme="minorHAnsi"/>
          <w:sz w:val="22"/>
          <w:szCs w:val="22"/>
        </w:rPr>
        <w:t xml:space="preserve"> a meaningful name – it should be a verb that describes what </w:t>
      </w:r>
      <w:r w:rsidR="00BB75CF">
        <w:rPr>
          <w:rFonts w:asciiTheme="minorHAnsi" w:hAnsiTheme="minorHAnsi" w:cstheme="minorHAnsi"/>
          <w:sz w:val="22"/>
          <w:szCs w:val="22"/>
        </w:rPr>
        <w:t>the block of code above does.</w:t>
      </w:r>
      <w:r w:rsidR="009F0304" w:rsidRPr="0080584E">
        <w:rPr>
          <w:rFonts w:asciiTheme="minorHAnsi" w:hAnsiTheme="minorHAnsi" w:cstheme="minorHAnsi"/>
          <w:sz w:val="22"/>
          <w:szCs w:val="22"/>
        </w:rPr>
        <w:t xml:space="preserve"> </w:t>
      </w:r>
      <w:r w:rsidR="00BB75CF">
        <w:rPr>
          <w:rFonts w:asciiTheme="minorHAnsi" w:hAnsiTheme="minorHAnsi" w:cstheme="minorHAnsi"/>
          <w:sz w:val="22"/>
          <w:szCs w:val="22"/>
        </w:rPr>
        <w:t xml:space="preserve"> </w:t>
      </w:r>
      <w:r w:rsidR="00431F92">
        <w:rPr>
          <w:rFonts w:asciiTheme="minorHAnsi" w:hAnsiTheme="minorHAnsi" w:cstheme="minorHAnsi"/>
          <w:sz w:val="22"/>
          <w:szCs w:val="22"/>
        </w:rPr>
        <w:t>The first letter should be a lower case letter.</w:t>
      </w:r>
      <w:r w:rsidR="009F0304" w:rsidRPr="0080584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F0304" w:rsidRPr="0080584E" w:rsidRDefault="009F0304" w:rsidP="005019BC">
      <w:pPr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584E">
        <w:rPr>
          <w:rFonts w:asciiTheme="minorHAnsi" w:hAnsiTheme="minorHAnsi" w:cstheme="minorHAnsi"/>
          <w:sz w:val="22"/>
          <w:szCs w:val="22"/>
        </w:rPr>
        <w:t xml:space="preserve">Don’t use </w:t>
      </w:r>
      <w:r w:rsidRPr="0080584E">
        <w:rPr>
          <w:rFonts w:asciiTheme="minorHAnsi" w:hAnsiTheme="minorHAnsi" w:cstheme="minorHAnsi"/>
          <w:i/>
          <w:iCs/>
          <w:sz w:val="22"/>
          <w:szCs w:val="22"/>
        </w:rPr>
        <w:t xml:space="preserve">static </w:t>
      </w:r>
      <w:r w:rsidRPr="0080584E">
        <w:rPr>
          <w:rFonts w:asciiTheme="minorHAnsi" w:hAnsiTheme="minorHAnsi" w:cstheme="minorHAnsi"/>
          <w:sz w:val="22"/>
          <w:szCs w:val="22"/>
        </w:rPr>
        <w:t xml:space="preserve">on the method header like </w:t>
      </w:r>
      <w:r w:rsidR="00A6684A">
        <w:rPr>
          <w:rFonts w:asciiTheme="minorHAnsi" w:hAnsiTheme="minorHAnsi" w:cstheme="minorHAnsi"/>
          <w:sz w:val="22"/>
          <w:szCs w:val="22"/>
        </w:rPr>
        <w:t>we did in the demo</w:t>
      </w:r>
      <w:r w:rsidRPr="0080584E">
        <w:rPr>
          <w:rFonts w:asciiTheme="minorHAnsi" w:hAnsiTheme="minorHAnsi" w:cstheme="minorHAnsi"/>
          <w:sz w:val="22"/>
          <w:szCs w:val="22"/>
        </w:rPr>
        <w:t xml:space="preserve">.  </w:t>
      </w:r>
      <w:proofErr w:type="spellStart"/>
      <w:r w:rsidRPr="0080584E">
        <w:rPr>
          <w:rFonts w:asciiTheme="minorHAnsi" w:hAnsiTheme="minorHAnsi" w:cstheme="minorHAnsi"/>
          <w:sz w:val="22"/>
          <w:szCs w:val="22"/>
        </w:rPr>
        <w:t>JavaGUI</w:t>
      </w:r>
      <w:proofErr w:type="spellEnd"/>
      <w:r w:rsidRPr="0080584E">
        <w:rPr>
          <w:rFonts w:asciiTheme="minorHAnsi" w:hAnsiTheme="minorHAnsi" w:cstheme="minorHAnsi"/>
          <w:sz w:val="22"/>
          <w:szCs w:val="22"/>
        </w:rPr>
        <w:t xml:space="preserve"> is not running as a static class like the demo is</w:t>
      </w:r>
      <w:r w:rsidR="00A6684A">
        <w:rPr>
          <w:rFonts w:asciiTheme="minorHAnsi" w:hAnsiTheme="minorHAnsi" w:cstheme="minorHAnsi"/>
          <w:sz w:val="22"/>
          <w:szCs w:val="22"/>
        </w:rPr>
        <w:t xml:space="preserve"> (we’ll learn more about this later)</w:t>
      </w:r>
      <w:r w:rsidRPr="0080584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019BC" w:rsidRPr="0080584E" w:rsidRDefault="005019BC" w:rsidP="005019BC">
      <w:pPr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584E">
        <w:rPr>
          <w:rFonts w:asciiTheme="minorHAnsi" w:hAnsiTheme="minorHAnsi" w:cstheme="minorHAnsi"/>
          <w:sz w:val="22"/>
          <w:szCs w:val="22"/>
        </w:rPr>
        <w:t>It doesn’t need to return a value</w:t>
      </w:r>
      <w:r w:rsidR="00431F92">
        <w:rPr>
          <w:rFonts w:asciiTheme="minorHAnsi" w:hAnsiTheme="minorHAnsi" w:cstheme="minorHAnsi"/>
          <w:sz w:val="22"/>
          <w:szCs w:val="22"/>
        </w:rPr>
        <w:t>,</w:t>
      </w:r>
      <w:r w:rsidRPr="0080584E">
        <w:rPr>
          <w:rFonts w:asciiTheme="minorHAnsi" w:hAnsiTheme="minorHAnsi" w:cstheme="minorHAnsi"/>
          <w:sz w:val="22"/>
          <w:szCs w:val="22"/>
        </w:rPr>
        <w:t xml:space="preserve"> so use void.</w:t>
      </w:r>
    </w:p>
    <w:p w:rsidR="005019BC" w:rsidRPr="0080584E" w:rsidRDefault="005019BC" w:rsidP="005019BC">
      <w:pPr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584E">
        <w:rPr>
          <w:rFonts w:asciiTheme="minorHAnsi" w:hAnsiTheme="minorHAnsi" w:cstheme="minorHAnsi"/>
          <w:sz w:val="22"/>
          <w:szCs w:val="22"/>
        </w:rPr>
        <w:t>It does not need to receive any parameters</w:t>
      </w:r>
      <w:r w:rsidR="00431F92">
        <w:rPr>
          <w:rFonts w:asciiTheme="minorHAnsi" w:hAnsiTheme="minorHAnsi" w:cstheme="minorHAnsi"/>
          <w:sz w:val="22"/>
          <w:szCs w:val="22"/>
        </w:rPr>
        <w:t>, so keep the parenthesis empty.</w:t>
      </w:r>
    </w:p>
    <w:p w:rsidR="009F0304" w:rsidRPr="0080584E" w:rsidRDefault="009F0304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E2CA5" w:rsidRDefault="007E2CA5" w:rsidP="00A6684A">
      <w:pPr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Remove the duplicated code from both places, and p</w:t>
      </w:r>
      <w:r w:rsidR="00380BCC">
        <w:rPr>
          <w:rFonts w:asciiTheme="minorHAnsi" w:hAnsiTheme="minorHAnsi" w:cstheme="minorHAnsi"/>
          <w:sz w:val="22"/>
          <w:szCs w:val="22"/>
        </w:rPr>
        <w:t>aste</w:t>
      </w:r>
      <w:r>
        <w:rPr>
          <w:rFonts w:asciiTheme="minorHAnsi" w:hAnsiTheme="minorHAnsi" w:cstheme="minorHAnsi"/>
          <w:sz w:val="22"/>
          <w:szCs w:val="22"/>
        </w:rPr>
        <w:t xml:space="preserve"> a single copy of it inside the method you just created.</w:t>
      </w:r>
    </w:p>
    <w:p w:rsidR="007E2CA5" w:rsidRDefault="007E2CA5" w:rsidP="007E2CA5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9F0304" w:rsidRPr="0080584E" w:rsidRDefault="009F0304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584E">
        <w:rPr>
          <w:rFonts w:asciiTheme="minorHAnsi" w:hAnsiTheme="minorHAnsi" w:cstheme="minorHAnsi"/>
          <w:sz w:val="22"/>
          <w:szCs w:val="22"/>
        </w:rPr>
        <w:t xml:space="preserve">Now, </w:t>
      </w:r>
      <w:r w:rsidRPr="007E2CA5">
        <w:rPr>
          <w:rFonts w:asciiTheme="minorHAnsi" w:hAnsiTheme="minorHAnsi" w:cstheme="minorHAnsi"/>
          <w:i/>
          <w:sz w:val="22"/>
          <w:szCs w:val="22"/>
        </w:rPr>
        <w:t>call</w:t>
      </w:r>
      <w:r w:rsidRPr="0080584E">
        <w:rPr>
          <w:rFonts w:asciiTheme="minorHAnsi" w:hAnsiTheme="minorHAnsi" w:cstheme="minorHAnsi"/>
          <w:sz w:val="22"/>
          <w:szCs w:val="22"/>
        </w:rPr>
        <w:t xml:space="preserve"> the new method from the place</w:t>
      </w:r>
      <w:r w:rsidR="00BB21EA">
        <w:rPr>
          <w:rFonts w:asciiTheme="minorHAnsi" w:hAnsiTheme="minorHAnsi" w:cstheme="minorHAnsi"/>
          <w:sz w:val="22"/>
          <w:szCs w:val="22"/>
        </w:rPr>
        <w:t>s</w:t>
      </w:r>
      <w:r w:rsidRPr="0080584E">
        <w:rPr>
          <w:rFonts w:asciiTheme="minorHAnsi" w:hAnsiTheme="minorHAnsi" w:cstheme="minorHAnsi"/>
          <w:sz w:val="22"/>
          <w:szCs w:val="22"/>
        </w:rPr>
        <w:t xml:space="preserve"> where the original code was.</w:t>
      </w:r>
      <w:r w:rsidR="00BB21EA">
        <w:rPr>
          <w:rFonts w:asciiTheme="minorHAnsi" w:hAnsiTheme="minorHAnsi" w:cstheme="minorHAnsi"/>
          <w:sz w:val="22"/>
          <w:szCs w:val="22"/>
        </w:rPr>
        <w:t xml:space="preserve">  </w:t>
      </w:r>
      <w:r w:rsidR="00A6684A">
        <w:rPr>
          <w:rFonts w:asciiTheme="minorHAnsi" w:hAnsiTheme="minorHAnsi" w:cstheme="minorHAnsi"/>
          <w:sz w:val="22"/>
          <w:szCs w:val="22"/>
        </w:rPr>
        <w:t>Then, m</w:t>
      </w:r>
      <w:r w:rsidR="00BB21EA">
        <w:rPr>
          <w:rFonts w:asciiTheme="minorHAnsi" w:hAnsiTheme="minorHAnsi" w:cstheme="minorHAnsi"/>
          <w:sz w:val="22"/>
          <w:szCs w:val="22"/>
        </w:rPr>
        <w:t xml:space="preserve">ake sure the program works just like it did before.  </w:t>
      </w:r>
    </w:p>
    <w:p w:rsidR="009F0304" w:rsidRPr="0080584E" w:rsidRDefault="009F0304">
      <w:pPr>
        <w:rPr>
          <w:rFonts w:asciiTheme="minorHAnsi" w:hAnsiTheme="minorHAnsi" w:cstheme="minorHAnsi"/>
          <w:sz w:val="22"/>
          <w:szCs w:val="22"/>
        </w:rPr>
      </w:pPr>
    </w:p>
    <w:p w:rsidR="009F0304" w:rsidRPr="0080584E" w:rsidRDefault="007E2CA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Now, write the code for the 3</w:t>
      </w:r>
      <w:r w:rsidRPr="007E2CA5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>
        <w:rPr>
          <w:rFonts w:asciiTheme="minorHAnsi" w:hAnsiTheme="minorHAnsi" w:cstheme="minorHAnsi"/>
          <w:sz w:val="22"/>
          <w:szCs w:val="22"/>
        </w:rPr>
        <w:t xml:space="preserve"> button.  It should draw 100,000 dots on the screen (</w:t>
      </w:r>
      <w:r w:rsidR="009978F2">
        <w:rPr>
          <w:rFonts w:asciiTheme="minorHAnsi" w:hAnsiTheme="minorHAnsi" w:cstheme="minorHAnsi"/>
          <w:sz w:val="22"/>
          <w:szCs w:val="22"/>
        </w:rPr>
        <w:t xml:space="preserve">by </w:t>
      </w:r>
      <w:r w:rsidR="00A6684A">
        <w:rPr>
          <w:rFonts w:asciiTheme="minorHAnsi" w:hAnsiTheme="minorHAnsi" w:cstheme="minorHAnsi"/>
          <w:sz w:val="22"/>
          <w:szCs w:val="22"/>
        </w:rPr>
        <w:t xml:space="preserve">repeatedly </w:t>
      </w:r>
      <w:r w:rsidR="009978F2">
        <w:rPr>
          <w:rFonts w:asciiTheme="minorHAnsi" w:hAnsiTheme="minorHAnsi" w:cstheme="minorHAnsi"/>
          <w:sz w:val="22"/>
          <w:szCs w:val="22"/>
        </w:rPr>
        <w:t xml:space="preserve">calling </w:t>
      </w:r>
      <w:r>
        <w:rPr>
          <w:rFonts w:asciiTheme="minorHAnsi" w:hAnsiTheme="minorHAnsi" w:cstheme="minorHAnsi"/>
          <w:sz w:val="22"/>
          <w:szCs w:val="22"/>
        </w:rPr>
        <w:t>your new method of course!)</w:t>
      </w:r>
    </w:p>
    <w:sectPr w:rsidR="009F0304" w:rsidRPr="0080584E" w:rsidSect="00C25B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A51" w:rsidRDefault="00E65A51">
      <w:r>
        <w:separator/>
      </w:r>
    </w:p>
  </w:endnote>
  <w:endnote w:type="continuationSeparator" w:id="0">
    <w:p w:rsidR="00E65A51" w:rsidRDefault="00E6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A" w:rsidRDefault="00B45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A" w:rsidRDefault="00B45F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A" w:rsidRDefault="00B45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A51" w:rsidRDefault="00E65A51">
      <w:r>
        <w:separator/>
      </w:r>
    </w:p>
  </w:footnote>
  <w:footnote w:type="continuationSeparator" w:id="0">
    <w:p w:rsidR="00E65A51" w:rsidRDefault="00E65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A" w:rsidRDefault="00B45F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C7" w:rsidRPr="001D6975" w:rsidRDefault="009420C7" w:rsidP="001D6975">
    <w:pPr>
      <w:pStyle w:val="Heading2"/>
    </w:pPr>
    <w:r w:rsidRPr="001D6975">
      <w:t>Assignment 4</w:t>
    </w:r>
    <w:r w:rsidR="00B45FBA">
      <w:t>A</w:t>
    </w:r>
    <w:r w:rsidRPr="001D6975">
      <w:t xml:space="preserve"> – Writ</w:t>
    </w:r>
    <w:r w:rsidR="00AF2277">
      <w:t>e a s</w:t>
    </w:r>
    <w:r w:rsidRPr="001D6975">
      <w:t xml:space="preserve">imple </w:t>
    </w:r>
    <w:r w:rsidR="00AF2277">
      <w:t>method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A" w:rsidRDefault="00B45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150F"/>
    <w:multiLevelType w:val="hybridMultilevel"/>
    <w:tmpl w:val="99F82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8F2766"/>
    <w:multiLevelType w:val="hybridMultilevel"/>
    <w:tmpl w:val="66ECC6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0D2BC8"/>
    <w:multiLevelType w:val="hybridMultilevel"/>
    <w:tmpl w:val="8E3A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5E74CC"/>
    <w:multiLevelType w:val="hybridMultilevel"/>
    <w:tmpl w:val="1FD22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1B6B71"/>
    <w:multiLevelType w:val="hybridMultilevel"/>
    <w:tmpl w:val="26503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9BC"/>
    <w:rsid w:val="001D6975"/>
    <w:rsid w:val="00380BCC"/>
    <w:rsid w:val="00431F92"/>
    <w:rsid w:val="004647A0"/>
    <w:rsid w:val="005019BC"/>
    <w:rsid w:val="005922CA"/>
    <w:rsid w:val="005E600E"/>
    <w:rsid w:val="007E2CA5"/>
    <w:rsid w:val="0080584E"/>
    <w:rsid w:val="009420C7"/>
    <w:rsid w:val="00990899"/>
    <w:rsid w:val="009978F2"/>
    <w:rsid w:val="009F0304"/>
    <w:rsid w:val="00A6684A"/>
    <w:rsid w:val="00AD5185"/>
    <w:rsid w:val="00AF2277"/>
    <w:rsid w:val="00B45FBA"/>
    <w:rsid w:val="00BB21EA"/>
    <w:rsid w:val="00BB75CF"/>
    <w:rsid w:val="00BE2DFC"/>
    <w:rsid w:val="00C25B91"/>
    <w:rsid w:val="00D64F42"/>
    <w:rsid w:val="00E65A51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B9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8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9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25B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25B9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25B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9B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019B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058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D697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6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Examine the Coin class in this folder</vt:lpstr>
    </vt:vector>
  </TitlesOfParts>
  <Company>OPRFHS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Examine the Coin class in this folder</dc:title>
  <dc:creator>dallee</dc:creator>
  <cp:lastModifiedBy>Doug</cp:lastModifiedBy>
  <cp:revision>14</cp:revision>
  <dcterms:created xsi:type="dcterms:W3CDTF">2010-11-13T23:09:00Z</dcterms:created>
  <dcterms:modified xsi:type="dcterms:W3CDTF">2012-11-12T01:58:00Z</dcterms:modified>
</cp:coreProperties>
</file>