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8.png" ContentType="image/png"/>
  <Override PartName="/word/media/image17.jpeg" ContentType="image/jpeg"/>
  <Override PartName="/word/media/image16.jpeg" ContentType="image/jpeg"/>
  <Override PartName="/word/media/image15.jpeg" ContentType="image/jpeg"/>
  <Override PartName="/word/media/image20.png" ContentType="image/png"/>
  <Override PartName="/word/media/image6.jpeg" ContentType="image/jpeg"/>
  <Override PartName="/word/media/image7.jpeg" ContentType="image/jpeg"/>
  <Override PartName="/word/media/image2.png" ContentType="image/png"/>
  <Override PartName="/word/media/image22.png" ContentType="image/png"/>
  <Override PartName="/word/media/image29.jpeg" ContentType="image/jpeg"/>
  <Override PartName="/word/media/image28.png" ContentType="image/png"/>
  <Override PartName="/word/media/image24.png" ContentType="image/png"/>
  <Override PartName="/word/media/image11.jpeg" ContentType="image/jpeg"/>
  <Override PartName="/word/media/image27.png" ContentType="image/png"/>
  <Override PartName="/word/media/image9.jpeg" ContentType="image/jpeg"/>
  <Override PartName="/word/media/image26.jpeg" ContentType="image/jpeg"/>
  <Override PartName="/word/media/image25.png" ContentType="image/png"/>
  <Override PartName="/word/media/image8.jpeg" ContentType="image/jpeg"/>
  <Override PartName="/word/media/image1.png" ContentType="image/png"/>
  <Override PartName="/word/media/image14.jpeg" ContentType="image/jpeg"/>
  <Override PartName="/word/media/image21.png" ContentType="image/png"/>
  <Override PartName="/word/media/image5.jpeg" ContentType="image/jpeg"/>
  <Override PartName="/word/media/image23.png" ContentType="image/png"/>
  <Override PartName="/word/media/image10.jpeg" ContentType="image/jpeg"/>
  <Override PartName="/word/media/image3.png" ContentType="image/png"/>
  <Override PartName="/word/media/image4.jpeg" ContentType="image/jpeg"/>
  <Override PartName="/word/media/image12.jpeg" ContentType="image/jpeg"/>
  <Override PartName="/word/media/image19.png" ContentType="image/png"/>
  <Override PartName="/word/media/image13.jpeg" ContentType="image/jpeg"/>
  <Override PartName="/word/settings.xml" ContentType="application/vnd.openxmlformats-officedocument.wordprocessingml.settings+xml"/>
  <Override PartName="/word/header2.xml" ContentType="application/vnd.openxmlformats-officedocument.wordprocessingml.header+xml"/>
  <Override PartName="/word/theme/theme1.xml" ContentType="application/vnd.openxmlformats-officedocument.theme+xml"/>
  <Override PartName="/word/footnotes.xml" ContentType="application/vnd.openxmlformats-officedocument.wordprocessingml.footnotes+xml"/>
  <Override PartName="/word/header1.xml" ContentType="application/vnd.openxmlformats-officedocument.wordprocessingml.header+xml"/>
  <Override PartName="/word/styles.xml" ContentType="application/vnd.openxmlformats-officedocument.wordprocessingml.styles+xml"/>
  <Override PartName="/word/comments.xml" ContentType="application/vnd.openxmlformats-officedocument.wordprocessingml.comments+xml"/>
  <Override PartName="/customXml/item3.xml" ContentType="application/xml"/>
  <Override PartName="/customXml/_rels/item1.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658216565"/>
      </w:sdtPr>
      <w:sdtContent>
        <w:p>
          <w:pPr>
            <w:pStyle w:val="Normal"/>
            <w:spacing w:before="120" w:after="200"/>
            <w:rPr/>
          </w:pPr>
          <w:r>
            <w:rPr/>
            <mc:AlternateContent>
              <mc:Choice Requires="wpg">
                <w:drawing>
                  <wp:anchor behindDoc="0" distT="0" distB="0" distL="0" distR="0" simplePos="0" locked="0" layoutInCell="1" allowOverlap="1" relativeHeight="5" wp14:anchorId="01E7A26A">
                    <wp:simplePos x="0" y="0"/>
                    <wp:positionH relativeFrom="page">
                      <wp:posOffset>248285</wp:posOffset>
                    </wp:positionH>
                    <wp:positionV relativeFrom="page">
                      <wp:posOffset>135890</wp:posOffset>
                    </wp:positionV>
                    <wp:extent cx="7316470" cy="1216660"/>
                    <wp:effectExtent l="0" t="0" r="1270" b="1905"/>
                    <wp:wrapNone/>
                    <wp:docPr id="1" name="Group 149"/>
                    <a:graphic xmlns:a="http://schemas.openxmlformats.org/drawingml/2006/main">
                      <a:graphicData uri="http://schemas.microsoft.com/office/word/2010/wordprocessingGroup">
                        <wpg:wgp>
                          <wpg:cNvGrpSpPr/>
                          <wpg:grpSpPr>
                            <a:xfrm>
                              <a:off x="0" y="0"/>
                              <a:ext cx="7315920" cy="1216080"/>
                            </a:xfrm>
                          </wpg:grpSpPr>
                          <wps:wsp>
                            <wps:cNvSpPr/>
                            <wps:spPr>
                              <a:xfrm>
                                <a:off x="0" y="0"/>
                                <a:ext cx="7315920" cy="1130400"/>
                              </a:xfrm>
                              <a:custGeom>
                                <a:avLst/>
                                <a:gdLst/>
                                <a:ah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7315920" cy="1216080"/>
                              </a:xfrm>
                              <a:prstGeom prst="rect">
                                <a:avLst/>
                              </a:prstGeom>
                              <a:blipFill rotWithShape="0">
                                <a:blip r:embed="rId2"/>
                                <a:stretch>
                                  <a:fillRect l="0" t="0" r="-7568" b="0"/>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oup 149" style="position:absolute;margin-left:19.55pt;margin-top:10.7pt;width:576.05pt;height:95.75pt" coordorigin="391,214" coordsize="11521,1915">
                    <v:rect id="shape_0" stroked="f" style="position:absolute;left:391;top:214;width:11520;height:1914;mso-position-horizontal-relative:page;mso-position-vertical-relative:page">
                      <w10:wrap type="none"/>
                      <v:imagedata r:id="rId2" o:detectmouseclick="t"/>
                      <v:stroke color="#3465a4" weight="25560" joinstyle="round" endcap="flat"/>
                    </v:rect>
                  </v:group>
                </w:pict>
              </mc:Fallback>
            </mc:AlternateContent>
          </w:r>
          <w:bookmarkStart w:id="0" w:name="_Hlk57536127"/>
          <w:bookmarkStart w:id="1" w:name="_heading=h.gjdgxs"/>
          <w:bookmarkStart w:id="2" w:name="_Hlk57536127"/>
          <w:bookmarkStart w:id="3" w:name="_heading=h.gjdgxs"/>
          <w:bookmarkEnd w:id="2"/>
          <w:bookmarkEnd w:id="3"/>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mc:AlternateContent>
              <mc:Choice Requires="wps">
                <w:drawing>
                  <wp:anchor behindDoc="0" distT="45720" distB="45720" distL="114300" distR="114300" simplePos="0" locked="0" layoutInCell="1" allowOverlap="1" relativeHeight="6" wp14:anchorId="502DF897">
                    <wp:simplePos x="0" y="0"/>
                    <wp:positionH relativeFrom="column">
                      <wp:posOffset>3536950</wp:posOffset>
                    </wp:positionH>
                    <wp:positionV relativeFrom="paragraph">
                      <wp:posOffset>603250</wp:posOffset>
                    </wp:positionV>
                    <wp:extent cx="3055620" cy="1056640"/>
                    <wp:effectExtent l="0" t="0" r="0" b="4445"/>
                    <wp:wrapSquare wrapText="bothSides"/>
                    <wp:docPr id="2" name="Text Box 2"/>
                    <a:graphic xmlns:a="http://schemas.openxmlformats.org/drawingml/2006/main">
                      <a:graphicData uri="http://schemas.microsoft.com/office/word/2010/wordprocessingShape">
                        <wps:wsp>
                          <wps:cNvSpPr/>
                          <wps:spPr>
                            <a:xfrm>
                              <a:off x="0" y="0"/>
                              <a:ext cx="3054960" cy="1055880"/>
                            </a:xfrm>
                            <a:prstGeom prst="rect">
                              <a:avLst/>
                            </a:prstGeom>
                            <a:solidFill>
                              <a:srgbClr val="ffffff"/>
                            </a:solidFill>
                            <a:ln w="9360">
                              <a:noFill/>
                            </a:ln>
                          </wps:spPr>
                          <wps:style>
                            <a:lnRef idx="0"/>
                            <a:fillRef idx="0"/>
                            <a:effectRef idx="0"/>
                            <a:fontRef idx="minor"/>
                          </wps:style>
                          <wps:txbx>
                            <w:txbxContent>
                              <w:p>
                                <w:pPr>
                                  <w:pStyle w:val="FrameContents"/>
                                  <w:spacing w:before="120" w:after="200"/>
                                  <w:rPr>
                                    <w:color w:val="000000"/>
                                  </w:rPr>
                                </w:pPr>
                                <w:r>
                                  <w:rPr>
                                    <w:rFonts w:cs="Times New Roman" w:ascii="Times New Roman" w:hAnsi="Times New Roman"/>
                                    <w:color w:val="000000"/>
                                    <w:sz w:val="52"/>
                                    <w:szCs w:val="52"/>
                                  </w:rPr>
                                  <w:t>Cluster Analysis on LinkedIn Dataset</w:t>
                                </w:r>
                              </w:p>
                            </w:txbxContent>
                          </wps:txbx>
                          <wps:bodyPr>
                            <a:spAutoFit/>
                          </wps:bodyPr>
                        </wps:wsp>
                      </a:graphicData>
                    </a:graphic>
                    <wp14:sizeRelV relativeFrom="margin">
                      <wp14:pctHeight>20000</wp14:pctHeight>
                    </wp14:sizeRelV>
                  </wp:anchor>
                </w:drawing>
              </mc:Choice>
              <mc:Fallback>
                <w:pict>
                  <v:rect id="shape_0" ID="Text Box 2" fillcolor="white" stroked="f" style="position:absolute;margin-left:278.5pt;margin-top:47.5pt;width:240.5pt;height:83.1pt" wp14:anchorId="502DF897">
                    <w10:wrap type="square"/>
                    <v:fill o:detectmouseclick="t" type="solid" color2="black"/>
                    <v:stroke color="#3465a4" weight="9360" joinstyle="round" endcap="flat"/>
                    <v:textbox>
                      <w:txbxContent>
                        <w:p>
                          <w:pPr>
                            <w:pStyle w:val="FrameContents"/>
                            <w:spacing w:before="120" w:after="200"/>
                            <w:rPr>
                              <w:color w:val="000000"/>
                            </w:rPr>
                          </w:pPr>
                          <w:r>
                            <w:rPr>
                              <w:rFonts w:cs="Times New Roman" w:ascii="Times New Roman" w:hAnsi="Times New Roman"/>
                              <w:color w:val="000000"/>
                              <w:sz w:val="52"/>
                              <w:szCs w:val="52"/>
                            </w:rPr>
                            <w:t>Cluster Analysis on LinkedIn Dataset</w:t>
                          </w:r>
                        </w:p>
                      </w:txbxContent>
                    </v:textbox>
                  </v:rect>
                </w:pict>
              </mc:Fallback>
            </mc:AlternateContent>
          </w:r>
          <w:r>
            <w:rPr/>
            <w:t xml:space="preserve">     </w:t>
          </w:r>
          <w:r>
            <w:rPr/>
            <w:drawing>
              <wp:inline distT="0" distB="0" distL="0" distR="0">
                <wp:extent cx="3136265" cy="1954530"/>
                <wp:effectExtent l="0" t="0" r="0" b="0"/>
                <wp:docPr id="4"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descr="Logo&#10;&#10;Description automatically generated"/>
                        <pic:cNvPicPr>
                          <a:picLocks noChangeAspect="1" noChangeArrowheads="1"/>
                        </pic:cNvPicPr>
                      </pic:nvPicPr>
                      <pic:blipFill>
                        <a:blip r:embed="rId3"/>
                        <a:stretch>
                          <a:fillRect/>
                        </a:stretch>
                      </pic:blipFill>
                      <pic:spPr bwMode="auto">
                        <a:xfrm>
                          <a:off x="0" y="0"/>
                          <a:ext cx="3136265" cy="1954530"/>
                        </a:xfrm>
                        <a:prstGeom prst="rect">
                          <a:avLst/>
                        </a:prstGeom>
                      </pic:spPr>
                    </pic:pic>
                  </a:graphicData>
                </a:graphic>
              </wp:inline>
            </w:drawing>
          </w:r>
          <w:r>
            <w:rPr/>
            <w:t xml:space="preserve">                         </w: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45720" distB="45720" distL="114300" distR="114300" simplePos="0" locked="0" layoutInCell="1" allowOverlap="1" relativeHeight="8" wp14:anchorId="7214A6B5">
                    <wp:simplePos x="0" y="0"/>
                    <wp:positionH relativeFrom="column">
                      <wp:posOffset>5207000</wp:posOffset>
                    </wp:positionH>
                    <wp:positionV relativeFrom="paragraph">
                      <wp:posOffset>-246380</wp:posOffset>
                    </wp:positionV>
                    <wp:extent cx="1410970" cy="2007870"/>
                    <wp:effectExtent l="0" t="0" r="0" b="0"/>
                    <wp:wrapSquare wrapText="bothSides"/>
                    <wp:docPr id="5" name="Text Box 2"/>
                    <a:graphic xmlns:a="http://schemas.openxmlformats.org/drawingml/2006/main">
                      <a:graphicData uri="http://schemas.microsoft.com/office/word/2010/wordprocessingShape">
                        <wps:wsp>
                          <wps:cNvSpPr/>
                          <wps:spPr>
                            <a:xfrm>
                              <a:off x="0" y="0"/>
                              <a:ext cx="1410480" cy="2007360"/>
                            </a:xfrm>
                            <a:prstGeom prst="rect">
                              <a:avLst/>
                            </a:prstGeom>
                            <a:solidFill>
                              <a:srgbClr val="ffffff"/>
                            </a:solidFill>
                            <a:ln w="9360">
                              <a:noFill/>
                            </a:ln>
                          </wps:spPr>
                          <wps:style>
                            <a:lnRef idx="0"/>
                            <a:fillRef idx="0"/>
                            <a:effectRef idx="0"/>
                            <a:fontRef idx="minor"/>
                          </wps:style>
                          <wps:txbx>
                            <w:txbxContent>
                              <w:p>
                                <w:pPr>
                                  <w:pStyle w:val="FrameContents"/>
                                  <w:spacing w:before="120" w:after="200"/>
                                  <w:rPr>
                                    <w:rFonts w:ascii="Times New Roman" w:hAnsi="Times New Roman" w:cs="Times New Roman"/>
                                    <w:color w:val="000000"/>
                                    <w:sz w:val="20"/>
                                    <w:szCs w:val="20"/>
                                    <w:lang w:val="en-IN"/>
                                  </w:rPr>
                                </w:pPr>
                                <w:r>
                                  <w:rPr>
                                    <w:rFonts w:cs="Times New Roman" w:ascii="Times New Roman" w:hAnsi="Times New Roman"/>
                                    <w:color w:val="000000"/>
                                    <w:sz w:val="20"/>
                                    <w:szCs w:val="20"/>
                                    <w:lang w:val="en-IN"/>
                                  </w:rPr>
                                </w:r>
                              </w:p>
                              <w:p>
                                <w:pPr>
                                  <w:pStyle w:val="FrameContents"/>
                                  <w:rPr>
                                    <w:rFonts w:ascii="Times New Roman" w:hAnsi="Times New Roman" w:cs="Times New Roman"/>
                                    <w:color w:val="000000"/>
                                    <w:sz w:val="20"/>
                                    <w:szCs w:val="20"/>
                                    <w:lang w:val="en-IN"/>
                                  </w:rPr>
                                </w:pPr>
                                <w:r>
                                  <w:rPr>
                                    <w:rFonts w:cs="Times New Roman" w:ascii="Times New Roman" w:hAnsi="Times New Roman"/>
                                    <w:color w:val="000000"/>
                                    <w:sz w:val="20"/>
                                    <w:szCs w:val="20"/>
                                    <w:lang w:val="en-IN"/>
                                  </w:rPr>
                                </w:r>
                              </w:p>
                              <w:p>
                                <w:pPr>
                                  <w:pStyle w:val="FrameContents"/>
                                  <w:rPr>
                                    <w:rFonts w:ascii="Times New Roman" w:hAnsi="Times New Roman" w:cs="Times New Roman"/>
                                    <w:sz w:val="20"/>
                                    <w:szCs w:val="20"/>
                                    <w:lang w:val="en-IN"/>
                                  </w:rPr>
                                </w:pPr>
                                <w:r>
                                  <w:rPr>
                                    <w:rFonts w:cs="Times New Roman" w:ascii="Times New Roman" w:hAnsi="Times New Roman"/>
                                    <w:color w:val="000000"/>
                                    <w:sz w:val="20"/>
                                    <w:szCs w:val="20"/>
                                    <w:lang w:val="en-IN"/>
                                  </w:rPr>
                                  <w:t xml:space="preserve">By </w:t>
                                </w:r>
                              </w:p>
                              <w:p>
                                <w:pPr>
                                  <w:pStyle w:val="FrameContents"/>
                                  <w:spacing w:before="0" w:after="0"/>
                                  <w:rPr>
                                    <w:color w:val="000000"/>
                                  </w:rPr>
                                </w:pPr>
                                <w:r>
                                  <w:rPr>
                                    <w:rFonts w:cs="Times New Roman" w:ascii="Times New Roman" w:hAnsi="Times New Roman"/>
                                    <w:color w:val="000000"/>
                                    <w:sz w:val="20"/>
                                    <w:szCs w:val="20"/>
                                    <w:lang w:val="en-IN"/>
                                  </w:rPr>
                                  <w:t>Harshad Subhash -  10034</w:t>
                                </w:r>
                                <w:r>
                                  <w:rPr>
                                    <w:rFonts w:cs="Times New Roman" w:ascii="Times New Roman" w:hAnsi="Times New Roman"/>
                                    <w:color w:val="000000"/>
                                    <w:sz w:val="20"/>
                                    <w:szCs w:val="20"/>
                                    <w:lang w:val="en-IN"/>
                                  </w:rPr>
                                  <w:t>5115</w:t>
                                </w:r>
                              </w:p>
                              <w:p>
                                <w:pPr>
                                  <w:pStyle w:val="FrameContents"/>
                                  <w:spacing w:before="0" w:after="0"/>
                                  <w:rPr>
                                    <w:color w:val="000000"/>
                                  </w:rPr>
                                </w:pPr>
                                <w:r>
                                  <w:rPr>
                                    <w:rFonts w:cs="Times New Roman" w:ascii="Times New Roman" w:hAnsi="Times New Roman"/>
                                    <w:color w:val="000000"/>
                                    <w:sz w:val="20"/>
                                    <w:szCs w:val="20"/>
                                    <w:lang w:val="en-IN"/>
                                  </w:rPr>
                                  <w:t>Jaspreet Singh - 100343522</w:t>
                                </w:r>
                              </w:p>
                              <w:p>
                                <w:pPr>
                                  <w:pStyle w:val="FrameContents"/>
                                  <w:spacing w:before="0" w:after="0"/>
                                  <w:rPr>
                                    <w:color w:val="000000"/>
                                  </w:rPr>
                                </w:pPr>
                                <w:r>
                                  <w:rPr>
                                    <w:rFonts w:cs="Times New Roman" w:ascii="Times New Roman" w:hAnsi="Times New Roman"/>
                                    <w:color w:val="000000"/>
                                    <w:sz w:val="20"/>
                                    <w:szCs w:val="20"/>
                                    <w:lang w:val="en-IN"/>
                                  </w:rPr>
                                  <w:t>Kirandeep Kaur - 100344808</w:t>
                                </w:r>
                              </w:p>
                              <w:p>
                                <w:pPr>
                                  <w:pStyle w:val="FrameContents"/>
                                  <w:spacing w:before="0" w:after="0"/>
                                  <w:rPr>
                                    <w:rFonts w:ascii="Times New Roman" w:hAnsi="Times New Roman" w:cs="Times New Roman"/>
                                    <w:sz w:val="20"/>
                                    <w:szCs w:val="20"/>
                                    <w:lang w:val="en-IN"/>
                                  </w:rPr>
                                </w:pPr>
                                <w:r>
                                  <w:rPr>
                                    <w:rFonts w:cs="Times New Roman" w:ascii="Times New Roman" w:hAnsi="Times New Roman"/>
                                    <w:color w:val="000000"/>
                                    <w:sz w:val="20"/>
                                    <w:szCs w:val="20"/>
                                    <w:lang w:val="en-IN"/>
                                  </w:rPr>
                                  <w:t>PDD Data Analytics</w:t>
                                </w:r>
                              </w:p>
                              <w:p>
                                <w:pPr>
                                  <w:pStyle w:val="FrameContents"/>
                                  <w:spacing w:before="0" w:after="0"/>
                                  <w:rPr>
                                    <w:rFonts w:ascii="Times New Roman" w:hAnsi="Times New Roman" w:cs="Times New Roman"/>
                                    <w:sz w:val="20"/>
                                    <w:szCs w:val="20"/>
                                    <w:lang w:val="en-IN"/>
                                  </w:rPr>
                                </w:pPr>
                                <w:r>
                                  <w:rPr>
                                    <w:rFonts w:cs="Times New Roman" w:ascii="Times New Roman" w:hAnsi="Times New Roman"/>
                                    <w:color w:val="000000"/>
                                    <w:sz w:val="20"/>
                                    <w:szCs w:val="20"/>
                                    <w:lang w:val="en-IN"/>
                                  </w:rPr>
                                  <w:t>Langara College</w:t>
                                </w:r>
                              </w:p>
                              <w:p>
                                <w:pPr>
                                  <w:pStyle w:val="FrameContents"/>
                                  <w:rPr>
                                    <w:rFonts w:ascii="Times New Roman" w:hAnsi="Times New Roman" w:cs="Times New Roman"/>
                                    <w:color w:val="000000"/>
                                    <w:sz w:val="20"/>
                                    <w:szCs w:val="20"/>
                                    <w:lang w:val="en-IN"/>
                                  </w:rPr>
                                </w:pPr>
                                <w:r>
                                  <w:rPr>
                                    <w:rFonts w:cs="Times New Roman" w:ascii="Times New Roman" w:hAnsi="Times New Roman"/>
                                    <w:color w:val="000000"/>
                                    <w:sz w:val="20"/>
                                    <w:szCs w:val="20"/>
                                    <w:lang w:val="en-IN"/>
                                  </w:rPr>
                                </w:r>
                              </w:p>
                              <w:p>
                                <w:pPr>
                                  <w:pStyle w:val="FrameContents"/>
                                  <w:rPr>
                                    <w:rFonts w:ascii="Times New Roman" w:hAnsi="Times New Roman" w:cs="Times New Roman"/>
                                    <w:color w:val="000000"/>
                                    <w:sz w:val="20"/>
                                    <w:szCs w:val="20"/>
                                    <w:lang w:val="en-IN"/>
                                  </w:rPr>
                                </w:pPr>
                                <w:r>
                                  <w:rPr>
                                    <w:rFonts w:cs="Times New Roman" w:ascii="Times New Roman" w:hAnsi="Times New Roman"/>
                                    <w:color w:val="000000"/>
                                    <w:sz w:val="20"/>
                                    <w:szCs w:val="20"/>
                                    <w:lang w:val="en-IN"/>
                                  </w:rPr>
                                </w:r>
                              </w:p>
                              <w:p>
                                <w:pPr>
                                  <w:pStyle w:val="FrameContents"/>
                                  <w:spacing w:before="120" w:after="200"/>
                                  <w:rPr>
                                    <w:color w:val="000000"/>
                                  </w:rPr>
                                </w:pPr>
                                <w:r>
                                  <w:rPr>
                                    <w:color w:val="000000"/>
                                  </w:rPr>
                                </w:r>
                              </w:p>
                            </w:txbxContent>
                          </wps:txbx>
                          <wps:bodyPr>
                            <a:noAutofit/>
                          </wps:bodyPr>
                        </wps:wsp>
                      </a:graphicData>
                    </a:graphic>
                  </wp:anchor>
                </w:drawing>
              </mc:Choice>
              <mc:Fallback>
                <w:pict>
                  <v:rect id="shape_0" ID="Text Box 2" fillcolor="white" stroked="f" style="position:absolute;margin-left:410pt;margin-top:-19.4pt;width:111pt;height:158pt" wp14:anchorId="7214A6B5">
                    <w10:wrap type="square"/>
                    <v:fill o:detectmouseclick="t" type="solid" color2="black"/>
                    <v:stroke color="#3465a4" weight="9360" joinstyle="round" endcap="flat"/>
                    <v:textbox>
                      <w:txbxContent>
                        <w:p>
                          <w:pPr>
                            <w:pStyle w:val="FrameContents"/>
                            <w:spacing w:before="120" w:after="200"/>
                            <w:rPr>
                              <w:rFonts w:ascii="Times New Roman" w:hAnsi="Times New Roman" w:cs="Times New Roman"/>
                              <w:color w:val="000000"/>
                              <w:sz w:val="20"/>
                              <w:szCs w:val="20"/>
                              <w:lang w:val="en-IN"/>
                            </w:rPr>
                          </w:pPr>
                          <w:r>
                            <w:rPr>
                              <w:rFonts w:cs="Times New Roman" w:ascii="Times New Roman" w:hAnsi="Times New Roman"/>
                              <w:color w:val="000000"/>
                              <w:sz w:val="20"/>
                              <w:szCs w:val="20"/>
                              <w:lang w:val="en-IN"/>
                            </w:rPr>
                          </w:r>
                        </w:p>
                        <w:p>
                          <w:pPr>
                            <w:pStyle w:val="FrameContents"/>
                            <w:rPr>
                              <w:rFonts w:ascii="Times New Roman" w:hAnsi="Times New Roman" w:cs="Times New Roman"/>
                              <w:color w:val="000000"/>
                              <w:sz w:val="20"/>
                              <w:szCs w:val="20"/>
                              <w:lang w:val="en-IN"/>
                            </w:rPr>
                          </w:pPr>
                          <w:r>
                            <w:rPr>
                              <w:rFonts w:cs="Times New Roman" w:ascii="Times New Roman" w:hAnsi="Times New Roman"/>
                              <w:color w:val="000000"/>
                              <w:sz w:val="20"/>
                              <w:szCs w:val="20"/>
                              <w:lang w:val="en-IN"/>
                            </w:rPr>
                          </w:r>
                        </w:p>
                        <w:p>
                          <w:pPr>
                            <w:pStyle w:val="FrameContents"/>
                            <w:rPr>
                              <w:rFonts w:ascii="Times New Roman" w:hAnsi="Times New Roman" w:cs="Times New Roman"/>
                              <w:sz w:val="20"/>
                              <w:szCs w:val="20"/>
                              <w:lang w:val="en-IN"/>
                            </w:rPr>
                          </w:pPr>
                          <w:r>
                            <w:rPr>
                              <w:rFonts w:cs="Times New Roman" w:ascii="Times New Roman" w:hAnsi="Times New Roman"/>
                              <w:color w:val="000000"/>
                              <w:sz w:val="20"/>
                              <w:szCs w:val="20"/>
                              <w:lang w:val="en-IN"/>
                            </w:rPr>
                            <w:t xml:space="preserve">By </w:t>
                          </w:r>
                        </w:p>
                        <w:p>
                          <w:pPr>
                            <w:pStyle w:val="FrameContents"/>
                            <w:spacing w:before="0" w:after="0"/>
                            <w:rPr>
                              <w:color w:val="000000"/>
                            </w:rPr>
                          </w:pPr>
                          <w:r>
                            <w:rPr>
                              <w:rFonts w:cs="Times New Roman" w:ascii="Times New Roman" w:hAnsi="Times New Roman"/>
                              <w:color w:val="000000"/>
                              <w:sz w:val="20"/>
                              <w:szCs w:val="20"/>
                              <w:lang w:val="en-IN"/>
                            </w:rPr>
                            <w:t>Harshad Subhash -  10034</w:t>
                          </w:r>
                          <w:r>
                            <w:rPr>
                              <w:rFonts w:cs="Times New Roman" w:ascii="Times New Roman" w:hAnsi="Times New Roman"/>
                              <w:color w:val="000000"/>
                              <w:sz w:val="20"/>
                              <w:szCs w:val="20"/>
                              <w:lang w:val="en-IN"/>
                            </w:rPr>
                            <w:t>5115</w:t>
                          </w:r>
                        </w:p>
                        <w:p>
                          <w:pPr>
                            <w:pStyle w:val="FrameContents"/>
                            <w:spacing w:before="0" w:after="0"/>
                            <w:rPr>
                              <w:color w:val="000000"/>
                            </w:rPr>
                          </w:pPr>
                          <w:r>
                            <w:rPr>
                              <w:rFonts w:cs="Times New Roman" w:ascii="Times New Roman" w:hAnsi="Times New Roman"/>
                              <w:color w:val="000000"/>
                              <w:sz w:val="20"/>
                              <w:szCs w:val="20"/>
                              <w:lang w:val="en-IN"/>
                            </w:rPr>
                            <w:t>Jaspreet Singh - 100343522</w:t>
                          </w:r>
                        </w:p>
                        <w:p>
                          <w:pPr>
                            <w:pStyle w:val="FrameContents"/>
                            <w:spacing w:before="0" w:after="0"/>
                            <w:rPr>
                              <w:color w:val="000000"/>
                            </w:rPr>
                          </w:pPr>
                          <w:r>
                            <w:rPr>
                              <w:rFonts w:cs="Times New Roman" w:ascii="Times New Roman" w:hAnsi="Times New Roman"/>
                              <w:color w:val="000000"/>
                              <w:sz w:val="20"/>
                              <w:szCs w:val="20"/>
                              <w:lang w:val="en-IN"/>
                            </w:rPr>
                            <w:t>Kirandeep Kaur - 100344808</w:t>
                          </w:r>
                        </w:p>
                        <w:p>
                          <w:pPr>
                            <w:pStyle w:val="FrameContents"/>
                            <w:spacing w:before="0" w:after="0"/>
                            <w:rPr>
                              <w:rFonts w:ascii="Times New Roman" w:hAnsi="Times New Roman" w:cs="Times New Roman"/>
                              <w:sz w:val="20"/>
                              <w:szCs w:val="20"/>
                              <w:lang w:val="en-IN"/>
                            </w:rPr>
                          </w:pPr>
                          <w:r>
                            <w:rPr>
                              <w:rFonts w:cs="Times New Roman" w:ascii="Times New Roman" w:hAnsi="Times New Roman"/>
                              <w:color w:val="000000"/>
                              <w:sz w:val="20"/>
                              <w:szCs w:val="20"/>
                              <w:lang w:val="en-IN"/>
                            </w:rPr>
                            <w:t>PDD Data Analytics</w:t>
                          </w:r>
                        </w:p>
                        <w:p>
                          <w:pPr>
                            <w:pStyle w:val="FrameContents"/>
                            <w:spacing w:before="0" w:after="0"/>
                            <w:rPr>
                              <w:rFonts w:ascii="Times New Roman" w:hAnsi="Times New Roman" w:cs="Times New Roman"/>
                              <w:sz w:val="20"/>
                              <w:szCs w:val="20"/>
                              <w:lang w:val="en-IN"/>
                            </w:rPr>
                          </w:pPr>
                          <w:r>
                            <w:rPr>
                              <w:rFonts w:cs="Times New Roman" w:ascii="Times New Roman" w:hAnsi="Times New Roman"/>
                              <w:color w:val="000000"/>
                              <w:sz w:val="20"/>
                              <w:szCs w:val="20"/>
                              <w:lang w:val="en-IN"/>
                            </w:rPr>
                            <w:t>Langara College</w:t>
                          </w:r>
                        </w:p>
                        <w:p>
                          <w:pPr>
                            <w:pStyle w:val="FrameContents"/>
                            <w:rPr>
                              <w:rFonts w:ascii="Times New Roman" w:hAnsi="Times New Roman" w:cs="Times New Roman"/>
                              <w:color w:val="000000"/>
                              <w:sz w:val="20"/>
                              <w:szCs w:val="20"/>
                              <w:lang w:val="en-IN"/>
                            </w:rPr>
                          </w:pPr>
                          <w:r>
                            <w:rPr>
                              <w:rFonts w:cs="Times New Roman" w:ascii="Times New Roman" w:hAnsi="Times New Roman"/>
                              <w:color w:val="000000"/>
                              <w:sz w:val="20"/>
                              <w:szCs w:val="20"/>
                              <w:lang w:val="en-IN"/>
                            </w:rPr>
                          </w:r>
                        </w:p>
                        <w:p>
                          <w:pPr>
                            <w:pStyle w:val="FrameContents"/>
                            <w:rPr>
                              <w:rFonts w:ascii="Times New Roman" w:hAnsi="Times New Roman" w:cs="Times New Roman"/>
                              <w:color w:val="000000"/>
                              <w:sz w:val="20"/>
                              <w:szCs w:val="20"/>
                              <w:lang w:val="en-IN"/>
                            </w:rPr>
                          </w:pPr>
                          <w:r>
                            <w:rPr>
                              <w:rFonts w:cs="Times New Roman" w:ascii="Times New Roman" w:hAnsi="Times New Roman"/>
                              <w:color w:val="000000"/>
                              <w:sz w:val="20"/>
                              <w:szCs w:val="20"/>
                              <w:lang w:val="en-IN"/>
                            </w:rPr>
                          </w:r>
                        </w:p>
                        <w:p>
                          <w:pPr>
                            <w:pStyle w:val="FrameContents"/>
                            <w:spacing w:before="120" w:after="200"/>
                            <w:rPr>
                              <w:color w:val="000000"/>
                            </w:rPr>
                          </w:pPr>
                          <w:r>
                            <w:rPr>
                              <w:color w:val="000000"/>
                            </w:rPr>
                          </w:r>
                        </w:p>
                      </w:txbxContent>
                    </v:textbox>
                  </v:rect>
                </w:pict>
              </mc:Fallback>
            </mc:AlternateContent>
          </w:r>
        </w:p>
        <w:p>
          <w:pPr>
            <w:pStyle w:val="Normal"/>
            <w:rPr/>
          </w:pPr>
          <w:r>
            <w:rPr/>
          </w:r>
        </w:p>
        <w:p>
          <w:pPr>
            <w:pStyle w:val="Normal"/>
            <w:rPr/>
          </w:pPr>
          <w:r>
            <w:rPr/>
            <w:t xml:space="preserve">                                            </w:t>
          </w:r>
        </w:p>
        <w:p>
          <w:pPr>
            <w:pStyle w:val="Normal"/>
            <w:rPr/>
          </w:pPr>
          <w:r>
            <w:rPr/>
            <w:drawing>
              <wp:inline distT="0" distB="0" distL="0" distR="0">
                <wp:extent cx="1395095" cy="634365"/>
                <wp:effectExtent l="0" t="0" r="0" b="0"/>
                <wp:docPr id="7" name="image10.png"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A picture containing drawing&#10;&#10;Description automatically generated"/>
                        <pic:cNvPicPr>
                          <a:picLocks noChangeAspect="1" noChangeArrowheads="1"/>
                        </pic:cNvPicPr>
                      </pic:nvPicPr>
                      <pic:blipFill>
                        <a:blip r:embed="rId4"/>
                        <a:stretch>
                          <a:fillRect/>
                        </a:stretch>
                      </pic:blipFill>
                      <pic:spPr bwMode="auto">
                        <a:xfrm>
                          <a:off x="0" y="0"/>
                          <a:ext cx="1395095" cy="634365"/>
                        </a:xfrm>
                        <a:prstGeom prst="rect">
                          <a:avLst/>
                        </a:prstGeom>
                      </pic:spPr>
                    </pic:pic>
                  </a:graphicData>
                </a:graphic>
              </wp:inline>
            </w:drawing>
          </w:r>
          <w:r>
            <w:br w:type="page"/>
          </w:r>
        </w:p>
      </w:sdtContent>
    </w:sdt>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tabs>
          <w:tab w:val="clear" w:pos="720"/>
          <w:tab w:val="left" w:pos="1800" w:leader="none"/>
        </w:tabs>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Cs/>
          <w:color w:val="60B4FF" w:themeColor="background2" w:themeShade="bf"/>
          <w:sz w:val="28"/>
          <w:szCs w:val="28"/>
        </w:rPr>
      </w:pPr>
      <w:r>
        <w:rPr>
          <w:rFonts w:eastAsia="Times New Roman" w:cs="Times New Roman" w:ascii="Times New Roman" w:hAnsi="Times New Roman"/>
          <w:bCs/>
          <w:color w:val="60B4FF" w:themeColor="background2" w:themeShade="bf"/>
          <w:sz w:val="28"/>
          <w:szCs w:val="28"/>
        </w:rPr>
        <w:t>Table of Content</w:t>
      </w:r>
    </w:p>
    <w:p>
      <w:pPr>
        <w:pStyle w:val="Normal"/>
        <w:spacing w:lineRule="auto" w:line="240" w:before="0" w:after="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tbl>
      <w:tblPr>
        <w:tblStyle w:val="a"/>
        <w:tblW w:w="9781" w:type="dxa"/>
        <w:jc w:val="left"/>
        <w:tblInd w:w="0" w:type="dxa"/>
        <w:tblCellMar>
          <w:top w:w="0" w:type="dxa"/>
          <w:left w:w="108" w:type="dxa"/>
          <w:bottom w:w="0" w:type="dxa"/>
          <w:right w:w="108" w:type="dxa"/>
        </w:tblCellMar>
        <w:tblLook w:val="04a0" w:noVBand="1" w:noHBand="0" w:lastColumn="0" w:firstColumn="1" w:lastRow="0" w:firstRow="1"/>
      </w:tblPr>
      <w:tblGrid>
        <w:gridCol w:w="7796"/>
        <w:gridCol w:w="1984"/>
      </w:tblGrid>
      <w:tr>
        <w:trPr>
          <w:cnfStyle w:val="100000000000" w:firstRow="1" w:lastRow="0" w:firstColumn="0" w:lastColumn="0" w:oddVBand="0" w:evenVBand="0" w:oddHBand="0" w:evenHBand="0" w:firstRowFirstColumn="0" w:firstRowLastColumn="0" w:lastRowFirstColumn="0" w:lastRowLastColumn="0"/>
        </w:trPr>
        <w:tc>
          <w:tcPr>
            <w:tcW w:w="779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right w:val="single" w:sz="4" w:space="0" w:color="000000"/>
            </w:tcBorders>
            <w:shd w:fill="auto" w:val="clear"/>
          </w:tcPr>
          <w:p>
            <w:pPr>
              <w:pStyle w:val="Normal"/>
              <w:numPr>
                <w:ilvl w:val="0"/>
                <w:numId w:val="3"/>
              </w:numPr>
              <w:spacing w:before="120" w:after="200"/>
              <w:jc w:val="both"/>
              <w:rPr>
                <w:rFonts w:ascii="Times New Roman" w:hAnsi="Times New Roman" w:eastAsia="Times New Roman" w:cs="Times New Roman"/>
                <w:b w:val="false"/>
                <w:b w:val="false"/>
                <w:color w:val="000000"/>
                <w:sz w:val="24"/>
                <w:szCs w:val="24"/>
              </w:rPr>
            </w:pPr>
            <w:bookmarkStart w:id="4" w:name="_heading=h.30j0zll"/>
            <w:bookmarkEnd w:id="4"/>
            <w:r>
              <w:rPr>
                <w:rFonts w:eastAsia="Times New Roman" w:cs="Times New Roman" w:ascii="Times New Roman" w:hAnsi="Times New Roman"/>
                <w:b w:val="false"/>
                <w:color w:val="000000"/>
                <w:sz w:val="24"/>
                <w:szCs w:val="24"/>
              </w:rPr>
              <w:t>Background</w:t>
            </w:r>
          </w:p>
        </w:tc>
        <w:tc>
          <w:tcPr>
            <w:tcW w:w="1984" w:type="dxa"/>
            <w:tcBorders>
              <w:top w:val="single" w:sz="4" w:space="0" w:color="000000"/>
              <w:left w:val="single" w:sz="4" w:space="0" w:color="000000"/>
              <w:right w:val="single" w:sz="4" w:space="0" w:color="000000"/>
            </w:tcBorders>
            <w:shd w:fill="auto" w:val="clear"/>
          </w:tcPr>
          <w:p>
            <w:pPr>
              <w:pStyle w:val="Normal"/>
              <w:spacing w:before="120" w:after="200"/>
              <w:jc w:val="righ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2</w:t>
            </w:r>
          </w:p>
        </w:tc>
      </w:tr>
      <w:tr>
        <w:trPr>
          <w:cnfStyle w:val="000000100000" w:firstRow="0" w:lastRow="0" w:firstColumn="0" w:lastColumn="0" w:oddVBand="0" w:evenVBand="0" w:oddHBand="1" w:evenHBand="0" w:firstRowFirstColumn="0" w:firstRowLastColumn="0" w:lastRowFirstColumn="0" w:lastRowLastColumn="0"/>
        </w:trPr>
        <w:tc>
          <w:tcPr>
            <w:tcW w:w="7796" w:type="dxa"/>
            <w:cnfStyle w:val="001000000000" w:firstRow="0" w:lastRow="0" w:firstColumn="1" w:lastColumn="0" w:oddVBand="0" w:evenVBand="0" w:oddHBand="0" w:evenHBand="0" w:firstRowFirstColumn="0" w:firstRowLastColumn="0" w:lastRowFirstColumn="0" w:lastRowLastColumn="0"/>
            <w:tcBorders>
              <w:left w:val="single" w:sz="4" w:space="0" w:color="000000"/>
              <w:right w:val="single" w:sz="4" w:space="0" w:color="000000"/>
            </w:tcBorders>
            <w:shd w:fill="auto" w:val="clear"/>
          </w:tcPr>
          <w:p>
            <w:pPr>
              <w:pStyle w:val="Normal"/>
              <w:numPr>
                <w:ilvl w:val="0"/>
                <w:numId w:val="3"/>
              </w:numPr>
              <w:spacing w:before="120" w:after="200"/>
              <w:jc w:val="both"/>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Introduction</w:t>
            </w:r>
          </w:p>
        </w:tc>
        <w:tc>
          <w:tcPr>
            <w:tcW w:w="1984" w:type="dxa"/>
            <w:tcBorders>
              <w:left w:val="single" w:sz="4" w:space="0" w:color="000000"/>
              <w:right w:val="single" w:sz="4" w:space="0" w:color="000000"/>
            </w:tcBorders>
            <w:shd w:fill="auto" w:val="clear"/>
          </w:tcPr>
          <w:p>
            <w:pPr>
              <w:pStyle w:val="Normal"/>
              <w:spacing w:before="120" w:after="20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w:t>
            </w:r>
          </w:p>
        </w:tc>
      </w:tr>
      <w:tr>
        <w:trPr/>
        <w:tc>
          <w:tcPr>
            <w:tcW w:w="779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fill="auto" w:val="clear"/>
          </w:tcPr>
          <w:p>
            <w:pPr>
              <w:pStyle w:val="ListParagraph"/>
              <w:numPr>
                <w:ilvl w:val="0"/>
                <w:numId w:val="3"/>
              </w:numPr>
              <w:spacing w:lineRule="auto" w:line="240" w:before="0" w:after="200"/>
              <w:contextualSpacing/>
              <w:jc w:val="both"/>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Descriptive Analysis</w:t>
            </w:r>
          </w:p>
        </w:tc>
        <w:tc>
          <w:tcPr>
            <w:tcW w:w="198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120" w:after="20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w:t>
            </w:r>
          </w:p>
        </w:tc>
      </w:tr>
      <w:tr>
        <w:trPr>
          <w:cnfStyle w:val="000000100000" w:firstRow="0" w:lastRow="0" w:firstColumn="0" w:lastColumn="0" w:oddVBand="0" w:evenVBand="0" w:oddHBand="1" w:evenHBand="0" w:firstRowFirstColumn="0" w:firstRowLastColumn="0" w:lastRowFirstColumn="0" w:lastRowLastColumn="0"/>
        </w:trPr>
        <w:tc>
          <w:tcPr>
            <w:tcW w:w="7796" w:type="dxa"/>
            <w:cnfStyle w:val="001000000000" w:firstRow="0" w:lastRow="0" w:firstColumn="1" w:lastColumn="0" w:oddVBand="0" w:evenVBand="0" w:oddHBand="0" w:evenHBand="0" w:firstRowFirstColumn="0" w:firstRowLastColumn="0" w:lastRowFirstColumn="0" w:lastRowLastColumn="0"/>
            <w:tcBorders>
              <w:left w:val="single" w:sz="4" w:space="0" w:color="000000"/>
              <w:right w:val="single" w:sz="4" w:space="0" w:color="000000"/>
            </w:tcBorders>
            <w:shd w:fill="auto" w:val="clear"/>
          </w:tcPr>
          <w:p>
            <w:pPr>
              <w:pStyle w:val="ListParagraph"/>
              <w:numPr>
                <w:ilvl w:val="0"/>
                <w:numId w:val="3"/>
              </w:numPr>
              <w:spacing w:lineRule="auto" w:line="240" w:before="0" w:after="200"/>
              <w:contextualSpacing/>
              <w:jc w:val="both"/>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Data Reduction</w:t>
            </w:r>
          </w:p>
        </w:tc>
        <w:tc>
          <w:tcPr>
            <w:tcW w:w="1984" w:type="dxa"/>
            <w:tcBorders>
              <w:left w:val="single" w:sz="4" w:space="0" w:color="000000"/>
              <w:right w:val="single" w:sz="4" w:space="0" w:color="000000"/>
            </w:tcBorders>
            <w:shd w:fill="auto" w:val="clear"/>
          </w:tcPr>
          <w:p>
            <w:pPr>
              <w:pStyle w:val="Normal"/>
              <w:spacing w:before="120" w:after="20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8</w:t>
            </w:r>
          </w:p>
        </w:tc>
      </w:tr>
      <w:tr>
        <w:trPr/>
        <w:tc>
          <w:tcPr>
            <w:tcW w:w="779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fill="auto" w:val="clear"/>
          </w:tcPr>
          <w:p>
            <w:pPr>
              <w:pStyle w:val="Normal"/>
              <w:numPr>
                <w:ilvl w:val="0"/>
                <w:numId w:val="3"/>
              </w:numPr>
              <w:spacing w:before="120" w:after="200"/>
              <w:jc w:val="both"/>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Cluster Analysis</w:t>
            </w:r>
          </w:p>
        </w:tc>
        <w:tc>
          <w:tcPr>
            <w:tcW w:w="198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120" w:after="20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12</w:t>
            </w:r>
          </w:p>
        </w:tc>
      </w:tr>
      <w:tr>
        <w:trPr>
          <w:cnfStyle w:val="000000100000" w:firstRow="0" w:lastRow="0" w:firstColumn="0" w:lastColumn="0" w:oddVBand="0" w:evenVBand="0" w:oddHBand="1" w:evenHBand="0" w:firstRowFirstColumn="0" w:firstRowLastColumn="0" w:lastRowFirstColumn="0" w:lastRowLastColumn="0"/>
        </w:trPr>
        <w:tc>
          <w:tcPr>
            <w:tcW w:w="7796" w:type="dxa"/>
            <w:cnfStyle w:val="001000000000" w:firstRow="0" w:lastRow="0" w:firstColumn="1" w:lastColumn="0" w:oddVBand="0" w:evenVBand="0" w:oddHBand="0" w:evenHBand="0" w:firstRowFirstColumn="0" w:firstRowLastColumn="0" w:lastRowFirstColumn="0" w:lastRowLastColumn="0"/>
            <w:tcBorders>
              <w:left w:val="single" w:sz="4" w:space="0" w:color="000000"/>
              <w:right w:val="single" w:sz="4" w:space="0" w:color="000000"/>
            </w:tcBorders>
            <w:shd w:fill="auto" w:val="clear"/>
          </w:tcPr>
          <w:p>
            <w:pPr>
              <w:pStyle w:val="Normal"/>
              <w:numPr>
                <w:ilvl w:val="0"/>
                <w:numId w:val="3"/>
              </w:numPr>
              <w:spacing w:before="120" w:after="200"/>
              <w:jc w:val="both"/>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Interpretation</w:t>
            </w:r>
          </w:p>
        </w:tc>
        <w:tc>
          <w:tcPr>
            <w:tcW w:w="1984" w:type="dxa"/>
            <w:tcBorders>
              <w:left w:val="single" w:sz="4" w:space="0" w:color="000000"/>
              <w:right w:val="single" w:sz="4" w:space="0" w:color="000000"/>
            </w:tcBorders>
            <w:shd w:fill="auto" w:val="clear"/>
          </w:tcPr>
          <w:p>
            <w:pPr>
              <w:pStyle w:val="Normal"/>
              <w:spacing w:before="120" w:after="20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19</w:t>
            </w:r>
          </w:p>
        </w:tc>
      </w:tr>
      <w:tr>
        <w:trPr/>
        <w:tc>
          <w:tcPr>
            <w:tcW w:w="779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fill="auto" w:val="clear"/>
          </w:tcPr>
          <w:p>
            <w:pPr>
              <w:pStyle w:val="Normal"/>
              <w:numPr>
                <w:ilvl w:val="0"/>
                <w:numId w:val="3"/>
              </w:numPr>
              <w:spacing w:before="120" w:after="200"/>
              <w:jc w:val="both"/>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Conclusion</w:t>
            </w:r>
          </w:p>
        </w:tc>
        <w:tc>
          <w:tcPr>
            <w:tcW w:w="198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120" w:after="20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20</w:t>
            </w:r>
          </w:p>
        </w:tc>
      </w:tr>
      <w:tr>
        <w:trPr>
          <w:cnfStyle w:val="000000100000" w:firstRow="0" w:lastRow="0" w:firstColumn="0" w:lastColumn="0" w:oddVBand="0" w:evenVBand="0" w:oddHBand="1" w:evenHBand="0" w:firstRowFirstColumn="0" w:firstRowLastColumn="0" w:lastRowFirstColumn="0" w:lastRowLastColumn="0"/>
        </w:trPr>
        <w:tc>
          <w:tcPr>
            <w:tcW w:w="779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fill="auto" w:val="clear"/>
          </w:tcPr>
          <w:p>
            <w:pPr>
              <w:pStyle w:val="Normal"/>
              <w:numPr>
                <w:ilvl w:val="0"/>
                <w:numId w:val="3"/>
              </w:numPr>
              <w:spacing w:before="120" w:after="200"/>
              <w:jc w:val="both"/>
              <w:rPr>
                <w:rFonts w:ascii="Times New Roman" w:hAnsi="Times New Roman" w:eastAsia="Times New Roman" w:cs="Times New Roman"/>
                <w:b w:val="false"/>
                <w:b w:val="false"/>
                <w:color w:val="000000"/>
                <w:sz w:val="24"/>
                <w:szCs w:val="24"/>
              </w:rPr>
            </w:pPr>
            <w:r>
              <w:rPr>
                <w:rFonts w:eastAsia="Times New Roman" w:cs="Times New Roman" w:ascii="Times New Roman" w:hAnsi="Times New Roman"/>
                <w:b w:val="false"/>
                <w:color w:val="000000"/>
                <w:sz w:val="24"/>
                <w:szCs w:val="24"/>
              </w:rPr>
              <w:t>Limitation and Acknowledgement</w:t>
            </w:r>
          </w:p>
        </w:tc>
        <w:tc>
          <w:tcPr>
            <w:tcW w:w="1984"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120" w:after="20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20</w:t>
            </w:r>
          </w:p>
        </w:tc>
      </w:tr>
    </w:tbl>
    <w:p>
      <w:pPr>
        <w:pStyle w:val="Normal"/>
        <w:spacing w:lineRule="auto" w:line="240" w:before="0" w:after="0"/>
        <w:jc w:val="both"/>
        <w:rPr>
          <w:rFonts w:ascii="Times New Roman" w:hAnsi="Times New Roman" w:eastAsia="Times New Roman" w:cs="Times New Roman"/>
          <w:color w:val="007789"/>
          <w:sz w:val="28"/>
          <w:szCs w:val="28"/>
        </w:rPr>
      </w:pPr>
      <w:r>
        <w:rPr>
          <w:rFonts w:eastAsia="Times New Roman" w:cs="Times New Roman" w:ascii="Times New Roman" w:hAnsi="Times New Roman"/>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before="0" w:after="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Normal"/>
        <w:spacing w:lineRule="auto" w:line="24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Heading1"/>
        <w:spacing w:before="400" w:after="120"/>
        <w:jc w:val="both"/>
        <w:rPr>
          <w:rFonts w:ascii="Times New Roman" w:hAnsi="Times New Roman" w:eastAsia="Times New Roman" w:cs="Times New Roman"/>
          <w:b/>
          <w:b/>
          <w:color w:val="007789"/>
          <w:sz w:val="28"/>
          <w:szCs w:val="28"/>
        </w:rPr>
      </w:pPr>
      <w:r>
        <w:rPr>
          <w:rFonts w:eastAsia="Times New Roman" w:cs="Times New Roman" w:ascii="Times New Roman" w:hAnsi="Times New Roman"/>
          <w:b/>
          <w:color w:val="007789"/>
          <w:sz w:val="28"/>
          <w:szCs w:val="28"/>
        </w:rPr>
      </w:r>
    </w:p>
    <w:p>
      <w:pPr>
        <w:pStyle w:val="Heading1"/>
        <w:spacing w:before="400" w:after="120"/>
        <w:jc w:val="both"/>
        <w:rPr>
          <w:rFonts w:ascii="Times New Roman" w:hAnsi="Times New Roman" w:eastAsia="Times New Roman" w:cs="Times New Roman"/>
          <w:bCs/>
          <w:color w:val="60B4FF" w:themeColor="background2" w:themeShade="bf"/>
          <w:sz w:val="24"/>
          <w:szCs w:val="24"/>
        </w:rPr>
      </w:pPr>
      <w:r>
        <w:rPr>
          <w:rFonts w:eastAsia="Times New Roman" w:cs="Times New Roman" w:ascii="Times New Roman" w:hAnsi="Times New Roman"/>
          <w:bCs/>
          <w:color w:val="60B4FF" w:themeColor="background2" w:themeShade="bf"/>
          <w:sz w:val="24"/>
          <w:szCs w:val="24"/>
        </w:rPr>
        <w:t>Background</w:t>
      </w:r>
    </w:p>
    <w:p>
      <w:pPr>
        <w:pStyle w:val="Normal"/>
        <w:rPr>
          <w:rFonts w:ascii="Times New Roman" w:hAnsi="Times New Roman" w:cs="Times New Roman"/>
          <w:sz w:val="22"/>
          <w:szCs w:val="22"/>
        </w:rPr>
      </w:pPr>
      <w:r>
        <w:rPr>
          <w:rFonts w:cs="Times New Roman" w:ascii="Times New Roman" w:hAnsi="Times New Roman"/>
          <w:sz w:val="22"/>
          <w:szCs w:val="22"/>
        </w:rPr>
        <w:t xml:space="preserve">This study explores a LinkedIn dataset that contains profile information, job history and facial features. Preprocessing the dataset, and understanding the features of this dataset, we used various techniques of dimension reduction to find the key variables, and understand what factors impact the profile of an individual. Cluster analysis is conducted on the reduced dataset that will help us understand certain aspects on how we can improve our engagement on LinkedIn and make our profile stand out for better employment/business opportunities. </w:t>
      </w:r>
    </w:p>
    <w:p>
      <w:pPr>
        <w:pStyle w:val="Normal"/>
        <w:spacing w:lineRule="auto" w:line="240"/>
        <w:rPr>
          <w:rFonts w:ascii="Times New Roman" w:hAnsi="Times New Roman" w:eastAsia="Times New Roman" w:cs="Times New Roman"/>
          <w:sz w:val="22"/>
          <w:szCs w:val="22"/>
        </w:rPr>
      </w:pPr>
      <w:r>
        <w:rPr>
          <w:rFonts w:eastAsia="Times New Roman" w:cs="Times New Roman" w:ascii="Times New Roman" w:hAnsi="Times New Roman"/>
          <w:color w:val="000000"/>
          <w:sz w:val="22"/>
          <w:szCs w:val="22"/>
        </w:rPr>
        <w:t>LinkedIn is a professional social networking platform that has been around longer than Facebook, Twitter, and Instagram. It is more relevant now than ever, as it has more than 700 million professional profiles, which means unlimited supply of network connections and job opportunities. </w:t>
      </w:r>
    </w:p>
    <w:p>
      <w:pPr>
        <w:pStyle w:val="Normal"/>
        <w:spacing w:lineRule="auto" w:line="240"/>
        <w:rPr>
          <w:rFonts w:ascii="Times New Roman" w:hAnsi="Times New Roman" w:eastAsia="Times New Roman" w:cs="Times New Roman"/>
          <w:sz w:val="22"/>
          <w:szCs w:val="22"/>
        </w:rPr>
      </w:pPr>
      <w:r>
        <w:rPr>
          <w:rFonts w:eastAsia="Times New Roman" w:cs="Times New Roman" w:ascii="Times New Roman" w:hAnsi="Times New Roman"/>
          <w:color w:val="000000"/>
          <w:sz w:val="22"/>
          <w:szCs w:val="22"/>
        </w:rPr>
        <w:t xml:space="preserve">Individuals can leverage this platform to build their professional brand online, and think about following questions: </w:t>
      </w:r>
    </w:p>
    <w:p>
      <w:pPr>
        <w:pStyle w:val="ListParagraph"/>
        <w:numPr>
          <w:ilvl w:val="0"/>
          <w:numId w:val="4"/>
        </w:numPr>
        <w:spacing w:lineRule="auto" w:line="240"/>
        <w:rPr>
          <w:rFonts w:ascii="Times New Roman" w:hAnsi="Times New Roman" w:eastAsia="Times New Roman" w:cs="Times New Roman"/>
          <w:sz w:val="22"/>
          <w:szCs w:val="22"/>
        </w:rPr>
      </w:pPr>
      <w:r>
        <w:rPr>
          <w:rFonts w:eastAsia="Times New Roman" w:cs="Times New Roman" w:ascii="Times New Roman" w:hAnsi="Times New Roman"/>
          <w:color w:val="000000"/>
          <w:sz w:val="22"/>
          <w:szCs w:val="22"/>
        </w:rPr>
        <w:t>How do you stand out from others in your industry? </w:t>
      </w:r>
    </w:p>
    <w:p>
      <w:pPr>
        <w:pStyle w:val="ListParagraph"/>
        <w:numPr>
          <w:ilvl w:val="0"/>
          <w:numId w:val="4"/>
        </w:numPr>
        <w:spacing w:lineRule="auto" w:line="240"/>
        <w:rPr>
          <w:rFonts w:ascii="Times New Roman" w:hAnsi="Times New Roman" w:eastAsia="Times New Roman" w:cs="Times New Roman"/>
          <w:sz w:val="22"/>
          <w:szCs w:val="22"/>
        </w:rPr>
      </w:pPr>
      <w:r>
        <w:rPr>
          <w:rFonts w:eastAsia="Times New Roman" w:cs="Times New Roman" w:ascii="Times New Roman" w:hAnsi="Times New Roman"/>
          <w:color w:val="000000"/>
          <w:sz w:val="22"/>
          <w:szCs w:val="22"/>
        </w:rPr>
        <w:t>What makes you marketable? </w:t>
      </w:r>
    </w:p>
    <w:p>
      <w:pPr>
        <w:pStyle w:val="ListParagraph"/>
        <w:numPr>
          <w:ilvl w:val="0"/>
          <w:numId w:val="4"/>
        </w:numPr>
        <w:spacing w:lineRule="auto" w:line="240"/>
        <w:rPr>
          <w:rFonts w:ascii="Times New Roman" w:hAnsi="Times New Roman" w:eastAsia="Times New Roman" w:cs="Times New Roman"/>
          <w:sz w:val="22"/>
          <w:szCs w:val="22"/>
        </w:rPr>
      </w:pPr>
      <w:r>
        <w:rPr>
          <w:rFonts w:eastAsia="Times New Roman" w:cs="Times New Roman" w:ascii="Times New Roman" w:hAnsi="Times New Roman"/>
          <w:color w:val="000000"/>
          <w:sz w:val="22"/>
          <w:szCs w:val="22"/>
        </w:rPr>
        <w:t>Why should someone pay you six figures?</w:t>
      </w:r>
    </w:p>
    <w:p>
      <w:pPr>
        <w:pStyle w:val="Normal"/>
        <w:spacing w:lineRule="auto" w:line="240"/>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This tool offers a simple and effective way to put you name in the professional map, especially for students completing their education overseas. An individual need to upload a welcoming professional picture, write a professional summary and emphasise on strengths and show case their personality. When hiring manager peruse a profile, they should be able to gain a strong understanding of that individual, and the skills he brings up to the table.</w:t>
      </w:r>
    </w:p>
    <w:p>
      <w:pPr>
        <w:pStyle w:val="Normal"/>
        <w:spacing w:lineRule="auto" w:line="240"/>
        <w:rPr>
          <w:rFonts w:ascii="Times New Roman" w:hAnsi="Times New Roman" w:eastAsia="Times New Roman" w:cs="Times New Roman"/>
          <w:sz w:val="22"/>
          <w:szCs w:val="22"/>
        </w:rPr>
      </w:pPr>
      <w:r>
        <w:rPr>
          <w:rFonts w:eastAsia="Times New Roman" w:cs="Times New Roman" w:ascii="Times New Roman" w:hAnsi="Times New Roman"/>
          <w:sz w:val="22"/>
          <w:szCs w:val="22"/>
        </w:rPr>
        <w:t>Our main objective is to analyse a LinkedIn profile dataset and segment users based on their profile information. Cluster Analysis is performed on this data set after preprocessing activities and dimension reduction to gain insight on different segments of LinkedIn users.</w:t>
      </w:r>
    </w:p>
    <w:p>
      <w:pPr>
        <w:pStyle w:val="Heading1"/>
        <w:spacing w:before="400" w:after="120"/>
        <w:jc w:val="both"/>
        <w:rPr>
          <w:rFonts w:ascii="Times New Roman" w:hAnsi="Times New Roman" w:eastAsia="Times New Roman" w:cs="Times New Roman"/>
          <w:b/>
          <w:b/>
          <w:color w:val="0081A4"/>
          <w:sz w:val="28"/>
          <w:szCs w:val="28"/>
        </w:rPr>
      </w:pPr>
      <w:r>
        <w:rPr>
          <w:rFonts w:eastAsia="Times New Roman" w:cs="Times New Roman" w:ascii="Times New Roman" w:hAnsi="Times New Roman"/>
          <w:b/>
          <w:color w:val="0081A4"/>
          <w:sz w:val="28"/>
          <w:szCs w:val="28"/>
        </w:rPr>
      </w:r>
    </w:p>
    <w:p>
      <w:pPr>
        <w:pStyle w:val="Heading1"/>
        <w:spacing w:before="400" w:after="120"/>
        <w:jc w:val="both"/>
        <w:rPr>
          <w:rFonts w:ascii="Times New Roman" w:hAnsi="Times New Roman" w:eastAsia="Times New Roman" w:cs="Times New Roman"/>
          <w:b/>
          <w:b/>
          <w:color w:val="0081A4"/>
          <w:sz w:val="28"/>
          <w:szCs w:val="28"/>
        </w:rPr>
      </w:pPr>
      <w:r>
        <w:rPr>
          <w:rFonts w:eastAsia="Times New Roman" w:cs="Times New Roman" w:ascii="Times New Roman" w:hAnsi="Times New Roman"/>
          <w:b/>
          <w:color w:val="0081A4"/>
          <w:sz w:val="28"/>
          <w:szCs w:val="28"/>
        </w:rPr>
      </w:r>
    </w:p>
    <w:p>
      <w:pPr>
        <w:pStyle w:val="Heading1"/>
        <w:spacing w:before="400" w:after="120"/>
        <w:jc w:val="both"/>
        <w:rPr>
          <w:rFonts w:ascii="Times New Roman" w:hAnsi="Times New Roman" w:eastAsia="Times New Roman" w:cs="Times New Roman"/>
          <w:b/>
          <w:b/>
          <w:color w:val="0081A4"/>
          <w:sz w:val="28"/>
          <w:szCs w:val="28"/>
        </w:rPr>
      </w:pPr>
      <w:r>
        <w:rPr>
          <w:rFonts w:eastAsia="Times New Roman" w:cs="Times New Roman" w:ascii="Times New Roman" w:hAnsi="Times New Roman"/>
          <w:b/>
          <w:color w:val="0081A4"/>
          <w:sz w:val="28"/>
          <w:szCs w:val="28"/>
        </w:rPr>
      </w:r>
    </w:p>
    <w:p>
      <w:pPr>
        <w:pStyle w:val="Heading1"/>
        <w:spacing w:before="400" w:after="120"/>
        <w:jc w:val="both"/>
        <w:rPr>
          <w:rFonts w:ascii="Times New Roman" w:hAnsi="Times New Roman" w:eastAsia="Times New Roman" w:cs="Times New Roman"/>
          <w:b/>
          <w:b/>
          <w:color w:val="0081A4"/>
          <w:sz w:val="28"/>
          <w:szCs w:val="28"/>
        </w:rPr>
      </w:pPr>
      <w:r>
        <w:rPr>
          <w:rFonts w:eastAsia="Times New Roman" w:cs="Times New Roman" w:ascii="Times New Roman" w:hAnsi="Times New Roman"/>
          <w:b/>
          <w:color w:val="0081A4"/>
          <w:sz w:val="28"/>
          <w:szCs w:val="28"/>
        </w:rPr>
      </w:r>
    </w:p>
    <w:p>
      <w:pPr>
        <w:pStyle w:val="Normal"/>
        <w:rPr/>
      </w:pPr>
      <w:r>
        <w:rPr/>
      </w:r>
    </w:p>
    <w:p>
      <w:pPr>
        <w:pStyle w:val="Normal"/>
        <w:rPr/>
      </w:pPr>
      <w:r>
        <w:rPr/>
      </w:r>
    </w:p>
    <w:p>
      <w:pPr>
        <w:pStyle w:val="Heading1"/>
        <w:spacing w:before="400" w:after="120"/>
        <w:jc w:val="both"/>
        <w:rPr>
          <w:rFonts w:ascii="Times New Roman" w:hAnsi="Times New Roman" w:eastAsia="Times New Roman" w:cs="Times New Roman"/>
          <w:bCs/>
          <w:color w:val="0081A4"/>
          <w:sz w:val="24"/>
          <w:szCs w:val="24"/>
        </w:rPr>
      </w:pPr>
      <w:r>
        <w:rPr>
          <w:rFonts w:eastAsia="Times New Roman" w:cs="Times New Roman" w:ascii="Times New Roman" w:hAnsi="Times New Roman"/>
          <w:bCs/>
          <w:color w:val="0081A4"/>
          <w:sz w:val="24"/>
          <w:szCs w:val="24"/>
        </w:rPr>
      </w:r>
    </w:p>
    <w:p>
      <w:pPr>
        <w:pStyle w:val="Heading1"/>
        <w:spacing w:before="400" w:after="120"/>
        <w:jc w:val="both"/>
        <w:rPr>
          <w:rFonts w:ascii="Times New Roman" w:hAnsi="Times New Roman" w:eastAsia="Times New Roman" w:cs="Times New Roman"/>
          <w:bCs/>
          <w:color w:val="0081A4"/>
          <w:sz w:val="24"/>
          <w:szCs w:val="24"/>
        </w:rPr>
      </w:pPr>
      <w:r>
        <w:rPr>
          <w:rFonts w:eastAsia="Times New Roman" w:cs="Times New Roman" w:ascii="Times New Roman" w:hAnsi="Times New Roman"/>
          <w:bCs/>
          <w:color w:val="60B4FF" w:themeColor="background2" w:themeShade="bf"/>
          <w:sz w:val="24"/>
          <w:szCs w:val="24"/>
        </w:rPr>
        <w:t>Introduction</w:t>
      </w:r>
    </w:p>
    <w:p>
      <w:pPr>
        <w:pStyle w:val="Normal"/>
        <w:spacing w:before="240" w:after="240"/>
        <w:rPr>
          <w:rFonts w:ascii="Times New Roman" w:hAnsi="Times New Roman" w:eastAsia="Times New Roman" w:cs="Times New Roman"/>
          <w:color w:val="202122"/>
          <w:sz w:val="22"/>
          <w:szCs w:val="22"/>
        </w:rPr>
      </w:pPr>
      <w:r>
        <w:rPr>
          <w:rFonts w:eastAsia="Times New Roman" w:cs="Times New Roman" w:ascii="Times New Roman" w:hAnsi="Times New Roman"/>
          <w:sz w:val="22"/>
          <w:szCs w:val="22"/>
        </w:rPr>
        <w:t>LinkedIn is the most prominent social networking platform for professionals. It has been a great platform to connect employers with potential employees. It is the steppingstone for every graduate to start a career or an experienced professional to change jobs. It is a great platform to present an individual’s acquired skills, experience, and talent.  LinkedIn is a safe place for professionals to connect with like minded people. According to Wikipedia</w:t>
      </w:r>
      <w:r>
        <w:rPr>
          <w:rFonts w:eastAsia="Times New Roman" w:cs="Times New Roman" w:ascii="Times New Roman" w:hAnsi="Times New Roman"/>
          <w:color w:val="000000" w:themeColor="text1"/>
          <w:sz w:val="22"/>
          <w:szCs w:val="22"/>
        </w:rPr>
        <w:t>, ”</w:t>
      </w:r>
      <w:r>
        <w:rPr>
          <w:rFonts w:eastAsia="Times New Roman" w:cs="Times New Roman" w:ascii="Times New Roman" w:hAnsi="Times New Roman"/>
          <w:color w:val="000000" w:themeColor="text1"/>
          <w:sz w:val="22"/>
          <w:szCs w:val="22"/>
          <w:highlight w:val="white"/>
        </w:rPr>
        <w:t xml:space="preserve"> LinkedIn was launched on May 5, 2003, it is mainly used for professional networking, including employers posting </w:t>
      </w:r>
      <w:hyperlink r:id="rId5">
        <w:r>
          <w:rPr>
            <w:rStyle w:val="Style"/>
            <w:rFonts w:eastAsia="Times New Roman" w:cs="Times New Roman" w:ascii="Times New Roman" w:hAnsi="Times New Roman"/>
            <w:color w:val="000000" w:themeColor="text1"/>
            <w:sz w:val="22"/>
            <w:szCs w:val="22"/>
            <w:highlight w:val="white"/>
          </w:rPr>
          <w:t>jobs</w:t>
        </w:r>
      </w:hyperlink>
      <w:r>
        <w:rPr>
          <w:rFonts w:eastAsia="Times New Roman" w:cs="Times New Roman" w:ascii="Times New Roman" w:hAnsi="Times New Roman"/>
          <w:color w:val="000000" w:themeColor="text1"/>
          <w:sz w:val="22"/>
          <w:szCs w:val="22"/>
          <w:highlight w:val="white"/>
        </w:rPr>
        <w:t xml:space="preserve"> and job seekers posting their </w:t>
      </w:r>
      <w:hyperlink r:id="rId6">
        <w:r>
          <w:rPr>
            <w:rStyle w:val="Style"/>
            <w:rFonts w:eastAsia="Times New Roman" w:cs="Times New Roman" w:ascii="Times New Roman" w:hAnsi="Times New Roman"/>
            <w:color w:val="000000" w:themeColor="text1"/>
            <w:sz w:val="22"/>
            <w:szCs w:val="22"/>
            <w:highlight w:val="white"/>
          </w:rPr>
          <w:t>CVs</w:t>
        </w:r>
      </w:hyperlink>
      <w:r>
        <w:rPr>
          <w:rFonts w:eastAsia="Times New Roman" w:cs="Times New Roman" w:ascii="Times New Roman" w:hAnsi="Times New Roman"/>
          <w:color w:val="000000" w:themeColor="text1"/>
          <w:sz w:val="22"/>
          <w:szCs w:val="22"/>
          <w:highlight w:val="white"/>
        </w:rPr>
        <w:t xml:space="preserve">. As of 2015, most of the company's revenue came from </w:t>
      </w:r>
      <w:hyperlink r:id="rId7">
        <w:r>
          <w:rPr>
            <w:rStyle w:val="Style"/>
            <w:color w:val="000000" w:themeColor="text1"/>
          </w:rPr>
          <w:t>selling access to information about its members</w:t>
        </w:r>
      </w:hyperlink>
      <w:r>
        <w:rPr>
          <w:rFonts w:eastAsia="Times New Roman" w:cs="Times New Roman" w:ascii="Times New Roman" w:hAnsi="Times New Roman"/>
          <w:color w:val="000000" w:themeColor="text1"/>
          <w:sz w:val="22"/>
          <w:szCs w:val="22"/>
          <w:highlight w:val="white"/>
        </w:rPr>
        <w:t xml:space="preserve"> to recruiters and sales professionals. Since December 2016, it has been a wholly owned subsidiary of </w:t>
      </w:r>
      <w:hyperlink r:id="rId8">
        <w:r>
          <w:rPr>
            <w:rStyle w:val="Style"/>
            <w:rFonts w:eastAsia="Times New Roman" w:cs="Times New Roman" w:ascii="Times New Roman" w:hAnsi="Times New Roman"/>
            <w:color w:val="000000" w:themeColor="text1"/>
            <w:sz w:val="22"/>
            <w:szCs w:val="22"/>
            <w:highlight w:val="white"/>
          </w:rPr>
          <w:t>Microsoft</w:t>
        </w:r>
      </w:hyperlink>
      <w:r>
        <w:rPr>
          <w:rFonts w:eastAsia="Times New Roman" w:cs="Times New Roman" w:ascii="Times New Roman" w:hAnsi="Times New Roman"/>
          <w:color w:val="000000" w:themeColor="text1"/>
          <w:sz w:val="22"/>
          <w:szCs w:val="22"/>
          <w:highlight w:val="white"/>
        </w:rPr>
        <w:t xml:space="preserve">. </w:t>
      </w:r>
      <w:r>
        <w:rPr>
          <w:rStyle w:val="FootnoteAnchor"/>
          <w:rFonts w:eastAsia="Times New Roman" w:cs="Times New Roman" w:ascii="Times New Roman" w:hAnsi="Times New Roman"/>
          <w:color w:val="202122"/>
          <w:sz w:val="22"/>
          <w:szCs w:val="22"/>
          <w:highlight w:val="white"/>
        </w:rPr>
        <w:footnoteReference w:id="2"/>
      </w:r>
      <w:r>
        <w:rPr>
          <w:rFonts w:eastAsia="Times New Roman" w:cs="Times New Roman" w:ascii="Times New Roman" w:hAnsi="Times New Roman"/>
          <w:color w:val="202122"/>
          <w:sz w:val="22"/>
          <w:szCs w:val="22"/>
          <w:highlight w:val="white"/>
        </w:rPr>
        <w:t xml:space="preserve">As of 2015, LinkedIn had more than 400 million members in over 200 countries and territories. </w:t>
      </w:r>
      <w:r>
        <w:rPr>
          <w:rStyle w:val="FootnoteAnchor"/>
          <w:rFonts w:eastAsia="Times New Roman" w:cs="Times New Roman" w:ascii="Times New Roman" w:hAnsi="Times New Roman"/>
          <w:color w:val="202122"/>
          <w:sz w:val="22"/>
          <w:szCs w:val="22"/>
          <w:highlight w:val="white"/>
        </w:rPr>
        <w:footnoteReference w:id="3"/>
      </w:r>
      <w:r>
        <w:rPr>
          <w:rFonts w:eastAsia="Times New Roman" w:cs="Times New Roman" w:ascii="Times New Roman" w:hAnsi="Times New Roman"/>
          <w:color w:val="202122"/>
          <w:sz w:val="22"/>
          <w:szCs w:val="22"/>
          <w:highlight w:val="white"/>
        </w:rPr>
        <w:t>As of May 2020, LinkedIn had 706 million registered members</w:t>
      </w:r>
      <w:bookmarkStart w:id="5" w:name="_heading=h.1qk06d38b61t"/>
      <w:bookmarkEnd w:id="5"/>
      <w:r>
        <w:rPr>
          <w:rFonts w:eastAsia="Times New Roman" w:cs="Times New Roman" w:ascii="Times New Roman" w:hAnsi="Times New Roman"/>
          <w:color w:val="202122"/>
          <w:sz w:val="22"/>
          <w:szCs w:val="22"/>
          <w:highlight w:val="white"/>
        </w:rPr>
        <w:t>”.</w:t>
      </w:r>
    </w:p>
    <w:p>
      <w:pPr>
        <w:pStyle w:val="Normal"/>
        <w:spacing w:before="240" w:after="240"/>
        <w:rPr>
          <w:rFonts w:ascii="Times New Roman" w:hAnsi="Times New Roman" w:eastAsia="Times New Roman" w:cs="Times New Roman"/>
          <w:sz w:val="22"/>
          <w:szCs w:val="22"/>
        </w:rPr>
      </w:pPr>
      <w:r>
        <w:rPr>
          <w:rFonts w:eastAsia="Times New Roman" w:cs="Times New Roman" w:ascii="Times New Roman" w:hAnsi="Times New Roman"/>
          <w:bCs/>
          <w:color w:val="60B4FF" w:themeColor="background2" w:themeShade="bf"/>
          <w:sz w:val="24"/>
          <w:szCs w:val="24"/>
        </w:rPr>
        <w:t>Descriptive</w:t>
      </w:r>
      <w:r>
        <w:rPr>
          <w:rFonts w:eastAsia="Times New Roman" w:cs="Times New Roman" w:ascii="Times New Roman" w:hAnsi="Times New Roman"/>
          <w:b/>
          <w:color w:val="60B4FF" w:themeColor="background2" w:themeShade="bf"/>
          <w:sz w:val="24"/>
          <w:szCs w:val="24"/>
        </w:rPr>
        <w:t xml:space="preserve"> </w:t>
      </w:r>
      <w:r>
        <w:rPr>
          <w:rFonts w:eastAsia="Times New Roman" w:cs="Times New Roman" w:ascii="Times New Roman" w:hAnsi="Times New Roman"/>
          <w:bCs/>
          <w:color w:val="60B4FF" w:themeColor="background2" w:themeShade="bf"/>
          <w:sz w:val="24"/>
          <w:szCs w:val="24"/>
        </w:rPr>
        <w:t>Analysis</w:t>
      </w:r>
    </w:p>
    <w:p>
      <w:pPr>
        <w:pStyle w:val="Normal"/>
        <w:spacing w:lineRule="auto" w:line="240" w:before="240" w:after="240"/>
        <w:rPr>
          <w:rFonts w:ascii="Times New Roman" w:hAnsi="Times New Roman" w:eastAsia="Times New Roman" w:cs="Times New Roman"/>
          <w:b/>
          <w:b/>
          <w:sz w:val="22"/>
          <w:szCs w:val="22"/>
        </w:rPr>
      </w:pPr>
      <w:r>
        <w:rPr>
          <w:rFonts w:eastAsia="Times New Roman" w:cs="Times New Roman" w:ascii="Times New Roman" w:hAnsi="Times New Roman"/>
          <w:sz w:val="22"/>
          <w:szCs w:val="22"/>
        </w:rPr>
        <w:t>The dataset mainly consists of anonymized data scraped from LinkedIn. The dataset was obtained from Kaggle and is open for public usage. Our dataset has 62709 observations and 52 attributes. The dataset is categorized into 4 aspects</w:t>
      </w:r>
      <w:r>
        <w:rPr>
          <w:rFonts w:eastAsia="Times New Roman" w:cs="Times New Roman" w:ascii="Times New Roman" w:hAnsi="Times New Roman"/>
          <w:color w:val="007789"/>
          <w:sz w:val="22"/>
          <w:szCs w:val="22"/>
        </w:rPr>
        <w:t xml:space="preserve">:  </w:t>
      </w:r>
      <w:r>
        <w:rPr>
          <w:rFonts w:eastAsia="Times New Roman" w:cs="Times New Roman" w:ascii="Times New Roman" w:hAnsi="Times New Roman"/>
          <w:b/>
          <w:sz w:val="22"/>
          <w:szCs w:val="22"/>
        </w:rPr>
        <w:t>Profile data, Job Data, Name analysis and Profile Picture analysis.</w:t>
      </w:r>
    </w:p>
    <w:p>
      <w:pPr>
        <w:pStyle w:val="Normal"/>
        <w:spacing w:lineRule="auto" w:line="240" w:before="240" w:after="240"/>
        <w:rPr>
          <w:rFonts w:ascii="Times New Roman" w:hAnsi="Times New Roman" w:eastAsia="Times New Roman" w:cs="Times New Roman"/>
          <w:color w:val="60B4FF" w:themeColor="background2" w:themeShade="bf"/>
          <w:sz w:val="22"/>
          <w:szCs w:val="22"/>
        </w:rPr>
      </w:pPr>
      <w:r>
        <w:rPr>
          <w:rFonts w:eastAsia="Times New Roman" w:cs="Times New Roman" w:ascii="Times New Roman" w:hAnsi="Times New Roman"/>
          <w:color w:val="60B4FF" w:themeColor="background2" w:themeShade="bf"/>
          <w:sz w:val="22"/>
          <w:szCs w:val="22"/>
        </w:rPr>
        <w:t>Profile data</w:t>
      </w:r>
    </w:p>
    <w:tbl>
      <w:tblPr>
        <w:tblStyle w:val="GridTable1Light"/>
        <w:tblW w:w="9360" w:type="dxa"/>
        <w:jc w:val="left"/>
        <w:tblInd w:w="0" w:type="dxa"/>
        <w:tblCellMar>
          <w:top w:w="0" w:type="dxa"/>
          <w:left w:w="108" w:type="dxa"/>
          <w:bottom w:w="0" w:type="dxa"/>
          <w:right w:w="108" w:type="dxa"/>
        </w:tblCellMar>
        <w:tblLook w:val="0600" w:noVBand="1" w:noHBand="1" w:lastColumn="0" w:firstColumn="0" w:lastRow="0" w:firstRow="0"/>
      </w:tblPr>
      <w:tblGrid>
        <w:gridCol w:w="2827"/>
        <w:gridCol w:w="2846"/>
        <w:gridCol w:w="3687"/>
      </w:tblGrid>
      <w:tr>
        <w:trPr>
          <w:trHeight w:val="240" w:hRule="atLeast"/>
        </w:trPr>
        <w:tc>
          <w:tcPr>
            <w:tcW w:w="2827"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Variable</w:t>
            </w:r>
          </w:p>
        </w:tc>
        <w:tc>
          <w:tcPr>
            <w:tcW w:w="2846"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Class</w:t>
            </w:r>
          </w:p>
        </w:tc>
        <w:tc>
          <w:tcPr>
            <w:tcW w:w="3687"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Description</w:t>
            </w:r>
          </w:p>
        </w:tc>
      </w:tr>
      <w:tr>
        <w:trPr>
          <w:trHeight w:val="470" w:hRule="atLeast"/>
        </w:trPr>
        <w:tc>
          <w:tcPr>
            <w:tcW w:w="282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X</w:t>
            </w:r>
          </w:p>
        </w:tc>
        <w:tc>
          <w:tcPr>
            <w:tcW w:w="2846"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Nominal, Discrete, Numerical</w:t>
            </w:r>
          </w:p>
        </w:tc>
        <w:tc>
          <w:tcPr>
            <w:tcW w:w="36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Index of the dataset</w:t>
            </w:r>
          </w:p>
        </w:tc>
      </w:tr>
      <w:tr>
        <w:trPr>
          <w:trHeight w:val="470" w:hRule="atLeast"/>
        </w:trPr>
        <w:tc>
          <w:tcPr>
            <w:tcW w:w="282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m_urn</w:t>
            </w:r>
          </w:p>
        </w:tc>
        <w:tc>
          <w:tcPr>
            <w:tcW w:w="2846"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Nominal</w:t>
            </w:r>
          </w:p>
        </w:tc>
        <w:tc>
          <w:tcPr>
            <w:tcW w:w="36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Unique reference number of the Individual</w:t>
            </w:r>
          </w:p>
        </w:tc>
      </w:tr>
      <w:tr>
        <w:trPr>
          <w:trHeight w:val="470" w:hRule="atLeast"/>
        </w:trPr>
        <w:tc>
          <w:tcPr>
            <w:tcW w:w="282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n_followers</w:t>
            </w:r>
          </w:p>
        </w:tc>
        <w:tc>
          <w:tcPr>
            <w:tcW w:w="2846"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discrete, interval</w:t>
            </w:r>
          </w:p>
        </w:tc>
        <w:tc>
          <w:tcPr>
            <w:tcW w:w="36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Number of followers</w:t>
            </w:r>
          </w:p>
        </w:tc>
      </w:tr>
      <w:tr>
        <w:trPr>
          <w:trHeight w:val="2998" w:hRule="atLeast"/>
        </w:trPr>
        <w:tc>
          <w:tcPr>
            <w:tcW w:w="282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Age</w:t>
            </w:r>
          </w:p>
        </w:tc>
        <w:tc>
          <w:tcPr>
            <w:tcW w:w="2846"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discrete, ratio, normally distributed, nominal</w:t>
            </w:r>
          </w:p>
        </w:tc>
        <w:tc>
          <w:tcPr>
            <w:tcW w:w="36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13 is the legal age to work in Australia, all profiles below 13 will not be considered for the analysis.</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Range             </w:t>
              <w:tab/>
              <w:t xml:space="preserve">         Count</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13-22                  </w:t>
              <w:tab/>
              <w:t>497</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23-32                 </w:t>
              <w:tab/>
              <w:t>2372</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33-42                 </w:t>
              <w:tab/>
              <w:t>4829</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43-52       </w:t>
              <w:tab/>
              <w:t xml:space="preserve">             5140</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53-62                 </w:t>
              <w:tab/>
              <w:t>1919</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63-73        </w:t>
              <w:tab/>
              <w:t xml:space="preserve">             450</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 </w:t>
            </w:r>
          </w:p>
        </w:tc>
      </w:tr>
    </w:tbl>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t>Note:</w:t>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t>Age: Most profiles are seen been age group of 30 – 50 years. As shown in the Histogram below.</w:t>
      </w:r>
    </w:p>
    <w:p>
      <w:pPr>
        <w:pStyle w:val="Normal"/>
        <w:spacing w:lineRule="auto" w:line="240" w:before="240" w:after="240"/>
        <w:rPr>
          <w:rFonts w:ascii="Times New Roman" w:hAnsi="Times New Roman" w:eastAsia="Times New Roman" w:cs="Times New Roman"/>
          <w:sz w:val="16"/>
          <w:szCs w:val="16"/>
        </w:rPr>
      </w:pPr>
      <w:r>
        <w:rPr>
          <w:rFonts w:eastAsia="Times New Roman" w:cs="Times New Roman" w:ascii="Times New Roman" w:hAnsi="Times New Roman"/>
          <w:sz w:val="16"/>
          <w:szCs w:val="16"/>
        </w:rPr>
        <w:t>Figure1: Age distribution of population</w:t>
      </w:r>
    </w:p>
    <w:p>
      <w:pPr>
        <w:pStyle w:val="Normal"/>
        <w:keepNext w:val="true"/>
        <w:spacing w:lineRule="auto" w:line="240" w:before="240" w:after="240"/>
        <w:rPr/>
      </w:pPr>
      <w:r>
        <w:rPr/>
        <w:drawing>
          <wp:inline distT="0" distB="0" distL="0" distR="0">
            <wp:extent cx="3970020" cy="2711450"/>
            <wp:effectExtent l="0" t="0" r="0" b="0"/>
            <wp:docPr id="8"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Chart, histogram&#10;&#10;Description automatically generated"/>
                    <pic:cNvPicPr>
                      <a:picLocks noChangeAspect="1" noChangeArrowheads="1"/>
                    </pic:cNvPicPr>
                  </pic:nvPicPr>
                  <pic:blipFill>
                    <a:blip r:embed="rId9"/>
                    <a:stretch>
                      <a:fillRect/>
                    </a:stretch>
                  </pic:blipFill>
                  <pic:spPr bwMode="auto">
                    <a:xfrm>
                      <a:off x="0" y="0"/>
                      <a:ext cx="3970020" cy="2711450"/>
                    </a:xfrm>
                    <a:prstGeom prst="rect">
                      <a:avLst/>
                    </a:prstGeom>
                  </pic:spPr>
                </pic:pic>
              </a:graphicData>
            </a:graphic>
          </wp:inline>
        </w:drawing>
      </w:r>
    </w:p>
    <w:p>
      <w:pPr>
        <w:pStyle w:val="Normal"/>
        <w:spacing w:lineRule="auto" w:line="240" w:before="240" w:after="240"/>
        <w:rPr>
          <w:rFonts w:ascii="Times New Roman" w:hAnsi="Times New Roman" w:eastAsia="Times New Roman" w:cs="Times New Roman"/>
          <w:color w:val="60B4FF" w:themeColor="background2" w:themeShade="bf"/>
          <w:sz w:val="22"/>
          <w:szCs w:val="22"/>
        </w:rPr>
      </w:pPr>
      <w:r>
        <w:rPr>
          <w:rFonts w:eastAsia="Times New Roman" w:cs="Times New Roman" w:ascii="Times New Roman" w:hAnsi="Times New Roman"/>
          <w:color w:val="60B4FF" w:themeColor="background2" w:themeShade="bf"/>
          <w:sz w:val="22"/>
          <w:szCs w:val="22"/>
        </w:rPr>
        <w:t>Job Data</w:t>
      </w:r>
    </w:p>
    <w:tbl>
      <w:tblPr>
        <w:tblStyle w:val="GridTable1Light"/>
        <w:tblW w:w="9359" w:type="dxa"/>
        <w:jc w:val="left"/>
        <w:tblInd w:w="0" w:type="dxa"/>
        <w:tblCellMar>
          <w:top w:w="0" w:type="dxa"/>
          <w:left w:w="108" w:type="dxa"/>
          <w:bottom w:w="0" w:type="dxa"/>
          <w:right w:w="108" w:type="dxa"/>
        </w:tblCellMar>
        <w:tblLook w:val="0600" w:noVBand="1" w:noHBand="1" w:lastColumn="0" w:firstColumn="0" w:lastRow="0" w:firstRow="0"/>
      </w:tblPr>
      <w:tblGrid>
        <w:gridCol w:w="3034"/>
        <w:gridCol w:w="2487"/>
        <w:gridCol w:w="3838"/>
      </w:tblGrid>
      <w:tr>
        <w:trPr>
          <w:trHeight w:val="470" w:hRule="atLeast"/>
        </w:trPr>
        <w:tc>
          <w:tcPr>
            <w:tcW w:w="3034"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Variable</w:t>
            </w:r>
          </w:p>
        </w:tc>
        <w:tc>
          <w:tcPr>
            <w:tcW w:w="2487"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Class</w:t>
            </w:r>
          </w:p>
        </w:tc>
        <w:tc>
          <w:tcPr>
            <w:tcW w:w="3838"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Description</w:t>
            </w:r>
          </w:p>
        </w:tc>
      </w:tr>
      <w:tr>
        <w:trPr>
          <w:trHeight w:val="710" w:hRule="atLeast"/>
        </w:trPr>
        <w:tc>
          <w:tcPr>
            <w:tcW w:w="3034" w:type="dxa"/>
            <w:tcBorders/>
            <w:shd w:fill="auto" w:val="clear"/>
          </w:tcPr>
          <w:p>
            <w:pPr>
              <w:pStyle w:val="Normal"/>
              <w:spacing w:lineRule="auto" w:line="276" w:before="0" w:after="200"/>
              <w:rPr>
                <w:rFonts w:ascii="Times New Roman" w:hAnsi="Times New Roman" w:eastAsia="Times New Roman" w:cs="Times New Roman"/>
                <w:sz w:val="22"/>
                <w:szCs w:val="22"/>
                <w:highlight w:val="white"/>
              </w:rPr>
            </w:pPr>
            <w:r>
              <w:rPr>
                <w:rFonts w:eastAsia="Times New Roman" w:cs="Times New Roman" w:ascii="Times New Roman" w:hAnsi="Times New Roman"/>
                <w:sz w:val="22"/>
                <w:szCs w:val="22"/>
                <w:highlight w:val="white"/>
              </w:rPr>
              <w:t>avg_n_pos_per_prev_tenure</w:t>
            </w:r>
          </w:p>
        </w:tc>
        <w:tc>
          <w:tcPr>
            <w:tcW w:w="24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Ratio, Continuous, Numerical</w:t>
            </w:r>
          </w:p>
        </w:tc>
        <w:tc>
          <w:tcPr>
            <w:tcW w:w="383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Average number of positions per person when they start using LinkedIn</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Range: 1-15</w:t>
            </w:r>
          </w:p>
        </w:tc>
      </w:tr>
      <w:tr>
        <w:trPr>
          <w:trHeight w:val="710" w:hRule="atLeast"/>
        </w:trPr>
        <w:tc>
          <w:tcPr>
            <w:tcW w:w="3034" w:type="dxa"/>
            <w:tcBorders/>
            <w:shd w:fill="auto" w:val="clear"/>
          </w:tcPr>
          <w:p>
            <w:pPr>
              <w:pStyle w:val="Normal"/>
              <w:spacing w:lineRule="auto" w:line="276" w:before="0" w:after="200"/>
              <w:rPr>
                <w:rFonts w:ascii="Times New Roman" w:hAnsi="Times New Roman" w:eastAsia="Times New Roman" w:cs="Times New Roman"/>
                <w:sz w:val="22"/>
                <w:szCs w:val="22"/>
                <w:highlight w:val="white"/>
              </w:rPr>
            </w:pPr>
            <w:r>
              <w:rPr>
                <w:rFonts w:eastAsia="Times New Roman" w:cs="Times New Roman" w:ascii="Times New Roman" w:hAnsi="Times New Roman"/>
                <w:sz w:val="22"/>
                <w:szCs w:val="22"/>
                <w:highlight w:val="white"/>
              </w:rPr>
              <w:t>avg_pos_len</w:t>
            </w:r>
          </w:p>
        </w:tc>
        <w:tc>
          <w:tcPr>
            <w:tcW w:w="24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Numerical, continuous, ratio</w:t>
            </w:r>
          </w:p>
        </w:tc>
        <w:tc>
          <w:tcPr>
            <w:tcW w:w="383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Average days worked among all jobs the candidate has done</w:t>
            </w:r>
          </w:p>
        </w:tc>
      </w:tr>
      <w:tr>
        <w:trPr>
          <w:trHeight w:val="470" w:hRule="atLeast"/>
        </w:trPr>
        <w:tc>
          <w:tcPr>
            <w:tcW w:w="3034" w:type="dxa"/>
            <w:tcBorders/>
            <w:shd w:fill="auto" w:val="clear"/>
          </w:tcPr>
          <w:p>
            <w:pPr>
              <w:pStyle w:val="Normal"/>
              <w:shd w:val="clear" w:color="auto" w:fill="FFFFFF"/>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avg_prev_tenure_len</w:t>
            </w:r>
          </w:p>
        </w:tc>
        <w:tc>
          <w:tcPr>
            <w:tcW w:w="24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Numerical, continuous, ratio</w:t>
            </w:r>
          </w:p>
        </w:tc>
        <w:tc>
          <w:tcPr>
            <w:tcW w:w="383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Average days worked in last 10 years</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r>
          </w:p>
        </w:tc>
      </w:tr>
      <w:tr>
        <w:trPr>
          <w:trHeight w:val="470" w:hRule="atLeast"/>
        </w:trPr>
        <w:tc>
          <w:tcPr>
            <w:tcW w:w="3034" w:type="dxa"/>
            <w:tcBorders/>
            <w:shd w:fill="auto" w:val="clear"/>
          </w:tcPr>
          <w:p>
            <w:pPr>
              <w:pStyle w:val="Normal"/>
              <w:shd w:val="clear" w:color="auto" w:fill="FFFFFF"/>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c_name</w:t>
            </w:r>
          </w:p>
        </w:tc>
        <w:tc>
          <w:tcPr>
            <w:tcW w:w="24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Categorical, Nominal</w:t>
            </w:r>
          </w:p>
        </w:tc>
        <w:tc>
          <w:tcPr>
            <w:tcW w:w="383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Company name</w:t>
            </w:r>
          </w:p>
        </w:tc>
      </w:tr>
      <w:tr>
        <w:trPr>
          <w:trHeight w:val="740" w:hRule="atLeast"/>
        </w:trPr>
        <w:tc>
          <w:tcPr>
            <w:tcW w:w="3034" w:type="dxa"/>
            <w:tcBorders/>
            <w:shd w:fill="auto" w:val="clear"/>
          </w:tcPr>
          <w:p>
            <w:pPr>
              <w:pStyle w:val="Normal"/>
              <w:shd w:val="clear" w:color="auto" w:fill="FFFFFF"/>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n_prev_tenures</w:t>
            </w:r>
          </w:p>
        </w:tc>
        <w:tc>
          <w:tcPr>
            <w:tcW w:w="24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discrete, right skewed, nominal</w:t>
            </w:r>
          </w:p>
        </w:tc>
        <w:tc>
          <w:tcPr>
            <w:tcW w:w="383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Number of jobs worked in the last 10 years</w:t>
            </w:r>
          </w:p>
        </w:tc>
      </w:tr>
      <w:tr>
        <w:trPr>
          <w:trHeight w:val="740" w:hRule="atLeast"/>
        </w:trPr>
        <w:tc>
          <w:tcPr>
            <w:tcW w:w="3034" w:type="dxa"/>
            <w:tcBorders/>
            <w:shd w:fill="auto" w:val="clear"/>
          </w:tcPr>
          <w:p>
            <w:pPr>
              <w:pStyle w:val="Normal"/>
              <w:shd w:val="clear" w:color="auto" w:fill="FFFFFF"/>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tenure_len</w:t>
            </w:r>
          </w:p>
        </w:tc>
        <w:tc>
          <w:tcPr>
            <w:tcW w:w="24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discrete, right skewed, nominal</w:t>
            </w:r>
          </w:p>
        </w:tc>
        <w:tc>
          <w:tcPr>
            <w:tcW w:w="383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Days spent in current job</w:t>
            </w:r>
          </w:p>
        </w:tc>
      </w:tr>
      <w:tr>
        <w:trPr>
          <w:trHeight w:val="710" w:hRule="atLeast"/>
        </w:trPr>
        <w:tc>
          <w:tcPr>
            <w:tcW w:w="3034" w:type="dxa"/>
            <w:tcBorders/>
            <w:shd w:fill="auto" w:val="clear"/>
          </w:tcPr>
          <w:p>
            <w:pPr>
              <w:pStyle w:val="Normal"/>
              <w:shd w:val="clear" w:color="auto" w:fill="FFFFFF"/>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n_pos</w:t>
            </w:r>
          </w:p>
        </w:tc>
        <w:tc>
          <w:tcPr>
            <w:tcW w:w="2487"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discrete, nominal</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 </w:t>
            </w:r>
          </w:p>
        </w:tc>
        <w:tc>
          <w:tcPr>
            <w:tcW w:w="383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Number of positions in the candidate’s career</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Range: 1-10</w:t>
            </w:r>
          </w:p>
        </w:tc>
      </w:tr>
    </w:tbl>
    <w:p>
      <w:pPr>
        <w:pStyle w:val="Normal"/>
        <w:spacing w:lineRule="auto" w:line="240" w:before="240" w:after="24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240" w:after="24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t>Note: WordCloud of company names</w:t>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16"/>
          <w:szCs w:val="16"/>
        </w:rPr>
        <w:t>Figure2: Frequency distribution of company types</w:t>
      </w:r>
    </w:p>
    <w:p>
      <w:pPr>
        <w:pStyle w:val="Normal"/>
        <w:spacing w:lineRule="auto" w:line="240" w:before="240" w:after="240"/>
        <w:rPr>
          <w:rFonts w:ascii="Times New Roman" w:hAnsi="Times New Roman" w:eastAsia="Times New Roman" w:cs="Times New Roman"/>
          <w:sz w:val="22"/>
          <w:szCs w:val="22"/>
        </w:rPr>
      </w:pPr>
      <w:r>
        <w:rPr/>
        <w:drawing>
          <wp:inline distT="0" distB="0" distL="0" distR="0">
            <wp:extent cx="2303145" cy="1727200"/>
            <wp:effectExtent l="0" t="0" r="0" b="0"/>
            <wp:docPr id="9" name="Picture 19928531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92853190" descr="Text&#10;&#10;Description automatically generated"/>
                    <pic:cNvPicPr>
                      <a:picLocks noChangeAspect="1" noChangeArrowheads="1"/>
                    </pic:cNvPicPr>
                  </pic:nvPicPr>
                  <pic:blipFill>
                    <a:blip r:embed="rId10"/>
                    <a:stretch>
                      <a:fillRect/>
                    </a:stretch>
                  </pic:blipFill>
                  <pic:spPr bwMode="auto">
                    <a:xfrm>
                      <a:off x="0" y="0"/>
                      <a:ext cx="2303145" cy="1727200"/>
                    </a:xfrm>
                    <a:prstGeom prst="rect">
                      <a:avLst/>
                    </a:prstGeom>
                  </pic:spPr>
                </pic:pic>
              </a:graphicData>
            </a:graphic>
          </wp:inline>
        </w:drawing>
      </w:r>
    </w:p>
    <w:p>
      <w:pPr>
        <w:pStyle w:val="Normal"/>
        <w:spacing w:lineRule="auto" w:line="240" w:before="240" w:after="240"/>
        <w:rPr>
          <w:rFonts w:ascii="Times New Roman" w:hAnsi="Times New Roman" w:eastAsia="Times New Roman" w:cs="Times New Roman"/>
          <w:color w:val="60B4FF" w:themeColor="background2" w:themeShade="bf"/>
          <w:sz w:val="22"/>
          <w:szCs w:val="22"/>
        </w:rPr>
      </w:pPr>
      <w:r>
        <w:rPr>
          <w:rFonts w:eastAsia="Times New Roman" w:cs="Times New Roman" w:ascii="Times New Roman" w:hAnsi="Times New Roman"/>
          <w:color w:val="60B4FF" w:themeColor="background2" w:themeShade="bf"/>
          <w:sz w:val="22"/>
          <w:szCs w:val="22"/>
        </w:rPr>
        <w:t>Name Analysis</w:t>
      </w:r>
    </w:p>
    <w:tbl>
      <w:tblPr>
        <w:tblStyle w:val="GridTable1Light"/>
        <w:tblW w:w="9360" w:type="dxa"/>
        <w:jc w:val="left"/>
        <w:tblInd w:w="0" w:type="dxa"/>
        <w:tblCellMar>
          <w:top w:w="0" w:type="dxa"/>
          <w:left w:w="108" w:type="dxa"/>
          <w:bottom w:w="0" w:type="dxa"/>
          <w:right w:w="108" w:type="dxa"/>
        </w:tblCellMar>
        <w:tblLook w:val="0600" w:noVBand="1" w:noHBand="1" w:lastColumn="0" w:firstColumn="0" w:lastRow="0" w:firstRow="0"/>
      </w:tblPr>
      <w:tblGrid>
        <w:gridCol w:w="2854"/>
        <w:gridCol w:w="2832"/>
        <w:gridCol w:w="3674"/>
      </w:tblGrid>
      <w:tr>
        <w:trPr>
          <w:trHeight w:val="470" w:hRule="atLeast"/>
        </w:trPr>
        <w:tc>
          <w:tcPr>
            <w:tcW w:w="2854"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Variable</w:t>
            </w:r>
          </w:p>
        </w:tc>
        <w:tc>
          <w:tcPr>
            <w:tcW w:w="2832"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Class</w:t>
            </w:r>
          </w:p>
        </w:tc>
        <w:tc>
          <w:tcPr>
            <w:tcW w:w="3674"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Description</w:t>
            </w:r>
          </w:p>
        </w:tc>
      </w:tr>
      <w:tr>
        <w:trPr>
          <w:trHeight w:val="470" w:hRule="atLeast"/>
        </w:trPr>
        <w:tc>
          <w:tcPr>
            <w:tcW w:w="2854"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Gender</w:t>
            </w:r>
          </w:p>
        </w:tc>
        <w:tc>
          <w:tcPr>
            <w:tcW w:w="28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Categorical, nominal</w:t>
            </w:r>
          </w:p>
        </w:tc>
        <w:tc>
          <w:tcPr>
            <w:tcW w:w="3674"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11,603 Male and 3,565 Female</w:t>
            </w:r>
          </w:p>
        </w:tc>
      </w:tr>
      <w:tr>
        <w:trPr>
          <w:trHeight w:val="710" w:hRule="atLeast"/>
        </w:trPr>
        <w:tc>
          <w:tcPr>
            <w:tcW w:w="2854"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Ethnicity: White, Black, Asian</w:t>
            </w:r>
          </w:p>
        </w:tc>
        <w:tc>
          <w:tcPr>
            <w:tcW w:w="28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ratio</w:t>
            </w:r>
          </w:p>
        </w:tc>
        <w:tc>
          <w:tcPr>
            <w:tcW w:w="3674"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11,439 White, 1225 Black and 2594 Asian candidates</w:t>
            </w:r>
          </w:p>
        </w:tc>
      </w:tr>
      <w:tr>
        <w:trPr>
          <w:trHeight w:val="1730" w:hRule="atLeast"/>
        </w:trPr>
        <w:tc>
          <w:tcPr>
            <w:tcW w:w="2854"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Nationality (Region):  African, Celtic_English, East_Asian, South_Asian, Hispanic, Nordic, Greek, Jewish, European, Muslim (Middle East)</w:t>
            </w:r>
          </w:p>
        </w:tc>
        <w:tc>
          <w:tcPr>
            <w:tcW w:w="28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ratio</w:t>
            </w:r>
          </w:p>
        </w:tc>
        <w:tc>
          <w:tcPr>
            <w:tcW w:w="3674"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Which region do these candidates come from: 120 African, 5760 Celtic_English, 1549 East_Asian, 2577 South_Asian, 144 Hispanic, 331 Nordic, 74 Greek, 51 Jewish, 2433 European, 889 Muslim (Middle East)</w:t>
            </w:r>
          </w:p>
        </w:tc>
      </w:tr>
    </w:tbl>
    <w:p>
      <w:pPr>
        <w:pStyle w:val="Normal"/>
        <w:spacing w:lineRule="auto" w:line="240" w:before="240" w:after="240"/>
        <w:rPr>
          <w:rFonts w:ascii="Times New Roman" w:hAnsi="Times New Roman" w:eastAsia="Times New Roman" w:cs="Times New Roman"/>
          <w:sz w:val="22"/>
          <w:szCs w:val="22"/>
        </w:rPr>
      </w:pPr>
      <w:r>
        <w:rPr>
          <w:rFonts w:eastAsia="Times New Roman" w:cs="Times New Roman" w:ascii="Times New Roman" w:hAnsi="Times New Roman"/>
          <w:sz w:val="22"/>
          <w:szCs w:val="22"/>
        </w:rPr>
        <w:t>Note:</w:t>
      </w:r>
    </w:p>
    <w:p>
      <w:pPr>
        <w:pStyle w:val="Normal"/>
        <w:spacing w:lineRule="auto" w:line="240" w:before="240" w:after="24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 </w:t>
      </w:r>
      <w:r>
        <w:rPr>
          <w:rFonts w:eastAsia="Times New Roman" w:cs="Times New Roman" w:ascii="Times New Roman" w:hAnsi="Times New Roman"/>
          <w:sz w:val="16"/>
          <w:szCs w:val="16"/>
        </w:rPr>
        <w:t>Figure3: Gender distribution based on race.                                                                      Figure4: Pie chart distribution of nationality</w:t>
      </w:r>
    </w:p>
    <w:p>
      <w:pPr>
        <w:pStyle w:val="Normal"/>
        <w:spacing w:lineRule="auto" w:line="240" w:before="240" w:after="240"/>
        <w:rPr>
          <w:rFonts w:ascii="Times New Roman" w:hAnsi="Times New Roman" w:eastAsia="Times New Roman" w:cs="Times New Roman"/>
          <w:sz w:val="22"/>
          <w:szCs w:val="22"/>
        </w:rPr>
      </w:pPr>
      <w:r>
        <w:rPr/>
        <w:drawing>
          <wp:inline distT="0" distB="0" distL="0" distR="0">
            <wp:extent cx="2946400" cy="2440305"/>
            <wp:effectExtent l="0" t="0" r="0" b="0"/>
            <wp:docPr id="10"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Chart, bar chart&#10;&#10;Description automatically generated"/>
                    <pic:cNvPicPr>
                      <a:picLocks noChangeAspect="1" noChangeArrowheads="1"/>
                    </pic:cNvPicPr>
                  </pic:nvPicPr>
                  <pic:blipFill>
                    <a:blip r:embed="rId11"/>
                    <a:stretch>
                      <a:fillRect/>
                    </a:stretch>
                  </pic:blipFill>
                  <pic:spPr bwMode="auto">
                    <a:xfrm>
                      <a:off x="0" y="0"/>
                      <a:ext cx="2946400" cy="2440305"/>
                    </a:xfrm>
                    <a:prstGeom prst="rect">
                      <a:avLst/>
                    </a:prstGeom>
                  </pic:spPr>
                </pic:pic>
              </a:graphicData>
            </a:graphic>
          </wp:inline>
        </w:drawing>
      </w:r>
      <w:r>
        <w:rPr/>
        <w:drawing>
          <wp:inline distT="0" distB="0" distL="0" distR="0">
            <wp:extent cx="2787650" cy="2527300"/>
            <wp:effectExtent l="0" t="0" r="0" b="0"/>
            <wp:docPr id="11"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Chart, pie chart&#10;&#10;Description automatically generated"/>
                    <pic:cNvPicPr>
                      <a:picLocks noChangeAspect="1" noChangeArrowheads="1"/>
                    </pic:cNvPicPr>
                  </pic:nvPicPr>
                  <pic:blipFill>
                    <a:blip r:embed="rId12"/>
                    <a:srcRect l="22136" t="2350" r="17154" b="17075"/>
                    <a:stretch>
                      <a:fillRect/>
                    </a:stretch>
                  </pic:blipFill>
                  <pic:spPr bwMode="auto">
                    <a:xfrm>
                      <a:off x="0" y="0"/>
                      <a:ext cx="2787650" cy="2527300"/>
                    </a:xfrm>
                    <a:prstGeom prst="rect">
                      <a:avLst/>
                    </a:prstGeom>
                  </pic:spPr>
                </pic:pic>
              </a:graphicData>
            </a:graphic>
          </wp:inline>
        </w:drawing>
      </w:r>
    </w:p>
    <w:p>
      <w:pPr>
        <w:pStyle w:val="Normal"/>
        <w:spacing w:lineRule="auto" w:line="240" w:before="240" w:after="24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240" w:after="240"/>
        <w:rPr>
          <w:rFonts w:ascii="Times New Roman" w:hAnsi="Times New Roman" w:eastAsia="Times New Roman" w:cs="Times New Roman"/>
          <w:color w:val="60B4FF" w:themeColor="background2" w:themeShade="bf"/>
          <w:sz w:val="22"/>
          <w:szCs w:val="22"/>
        </w:rPr>
      </w:pPr>
      <w:r>
        <w:rPr>
          <w:rFonts w:eastAsia="Times New Roman" w:cs="Times New Roman" w:ascii="Times New Roman" w:hAnsi="Times New Roman"/>
          <w:color w:val="60B4FF" w:themeColor="background2" w:themeShade="bf"/>
          <w:sz w:val="22"/>
          <w:szCs w:val="22"/>
        </w:rPr>
        <w:t>Profile Picture Analysis</w:t>
      </w:r>
    </w:p>
    <w:tbl>
      <w:tblPr>
        <w:tblStyle w:val="GridTable1Light"/>
        <w:tblW w:w="9360" w:type="dxa"/>
        <w:jc w:val="left"/>
        <w:tblInd w:w="0" w:type="dxa"/>
        <w:tblCellMar>
          <w:top w:w="0" w:type="dxa"/>
          <w:left w:w="108" w:type="dxa"/>
          <w:bottom w:w="0" w:type="dxa"/>
          <w:right w:w="108" w:type="dxa"/>
        </w:tblCellMar>
        <w:tblLook w:val="0600" w:noVBand="1" w:noHBand="1" w:lastColumn="0" w:firstColumn="0" w:lastRow="0" w:firstRow="0"/>
      </w:tblPr>
      <w:tblGrid>
        <w:gridCol w:w="2910"/>
        <w:gridCol w:w="2818"/>
        <w:gridCol w:w="3632"/>
      </w:tblGrid>
      <w:tr>
        <w:trPr>
          <w:trHeight w:val="470" w:hRule="atLeast"/>
        </w:trPr>
        <w:tc>
          <w:tcPr>
            <w:tcW w:w="2910"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Variable</w:t>
            </w:r>
          </w:p>
        </w:tc>
        <w:tc>
          <w:tcPr>
            <w:tcW w:w="2818"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Class</w:t>
            </w:r>
          </w:p>
        </w:tc>
        <w:tc>
          <w:tcPr>
            <w:tcW w:w="3632" w:type="dxa"/>
            <w:tcBorders/>
            <w:shd w:fill="auto" w:val="clear"/>
          </w:tcPr>
          <w:p>
            <w:pPr>
              <w:pStyle w:val="Normal"/>
              <w:spacing w:lineRule="auto" w:line="276" w:before="0" w:after="200"/>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Description</w:t>
            </w:r>
          </w:p>
        </w:tc>
      </w:tr>
      <w:tr>
        <w:trPr>
          <w:trHeight w:val="470"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Image</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Categorical, nominal</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The profile picture of the LinkedIn user</w:t>
            </w:r>
          </w:p>
        </w:tc>
      </w:tr>
      <w:tr>
        <w:trPr>
          <w:trHeight w:val="710"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beauty</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interval, normally distributed</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Picture quality. Aesthetic attribute of an individual seen in a picture.</w:t>
            </w:r>
          </w:p>
        </w:tc>
      </w:tr>
      <w:tr>
        <w:trPr>
          <w:trHeight w:val="710"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beauty_male</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interval, normally distributed</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Picture quality. Aesthetic attribute of an individual seen in a picture for males</w:t>
            </w:r>
          </w:p>
        </w:tc>
      </w:tr>
      <w:tr>
        <w:trPr>
          <w:trHeight w:val="710"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beauty_female</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interval, normally distributed</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Picture quality. Aesthetic attribute of an individual seen in a picture for females</w:t>
            </w:r>
          </w:p>
        </w:tc>
      </w:tr>
      <w:tr>
        <w:trPr>
          <w:trHeight w:val="710"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Blur, Blur_guassian, Blur_motion</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ratio, right skewed</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The Blur percentage of an image</w:t>
            </w:r>
          </w:p>
        </w:tc>
      </w:tr>
      <w:tr>
        <w:trPr>
          <w:trHeight w:val="470"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Glass</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Categorical, nominal</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Wearing glasses or not.</w:t>
            </w:r>
          </w:p>
        </w:tc>
      </w:tr>
      <w:tr>
        <w:trPr>
          <w:trHeight w:val="1220"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Emotions: Anger, Fear, Happiness, Neutral, Sadness</w:t>
            </w:r>
          </w:p>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Surprise (individual column for each variable)</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interval</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Percentage of which emotion is seen from the picture.</w:t>
            </w:r>
          </w:p>
        </w:tc>
      </w:tr>
      <w:tr>
        <w:trPr>
          <w:trHeight w:val="710"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Face quality</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interval</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Measuring the structure of the face using the golden ratio rules and different parameters</w:t>
            </w:r>
          </w:p>
        </w:tc>
      </w:tr>
      <w:tr>
        <w:trPr>
          <w:trHeight w:val="770"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Head details: Head_pitch, head_roll, head_yaw</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normal distribution</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3-D orientation of the head structure of a candidate</w:t>
            </w:r>
          </w:p>
        </w:tc>
      </w:tr>
      <w:tr>
        <w:trPr>
          <w:trHeight w:val="965"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Mouth details: mouth_close, mouth_mask, mouth_open, mouth_other</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ratio</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Percentage of mouth (lips and teeth) seen in the picture</w:t>
            </w:r>
          </w:p>
        </w:tc>
      </w:tr>
      <w:tr>
        <w:trPr>
          <w:trHeight w:val="751"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Skin details: Skin_dark, skin_circle,skin_stain, skin_acne, skin_health, skin_dark_circle</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ratio</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Skin QoL score details derived from image analysis</w:t>
            </w:r>
          </w:p>
        </w:tc>
      </w:tr>
      <w:tr>
        <w:trPr>
          <w:trHeight w:val="965" w:hRule="atLeast"/>
        </w:trPr>
        <w:tc>
          <w:tcPr>
            <w:tcW w:w="2910"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Smile</w:t>
            </w:r>
          </w:p>
        </w:tc>
        <w:tc>
          <w:tcPr>
            <w:tcW w:w="2818"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Numeric, continuous, ratio</w:t>
            </w:r>
          </w:p>
        </w:tc>
        <w:tc>
          <w:tcPr>
            <w:tcW w:w="3632" w:type="dxa"/>
            <w:tcBorders/>
            <w:shd w:fill="auto" w:val="clear"/>
          </w:tcPr>
          <w:p>
            <w:pPr>
              <w:pStyle w:val="Normal"/>
              <w:spacing w:lineRule="auto" w:line="276"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Smile score derived from examining posterior and buccal corridor to define smile esthetics.</w:t>
            </w:r>
          </w:p>
        </w:tc>
      </w:tr>
    </w:tbl>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t>Note:</w:t>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t>Emotion Detection Face Analysis</w:t>
      </w:r>
    </w:p>
    <w:p>
      <w:pPr>
        <w:pStyle w:val="Normal"/>
        <w:spacing w:lineRule="auto" w:line="240" w:before="0" w:after="0"/>
        <w:rPr>
          <w:rFonts w:ascii="Times New Roman" w:hAnsi="Times New Roman" w:eastAsia="Times New Roman" w:cs="Times New Roman"/>
          <w:sz w:val="16"/>
          <w:szCs w:val="16"/>
        </w:rPr>
      </w:pPr>
      <w:r>
        <w:rPr>
          <w:rFonts w:eastAsia="Times New Roman" w:cs="Times New Roman" w:ascii="Times New Roman" w:hAnsi="Times New Roman"/>
          <w:sz w:val="16"/>
          <w:szCs w:val="16"/>
        </w:rPr>
        <w:t>Figure5: Face Analysis using an Image Detection tool by Noldus</w:t>
      </w:r>
      <w:r>
        <w:rPr>
          <w:rStyle w:val="FootnoteAnchor"/>
          <w:rFonts w:eastAsia="Times New Roman" w:cs="Times New Roman" w:ascii="Times New Roman" w:hAnsi="Times New Roman"/>
          <w:sz w:val="22"/>
          <w:szCs w:val="22"/>
        </w:rPr>
        <w:footnoteReference w:id="4"/>
      </w:r>
    </w:p>
    <w:p>
      <w:pPr>
        <w:pStyle w:val="Normal"/>
        <w:spacing w:lineRule="auto" w:line="240" w:before="240" w:after="240"/>
        <w:rPr>
          <w:rFonts w:ascii="Times New Roman" w:hAnsi="Times New Roman" w:eastAsia="Times New Roman" w:cs="Times New Roman"/>
          <w:sz w:val="22"/>
          <w:szCs w:val="22"/>
        </w:rPr>
      </w:pPr>
      <w:r>
        <w:rPr/>
        <w:drawing>
          <wp:inline distT="0" distB="0" distL="0" distR="0">
            <wp:extent cx="5359400" cy="2635250"/>
            <wp:effectExtent l="0" t="0" r="0" b="0"/>
            <wp:docPr id="12" name="Picture 19928531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92853191" descr="Graphical user interface, application&#10;&#10;Description automatically generated"/>
                    <pic:cNvPicPr>
                      <a:picLocks noChangeAspect="1" noChangeArrowheads="1"/>
                    </pic:cNvPicPr>
                  </pic:nvPicPr>
                  <pic:blipFill>
                    <a:blip r:embed="rId13"/>
                    <a:srcRect l="3206" t="3029" r="6625" b="0"/>
                    <a:stretch>
                      <a:fillRect/>
                    </a:stretch>
                  </pic:blipFill>
                  <pic:spPr bwMode="auto">
                    <a:xfrm>
                      <a:off x="0" y="0"/>
                      <a:ext cx="5359400" cy="2635250"/>
                    </a:xfrm>
                    <a:prstGeom prst="rect">
                      <a:avLst/>
                    </a:prstGeom>
                  </pic:spPr>
                </pic:pic>
              </a:graphicData>
            </a:graphic>
          </wp:inline>
        </w:drawing>
      </w:r>
    </w:p>
    <w:p>
      <w:pPr>
        <w:pStyle w:val="Normal"/>
        <w:spacing w:lineRule="auto" w:line="240" w:before="240" w:after="24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240" w:after="240"/>
        <w:rPr>
          <w:rFonts w:ascii="Times New Roman" w:hAnsi="Times New Roman" w:cs="Times New Roman"/>
          <w:sz w:val="22"/>
          <w:szCs w:val="22"/>
        </w:rPr>
      </w:pPr>
      <w:r>
        <w:rPr>
          <w:rFonts w:eastAsia="Times New Roman" w:cs="Times New Roman" w:ascii="Times New Roman" w:hAnsi="Times New Roman"/>
          <w:sz w:val="22"/>
          <w:szCs w:val="22"/>
        </w:rPr>
        <w:t xml:space="preserve">Blur: </w:t>
      </w:r>
      <w:r>
        <w:rPr>
          <w:rFonts w:cs="Times New Roman" w:ascii="Times New Roman" w:hAnsi="Times New Roman"/>
          <w:sz w:val="22"/>
          <w:szCs w:val="22"/>
        </w:rPr>
        <w:t>Blurriness of the image can be detected using python. OpenCv in python</w:t>
      </w:r>
      <w:r>
        <w:rPr>
          <w:rStyle w:val="FootnoteAnchor"/>
          <w:rFonts w:cs="Times New Roman" w:ascii="Times New Roman" w:hAnsi="Times New Roman"/>
          <w:sz w:val="22"/>
          <w:szCs w:val="22"/>
        </w:rPr>
        <w:footnoteReference w:id="5"/>
      </w:r>
      <w:r>
        <w:rPr>
          <w:rFonts w:cs="Times New Roman" w:ascii="Times New Roman" w:hAnsi="Times New Roman"/>
          <w:sz w:val="22"/>
          <w:szCs w:val="22"/>
        </w:rPr>
        <w:t xml:space="preserve"> is used to detect blurriness or use blur detection schemes like Wavelet Transform</w:t>
      </w:r>
      <w:r>
        <w:rPr>
          <w:rStyle w:val="FootnoteAnchor"/>
          <w:rFonts w:cs="Times New Roman" w:ascii="Times New Roman" w:hAnsi="Times New Roman"/>
          <w:sz w:val="22"/>
          <w:szCs w:val="22"/>
        </w:rPr>
        <w:footnoteReference w:id="6"/>
      </w:r>
      <w:r>
        <w:rPr>
          <w:rFonts w:cs="Times New Roman" w:ascii="Times New Roman" w:hAnsi="Times New Roman"/>
          <w:sz w:val="22"/>
          <w:szCs w:val="22"/>
        </w:rPr>
        <w:t>.</w:t>
      </w:r>
    </w:p>
    <w:p>
      <w:pPr>
        <w:pStyle w:val="Normal"/>
        <w:rPr>
          <w:rFonts w:ascii="Times New Roman" w:hAnsi="Times New Roman" w:cs="Times New Roman"/>
          <w:sz w:val="22"/>
          <w:szCs w:val="22"/>
        </w:rPr>
      </w:pPr>
      <w:r>
        <w:rPr>
          <w:rFonts w:cs="Times New Roman" w:ascii="Times New Roman" w:hAnsi="Times New Roman"/>
          <w:sz w:val="22"/>
          <w:szCs w:val="22"/>
        </w:rPr>
        <w:t>Smile: Image Analysis done on various muscles of the face region. The smile was split it different frames, in each frame</w:t>
      </w:r>
      <w:r>
        <w:rPr>
          <w:rFonts w:cs="Times New Roman" w:ascii="Times New Roman" w:hAnsi="Times New Roman"/>
          <w:color w:val="000000"/>
          <w:sz w:val="22"/>
          <w:szCs w:val="22"/>
          <w:shd w:fill="FFFFFF" w:val="clear"/>
        </w:rPr>
        <w:t xml:space="preserve"> analysed, specific measures on the teeth and soft tissue could be assessed. Gaussian Derivatives</w:t>
      </w:r>
      <w:r>
        <w:rPr>
          <w:rStyle w:val="FootnoteAnchor"/>
          <w:rFonts w:cs="Times New Roman" w:ascii="Times New Roman" w:hAnsi="Times New Roman"/>
          <w:color w:val="000000"/>
          <w:sz w:val="22"/>
          <w:szCs w:val="22"/>
          <w:shd w:fill="FFFFFF" w:val="clear"/>
        </w:rPr>
        <w:footnoteReference w:id="7"/>
      </w:r>
      <w:r>
        <w:rPr>
          <w:rFonts w:cs="Times New Roman" w:ascii="Times New Roman" w:hAnsi="Times New Roman"/>
          <w:color w:val="000000"/>
          <w:sz w:val="22"/>
          <w:szCs w:val="22"/>
          <w:shd w:fill="FFFFFF" w:val="clear"/>
        </w:rPr>
        <w:t xml:space="preserve"> are obtained based on pixels of the image.</w:t>
      </w:r>
    </w:p>
    <w:p>
      <w:pPr>
        <w:pStyle w:val="Normal"/>
        <w:rPr>
          <w:rFonts w:ascii="Times New Roman" w:hAnsi="Times New Roman" w:cs="Times New Roman"/>
          <w:sz w:val="22"/>
          <w:szCs w:val="22"/>
        </w:rPr>
      </w:pPr>
      <w:r>
        <w:rPr>
          <w:rFonts w:cs="Times New Roman" w:ascii="Times New Roman" w:hAnsi="Times New Roman"/>
          <w:sz w:val="22"/>
          <w:szCs w:val="22"/>
        </w:rPr>
        <w:t>Beauty: Assessment of Facial Beauty based on non-permanent and acquisition characteristics. From facial aesthetics to make up, the rating is based on how an individual is seen in the image. Golden ratio, symmetry of face and skin health</w:t>
      </w:r>
      <w:r>
        <w:rPr>
          <w:rStyle w:val="FootnoteAnchor"/>
          <w:rFonts w:cs="Times New Roman" w:ascii="Times New Roman" w:hAnsi="Times New Roman"/>
          <w:sz w:val="22"/>
          <w:szCs w:val="22"/>
        </w:rPr>
        <w:footnoteReference w:id="8"/>
      </w:r>
      <w:r>
        <w:rPr>
          <w:rFonts w:cs="Times New Roman" w:ascii="Times New Roman" w:hAnsi="Times New Roman"/>
          <w:sz w:val="22"/>
          <w:szCs w:val="22"/>
        </w:rPr>
        <w:t xml:space="preserve"> information can be deduced from an image.</w:t>
      </w:r>
    </w:p>
    <w:p>
      <w:pPr>
        <w:pStyle w:val="Normal"/>
        <w:spacing w:lineRule="auto" w:line="240" w:before="240" w:after="240"/>
        <w:rPr>
          <w:rFonts w:ascii="Times New Roman" w:hAnsi="Times New Roman" w:eastAsia="Times New Roman" w:cs="Times New Roman"/>
          <w:color w:val="60B4FF" w:themeColor="background2" w:themeShade="bf"/>
          <w:sz w:val="22"/>
          <w:szCs w:val="22"/>
        </w:rPr>
      </w:pPr>
      <w:r>
        <w:rPr>
          <w:rFonts w:eastAsia="Times New Roman" w:cs="Times New Roman" w:ascii="Times New Roman" w:hAnsi="Times New Roman"/>
          <w:color w:val="60B4FF" w:themeColor="background2" w:themeShade="bf"/>
          <w:sz w:val="22"/>
          <w:szCs w:val="22"/>
        </w:rPr>
        <w:t>Data Cleaning</w:t>
      </w:r>
    </w:p>
    <w:p>
      <w:pPr>
        <w:pStyle w:val="Normal"/>
        <w:spacing w:lineRule="auto" w:line="240" w:before="240" w:after="240"/>
        <w:rPr>
          <w:rFonts w:ascii="Times New Roman" w:hAnsi="Times New Roman" w:eastAsia="Times New Roman" w:cs="Times New Roman"/>
          <w:sz w:val="26"/>
          <w:szCs w:val="26"/>
        </w:rPr>
      </w:pPr>
      <w:r>
        <w:rPr>
          <w:rFonts w:eastAsia="Times New Roman" w:cs="Times New Roman" w:ascii="Times New Roman" w:hAnsi="Times New Roman"/>
          <w:sz w:val="22"/>
          <w:szCs w:val="22"/>
        </w:rPr>
        <w:t>Total Number of observations before cleaning and preprocessing the data:</w:t>
      </w:r>
      <w:r>
        <w:rPr>
          <w:rFonts w:eastAsia="Times New Roman" w:cs="Times New Roman" w:ascii="Times New Roman" w:hAnsi="Times New Roman"/>
          <w:sz w:val="26"/>
          <w:szCs w:val="26"/>
        </w:rPr>
        <w:t xml:space="preserve"> </w:t>
      </w:r>
      <w:r>
        <w:rPr>
          <w:rFonts w:eastAsia="Times New Roman" w:cs="Times New Roman" w:ascii="Times New Roman" w:hAnsi="Times New Roman"/>
          <w:sz w:val="24"/>
          <w:szCs w:val="24"/>
        </w:rPr>
        <w:t>62,709</w:t>
      </w:r>
    </w:p>
    <w:p>
      <w:pPr>
        <w:pStyle w:val="Normal"/>
        <w:spacing w:lineRule="auto" w:line="240" w:before="240" w:after="240"/>
        <w:rPr>
          <w:rFonts w:ascii="Times New Roman" w:hAnsi="Times New Roman" w:eastAsia="Times New Roman" w:cs="Times New Roman"/>
          <w:sz w:val="22"/>
          <w:szCs w:val="22"/>
        </w:rPr>
      </w:pPr>
      <w:r>
        <w:rPr>
          <w:rFonts w:eastAsia="Times New Roman" w:cs="Times New Roman" w:ascii="Times New Roman" w:hAnsi="Times New Roman"/>
          <w:sz w:val="22"/>
          <w:szCs w:val="22"/>
        </w:rPr>
        <w:t>This dataset is large, with 62,709 observations and 52 columns, it is evidence that we have a significant amount of information available in our analysis. In our initial findings, we discovered that Blur column was repeated with 2 different labels and hence we choose to keep only 1 of them. We also noticed the beauty of the candidates is mentioned again in different columns, hence we had to get rid of them, to reduce redundancy. Company name, image and glasses have been excluded from our analysis, as they do provide any input to our analysis. We consider candidates only over age 13 as it is the legal age to work in Australia.</w:t>
      </w:r>
    </w:p>
    <w:p>
      <w:pPr>
        <w:pStyle w:val="Normal"/>
        <w:spacing w:lineRule="auto" w:line="240" w:before="240" w:after="240"/>
        <w:rPr>
          <w:rFonts w:ascii="Times New Roman" w:hAnsi="Times New Roman" w:eastAsia="Times New Roman" w:cs="Times New Roman"/>
          <w:b/>
          <w:b/>
          <w:sz w:val="22"/>
          <w:szCs w:val="22"/>
        </w:rPr>
      </w:pPr>
      <w:r>
        <w:rPr>
          <w:rFonts w:eastAsia="Times New Roman" w:cs="Times New Roman" w:ascii="Times New Roman" w:hAnsi="Times New Roman"/>
          <w:sz w:val="22"/>
          <w:szCs w:val="22"/>
        </w:rPr>
        <w:t xml:space="preserve">Once we have decided the features to consider, we scale the data and use Mahalanobis function to remove outliers from the dataset. At 1% significance level, Chi-square results show that the cut-off score obtained was </w:t>
      </w:r>
      <w:r>
        <w:rPr>
          <w:rFonts w:eastAsia="Times New Roman" w:cs="Times New Roman" w:ascii="Times New Roman" w:hAnsi="Times New Roman"/>
          <w:b/>
          <w:sz w:val="22"/>
          <w:szCs w:val="22"/>
        </w:rPr>
        <w:t>84.03713</w:t>
      </w:r>
    </w:p>
    <w:p>
      <w:pPr>
        <w:pStyle w:val="Normal"/>
        <w:spacing w:lineRule="auto" w:line="276" w:before="0" w:after="0"/>
        <w:rPr>
          <w:rFonts w:ascii="Times New Roman" w:hAnsi="Times New Roman" w:eastAsia="Times New Roman" w:cs="Times New Roman"/>
          <w:sz w:val="26"/>
          <w:szCs w:val="26"/>
        </w:rPr>
      </w:pPr>
      <w:r>
        <w:rPr>
          <w:rFonts w:eastAsia="Times New Roman" w:cs="Times New Roman" w:ascii="Times New Roman" w:hAnsi="Times New Roman"/>
          <w:sz w:val="22"/>
          <w:szCs w:val="22"/>
        </w:rPr>
        <w:t xml:space="preserve">Total Number of observations after cleaning and preprocessing the data: </w:t>
      </w:r>
      <w:r>
        <w:rPr>
          <w:rFonts w:eastAsia="Times New Roman" w:cs="Times New Roman" w:ascii="Times New Roman" w:hAnsi="Times New Roman"/>
          <w:sz w:val="24"/>
          <w:szCs w:val="24"/>
        </w:rPr>
        <w:t>10,610</w:t>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bl>
      <w:tblPr>
        <w:tblStyle w:val="GridTable1Light"/>
        <w:tblW w:w="8217" w:type="dxa"/>
        <w:jc w:val="left"/>
        <w:tblInd w:w="0" w:type="dxa"/>
        <w:tblCellMar>
          <w:top w:w="0" w:type="dxa"/>
          <w:left w:w="108" w:type="dxa"/>
          <w:bottom w:w="0" w:type="dxa"/>
          <w:right w:w="108" w:type="dxa"/>
        </w:tblCellMar>
        <w:tblLook w:val="0600" w:noVBand="1" w:noHBand="1" w:lastColumn="0" w:firstColumn="0" w:lastRow="0" w:firstRow="0"/>
      </w:tblPr>
      <w:tblGrid>
        <w:gridCol w:w="4679"/>
        <w:gridCol w:w="3537"/>
      </w:tblGrid>
      <w:tr>
        <w:trPr/>
        <w:tc>
          <w:tcPr>
            <w:tcW w:w="4679" w:type="dxa"/>
            <w:tcBorders/>
            <w:shd w:fill="auto" w:val="clear"/>
          </w:tcPr>
          <w:p>
            <w:pPr>
              <w:pStyle w:val="Normal"/>
              <w:widowControl w:val="false"/>
              <w:spacing w:lineRule="auto" w:line="240" w:before="0" w:after="200"/>
              <w:rPr>
                <w:rFonts w:ascii="Times New Roman" w:hAnsi="Times New Roman" w:eastAsia="Times New Roman" w:cs="Times New Roman"/>
                <w:bCs/>
                <w:sz w:val="24"/>
                <w:szCs w:val="24"/>
              </w:rPr>
            </w:pPr>
            <w:r>
              <w:rPr>
                <w:rFonts w:eastAsia="Times New Roman" w:cs="Times New Roman" w:ascii="Times New Roman" w:hAnsi="Times New Roman"/>
                <w:bCs/>
                <w:color w:val="60B4FF" w:themeColor="background2" w:themeShade="bf"/>
                <w:sz w:val="24"/>
                <w:szCs w:val="24"/>
              </w:rPr>
              <w:t>Actions Performed</w:t>
            </w:r>
          </w:p>
        </w:tc>
        <w:tc>
          <w:tcPr>
            <w:tcW w:w="3537" w:type="dxa"/>
            <w:tcBorders/>
            <w:shd w:fill="auto" w:val="clear"/>
          </w:tcPr>
          <w:p>
            <w:pPr>
              <w:pStyle w:val="Normal"/>
              <w:widowControl w:val="false"/>
              <w:spacing w:lineRule="auto" w:line="240" w:before="0" w:after="200"/>
              <w:rPr>
                <w:rFonts w:ascii="Times New Roman" w:hAnsi="Times New Roman" w:eastAsia="Times New Roman" w:cs="Times New Roman"/>
                <w:bCs/>
                <w:sz w:val="24"/>
                <w:szCs w:val="24"/>
              </w:rPr>
            </w:pPr>
            <w:r>
              <w:rPr>
                <w:rFonts w:eastAsia="Times New Roman" w:cs="Times New Roman" w:ascii="Times New Roman" w:hAnsi="Times New Roman"/>
                <w:bCs/>
                <w:color w:val="60B4FF" w:themeColor="background2" w:themeShade="bf"/>
                <w:sz w:val="24"/>
                <w:szCs w:val="24"/>
              </w:rPr>
              <w:t>Dimension</w:t>
            </w:r>
          </w:p>
        </w:tc>
      </w:tr>
      <w:tr>
        <w:trPr/>
        <w:tc>
          <w:tcPr>
            <w:tcW w:w="4679"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Original data</w:t>
            </w:r>
          </w:p>
        </w:tc>
        <w:tc>
          <w:tcPr>
            <w:tcW w:w="3537"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62,709 observations and 52 variables</w:t>
            </w:r>
          </w:p>
        </w:tc>
      </w:tr>
      <w:tr>
        <w:trPr/>
        <w:tc>
          <w:tcPr>
            <w:tcW w:w="4679"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Remove duplicate columns</w:t>
            </w:r>
          </w:p>
        </w:tc>
        <w:tc>
          <w:tcPr>
            <w:tcW w:w="3537"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62,709 observations and 47 variables</w:t>
            </w:r>
          </w:p>
        </w:tc>
      </w:tr>
      <w:tr>
        <w:trPr/>
        <w:tc>
          <w:tcPr>
            <w:tcW w:w="4679"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Remove rows with average position length negative and age less than 13</w:t>
            </w:r>
          </w:p>
        </w:tc>
        <w:tc>
          <w:tcPr>
            <w:tcW w:w="3537"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62,623 observation and 47 variables</w:t>
            </w:r>
          </w:p>
        </w:tc>
      </w:tr>
      <w:tr>
        <w:trPr/>
        <w:tc>
          <w:tcPr>
            <w:tcW w:w="4679"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Extract numerical variables</w:t>
            </w:r>
          </w:p>
        </w:tc>
        <w:tc>
          <w:tcPr>
            <w:tcW w:w="3537"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62,623 observations and 41 variables</w:t>
            </w:r>
          </w:p>
        </w:tc>
      </w:tr>
      <w:tr>
        <w:trPr/>
        <w:tc>
          <w:tcPr>
            <w:tcW w:w="4679"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Groupby data according to URN number as we had multiple observations for same URN number</w:t>
            </w:r>
          </w:p>
        </w:tc>
        <w:tc>
          <w:tcPr>
            <w:tcW w:w="3537"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15,237 observations and 40 variables</w:t>
            </w:r>
          </w:p>
        </w:tc>
      </w:tr>
      <w:tr>
        <w:trPr/>
        <w:tc>
          <w:tcPr>
            <w:tcW w:w="4679"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Remove outliers with Mahalanobis distance and remove URN number variable as it is not significant for clustering (Alpha =0.01)</w:t>
            </w:r>
          </w:p>
        </w:tc>
        <w:tc>
          <w:tcPr>
            <w:tcW w:w="3537" w:type="dxa"/>
            <w:tcBorders/>
            <w:shd w:fill="auto" w:val="clear"/>
          </w:tcPr>
          <w:p>
            <w:pPr>
              <w:pStyle w:val="Normal"/>
              <w:widowControl w:val="false"/>
              <w:spacing w:lineRule="auto" w:line="240" w:before="0" w:after="200"/>
              <w:rPr>
                <w:rFonts w:ascii="Times New Roman" w:hAnsi="Times New Roman" w:eastAsia="Times New Roman" w:cs="Times New Roman"/>
                <w:sz w:val="22"/>
                <w:szCs w:val="22"/>
              </w:rPr>
            </w:pPr>
            <w:r>
              <w:rPr>
                <w:rFonts w:eastAsia="Times New Roman" w:cs="Times New Roman" w:ascii="Times New Roman" w:hAnsi="Times New Roman"/>
                <w:sz w:val="22"/>
                <w:szCs w:val="22"/>
              </w:rPr>
              <w:t>10,610 observations and 40 variables</w:t>
            </w:r>
          </w:p>
        </w:tc>
      </w:tr>
    </w:tbl>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Dimension Reduction</w:t>
      </w:r>
    </w:p>
    <w:p>
      <w:pPr>
        <w:pStyle w:val="Normal"/>
        <w:spacing w:lineRule="auto" w:line="240"/>
        <w:jc w:val="both"/>
        <w:rPr>
          <w:rFonts w:ascii="Times New Roman" w:hAnsi="Times New Roman" w:eastAsia="Times New Roman" w:cs="Times New Roman"/>
          <w:sz w:val="22"/>
          <w:szCs w:val="22"/>
        </w:rPr>
      </w:pPr>
      <w:sdt>
        <w:sdtPr>
          <w:id w:val="1966476809"/>
        </w:sdtPr>
        <w:sdtContent>
          <w:r>
            <w:rPr>
              <w:rFonts w:cs="Times New Roman" w:ascii="Times New Roman" w:hAnsi="Times New Roman"/>
              <w:sz w:val="22"/>
              <w:szCs w:val="22"/>
            </w:rPr>
            <w:t xml:space="preserve">     </w:t>
          </w:r>
        </w:sdtContent>
      </w:sdt>
      <w:r>
        <w:rPr>
          <w:rFonts w:eastAsia="Times New Roman" w:cs="Times New Roman" w:ascii="Times New Roman" w:hAnsi="Times New Roman"/>
          <w:sz w:val="22"/>
          <w:szCs w:val="22"/>
        </w:rPr>
        <w:t>The methods of reducing dimensionality of the feature space can be grouped into two categories:</w:t>
      </w:r>
    </w:p>
    <w:p>
      <w:pPr>
        <w:pStyle w:val="Normal"/>
        <w:numPr>
          <w:ilvl w:val="0"/>
          <w:numId w:val="2"/>
        </w:numPr>
        <w:spacing w:lineRule="auto" w:line="240" w:before="120" w:after="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Feature Selection Methods</w:t>
      </w:r>
    </w:p>
    <w:p>
      <w:pPr>
        <w:pStyle w:val="Normal"/>
        <w:numPr>
          <w:ilvl w:val="0"/>
          <w:numId w:val="2"/>
        </w:numPr>
        <w:spacing w:lineRule="auto" w:line="240" w:before="0" w:after="20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Feature Extraction Methods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The feature selection method reduces the dimensionality by selecting a subset of the original feature set, whereas feature extraction methods reduce dimensionality by transforming the dimensional space and producing new values. </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The feature selection methods reduce the computational complexity by not computing those features which are not in the reduced feature set, whereas in feature extraction methods all the features are computed before the dimensionality reduction is performed through transformation.</w:t>
      </w:r>
      <w:r>
        <w:rPr>
          <w:rStyle w:val="FootnoteAnchor"/>
          <w:rFonts w:eastAsia="Times New Roman" w:cs="Times New Roman" w:ascii="Times New Roman" w:hAnsi="Times New Roman"/>
          <w:sz w:val="22"/>
          <w:szCs w:val="22"/>
        </w:rPr>
        <w:footnoteReference w:id="9"/>
      </w:r>
    </w:p>
    <w:p>
      <w:pPr>
        <w:pStyle w:val="Normal"/>
        <w:spacing w:lineRule="auto" w:line="240"/>
        <w:jc w:val="both"/>
        <w:rPr>
          <w:rFonts w:ascii="Times New Roman" w:hAnsi="Times New Roman" w:eastAsia="Times New Roman" w:cs="Times New Roman"/>
          <w:color w:val="60B4FF" w:themeColor="background2" w:themeShade="bf"/>
          <w:sz w:val="22"/>
          <w:szCs w:val="22"/>
        </w:rPr>
      </w:pPr>
      <w:r>
        <w:rPr>
          <w:rFonts w:eastAsia="Times New Roman" w:cs="Times New Roman" w:ascii="Times New Roman" w:hAnsi="Times New Roman"/>
          <w:color w:val="60B4FF" w:themeColor="background2" w:themeShade="bf"/>
          <w:sz w:val="22"/>
          <w:szCs w:val="22"/>
        </w:rPr>
        <w:t>Principal Component Analysis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Our dataset originally had 52 features and more than 60k+ observations, and  it was quite difficult to run various clustering methodology both computationally and statistically, so we need to perform dimension and reduction, and principal component analysis is a powerful tool in reducing dimensions in correlated feature sets.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Principal components are nothing but the underlying structure of the data, they are the directions where there is most variance, and directions where the data is most spread out, which means we try to find straight line that best spreads the data out when it is projected along with it, this becomes the first principal component, the straight line that shows the most substantial variation in the dataset, likewise we find second, third and n number of components. The idea is to approximate most of the complexity in the dataset with just few principal components.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We have performed PCA on scaled numeric data and found components that were significant in explaining variance in the original dataset. </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16"/>
          <w:szCs w:val="16"/>
        </w:rPr>
        <w:t>Figure5: Plot explaining variance in PCA</w:t>
      </w:r>
    </w:p>
    <w:p>
      <w:pPr>
        <w:pStyle w:val="Normal"/>
        <w:spacing w:lineRule="auto" w:line="240"/>
        <w:jc w:val="both"/>
        <w:rPr>
          <w:rFonts w:ascii="Times New Roman" w:hAnsi="Times New Roman" w:eastAsia="Times New Roman" w:cs="Times New Roman"/>
          <w:sz w:val="24"/>
          <w:szCs w:val="24"/>
        </w:rPr>
      </w:pPr>
      <w:r>
        <w:rPr/>
        <w:drawing>
          <wp:inline distT="0" distB="0" distL="0" distR="0">
            <wp:extent cx="3511550" cy="2166620"/>
            <wp:effectExtent l="0" t="0" r="0" b="0"/>
            <wp:docPr id="13"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Chart, histogram&#10;&#10;Description automatically generated"/>
                    <pic:cNvPicPr>
                      <a:picLocks noChangeAspect="1" noChangeArrowheads="1"/>
                    </pic:cNvPicPr>
                  </pic:nvPicPr>
                  <pic:blipFill>
                    <a:blip r:embed="rId14"/>
                    <a:stretch>
                      <a:fillRect/>
                    </a:stretch>
                  </pic:blipFill>
                  <pic:spPr bwMode="auto">
                    <a:xfrm>
                      <a:off x="0" y="0"/>
                      <a:ext cx="3511550" cy="2166620"/>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The above Scree plot shows that the first three components explain 25.49% of variance of original data and after 3 components, addition of another component does not enhance the variation explained by a significant value. Hence, first three principal components are important for further analysis of LinkedIn profiles. </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For the confirmation of above results, we ran an elbow line plot as well. The Elbow plot shows a large steep/elbow at a component which is considered as the last important principal component.</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16"/>
          <w:szCs w:val="16"/>
        </w:rPr>
        <w:t>Figure5: Elbow Line plot showing the proportion of variance</w:t>
      </w:r>
    </w:p>
    <w:p>
      <w:pPr>
        <w:pStyle w:val="Normal"/>
        <w:spacing w:lineRule="auto" w:line="240"/>
        <w:jc w:val="both"/>
        <w:rPr>
          <w:rFonts w:ascii="Times New Roman" w:hAnsi="Times New Roman" w:eastAsia="Times New Roman" w:cs="Times New Roman"/>
          <w:sz w:val="22"/>
          <w:szCs w:val="22"/>
        </w:rPr>
      </w:pPr>
      <w:r>
        <w:rPr/>
        <w:drawing>
          <wp:inline distT="0" distB="0" distL="0" distR="0">
            <wp:extent cx="3956050" cy="2317750"/>
            <wp:effectExtent l="0" t="0" r="0" b="0"/>
            <wp:docPr id="14"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Chart, line chart&#10;&#10;Description automatically generated"/>
                    <pic:cNvPicPr>
                      <a:picLocks noChangeAspect="1" noChangeArrowheads="1"/>
                    </pic:cNvPicPr>
                  </pic:nvPicPr>
                  <pic:blipFill>
                    <a:blip r:embed="rId15"/>
                    <a:srcRect l="0" t="5048" r="0" b="0"/>
                    <a:stretch>
                      <a:fillRect/>
                    </a:stretch>
                  </pic:blipFill>
                  <pic:spPr bwMode="auto">
                    <a:xfrm>
                      <a:off x="0" y="0"/>
                      <a:ext cx="3956050" cy="2317750"/>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2"/>
          <w:szCs w:val="22"/>
        </w:rPr>
        <w:t xml:space="preserve">The above plot shows the elbow at 3rd component and the addition of another component does not significantly increase the proportion of variation explained. Hence, we decide to continue our study with 3 components. </w:t>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 xml:space="preserve">The Significant Components </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After we decided to have four principal components, we found out the features that were loaded into them.</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PC1 Smile, Neutral emotion, Happiness emotion, Mouth open, Mouth close</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PC2 Age, Beauty, Skin health, Skin stain, Tenure length.</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PC3 Tenure length, Face quality, Blurriness, Average days/position, Number of positions.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jc w:val="both"/>
        <w:rPr>
          <w:rFonts w:ascii="Times New Roman" w:hAnsi="Times New Roman" w:eastAsia="Times New Roman" w:cs="Times New Roman"/>
          <w:sz w:val="24"/>
          <w:szCs w:val="24"/>
        </w:rPr>
      </w:pPr>
      <w:r>
        <mc:AlternateContent>
          <mc:Choice Requires="wps">
            <w:drawing>
              <wp:anchor behindDoc="0" distT="45720" distB="45720" distL="114300" distR="114300" simplePos="0" locked="0" layoutInCell="1" allowOverlap="1" relativeHeight="2" wp14:anchorId="7DE8BA80">
                <wp:simplePos x="0" y="0"/>
                <wp:positionH relativeFrom="column">
                  <wp:posOffset>4699000</wp:posOffset>
                </wp:positionH>
                <wp:positionV relativeFrom="paragraph">
                  <wp:posOffset>863600</wp:posOffset>
                </wp:positionV>
                <wp:extent cx="1620520" cy="649605"/>
                <wp:effectExtent l="0" t="0" r="0" b="0"/>
                <wp:wrapSquare wrapText="bothSides"/>
                <wp:docPr id="15" name="Text Box 2"/>
                <a:graphic xmlns:a="http://schemas.openxmlformats.org/drawingml/2006/main">
                  <a:graphicData uri="http://schemas.microsoft.com/office/word/2010/wordprocessingShape">
                    <wps:wsp>
                      <wps:cNvSpPr/>
                      <wps:spPr>
                        <a:xfrm>
                          <a:off x="0" y="0"/>
                          <a:ext cx="1620000" cy="649080"/>
                        </a:xfrm>
                        <a:prstGeom prst="rect">
                          <a:avLst/>
                        </a:prstGeom>
                        <a:solidFill>
                          <a:srgbClr val="ffffff"/>
                        </a:solidFill>
                        <a:ln w="9360">
                          <a:noFill/>
                        </a:ln>
                      </wps:spPr>
                      <wps:style>
                        <a:lnRef idx="0"/>
                        <a:fillRef idx="0"/>
                        <a:effectRef idx="0"/>
                        <a:fontRef idx="minor"/>
                      </wps:style>
                      <wps:txbx>
                        <w:txbxContent>
                          <w:p>
                            <w:pPr>
                              <w:pStyle w:val="FrameContents"/>
                              <w:spacing w:before="120" w:after="200"/>
                              <w:rPr>
                                <w:color w:val="000000"/>
                              </w:rPr>
                            </w:pPr>
                            <w:r>
                              <w:rPr>
                                <w:rFonts w:eastAsia="Times New Roman" w:cs="Times New Roman" w:ascii="Times New Roman" w:hAnsi="Times New Roman"/>
                                <w:color w:val="000000"/>
                                <w:sz w:val="22"/>
                                <w:szCs w:val="22"/>
                              </w:rPr>
                              <w:t>Facial Expressions with mouth gestures</w:t>
                            </w:r>
                          </w:p>
                        </w:txbxContent>
                      </wps:txbx>
                      <wps:bodyPr>
                        <a:noAutofit/>
                      </wps:bodyPr>
                    </wps:wsp>
                  </a:graphicData>
                </a:graphic>
              </wp:anchor>
            </w:drawing>
          </mc:Choice>
          <mc:Fallback>
            <w:pict>
              <v:rect id="shape_0" ID="Text Box 2" fillcolor="white" stroked="f" style="position:absolute;margin-left:370pt;margin-top:68pt;width:127.5pt;height:51.05pt" wp14:anchorId="7DE8BA80">
                <w10:wrap type="square"/>
                <v:fill o:detectmouseclick="t" type="solid" color2="black"/>
                <v:stroke color="#3465a4" weight="9360" joinstyle="round" endcap="flat"/>
                <v:textbox>
                  <w:txbxContent>
                    <w:p>
                      <w:pPr>
                        <w:pStyle w:val="FrameContents"/>
                        <w:spacing w:before="120" w:after="200"/>
                        <w:rPr>
                          <w:color w:val="000000"/>
                        </w:rPr>
                      </w:pPr>
                      <w:r>
                        <w:rPr>
                          <w:rFonts w:eastAsia="Times New Roman" w:cs="Times New Roman" w:ascii="Times New Roman" w:hAnsi="Times New Roman"/>
                          <w:color w:val="000000"/>
                          <w:sz w:val="22"/>
                          <w:szCs w:val="22"/>
                        </w:rPr>
                        <w:t>Facial Expressions with mouth gestures</w:t>
                      </w:r>
                    </w:p>
                  </w:txbxContent>
                </v:textbox>
              </v:rect>
            </w:pict>
          </mc:Fallback>
        </mc:AlternateContent>
        <mc:AlternateContent>
          <mc:Choice Requires="wps">
            <w:drawing>
              <wp:anchor behindDoc="0" distT="45720" distB="45720" distL="114300" distR="114300" simplePos="0" locked="0" layoutInCell="1" allowOverlap="1" relativeHeight="3" wp14:anchorId="477C0C17">
                <wp:simplePos x="0" y="0"/>
                <wp:positionH relativeFrom="column">
                  <wp:posOffset>4762500</wp:posOffset>
                </wp:positionH>
                <wp:positionV relativeFrom="paragraph">
                  <wp:posOffset>3650615</wp:posOffset>
                </wp:positionV>
                <wp:extent cx="1677670" cy="649605"/>
                <wp:effectExtent l="0" t="0" r="0" b="0"/>
                <wp:wrapSquare wrapText="bothSides"/>
                <wp:docPr id="17" name="Text Box 2"/>
                <a:graphic xmlns:a="http://schemas.openxmlformats.org/drawingml/2006/main">
                  <a:graphicData uri="http://schemas.microsoft.com/office/word/2010/wordprocessingShape">
                    <wps:wsp>
                      <wps:cNvSpPr/>
                      <wps:spPr>
                        <a:xfrm>
                          <a:off x="0" y="0"/>
                          <a:ext cx="1676880" cy="649080"/>
                        </a:xfrm>
                        <a:prstGeom prst="rect">
                          <a:avLst/>
                        </a:prstGeom>
                        <a:solidFill>
                          <a:srgbClr val="ffffff"/>
                        </a:solidFill>
                        <a:ln w="9360">
                          <a:noFill/>
                        </a:ln>
                      </wps:spPr>
                      <wps:style>
                        <a:lnRef idx="0"/>
                        <a:fillRef idx="0"/>
                        <a:effectRef idx="0"/>
                        <a:fontRef idx="minor"/>
                      </wps:style>
                      <wps:txbx>
                        <w:txbxContent>
                          <w:p>
                            <w:pPr>
                              <w:pStyle w:val="FrameContents"/>
                              <w:spacing w:before="120" w:after="200"/>
                              <w:rPr>
                                <w:color w:val="000000"/>
                              </w:rPr>
                            </w:pPr>
                            <w:r>
                              <w:rPr>
                                <w:rFonts w:cs="Times New Roman" w:ascii="Times New Roman" w:hAnsi="Times New Roman"/>
                                <w:color w:val="000000"/>
                                <w:sz w:val="22"/>
                                <w:szCs w:val="22"/>
                              </w:rPr>
                              <w:t>Age and Beauty Factor</w:t>
                            </w:r>
                          </w:p>
                        </w:txbxContent>
                      </wps:txbx>
                      <wps:bodyPr>
                        <a:noAutofit/>
                      </wps:bodyPr>
                    </wps:wsp>
                  </a:graphicData>
                </a:graphic>
              </wp:anchor>
            </w:drawing>
          </mc:Choice>
          <mc:Fallback>
            <w:pict>
              <v:rect id="shape_0" ID="Text Box 2" fillcolor="white" stroked="f" style="position:absolute;margin-left:375pt;margin-top:287.45pt;width:132pt;height:51.05pt" wp14:anchorId="477C0C17">
                <w10:wrap type="square"/>
                <v:fill o:detectmouseclick="t" type="solid" color2="black"/>
                <v:stroke color="#3465a4" weight="9360" joinstyle="round" endcap="flat"/>
                <v:textbox>
                  <w:txbxContent>
                    <w:p>
                      <w:pPr>
                        <w:pStyle w:val="FrameContents"/>
                        <w:spacing w:before="120" w:after="200"/>
                        <w:rPr>
                          <w:color w:val="000000"/>
                        </w:rPr>
                      </w:pPr>
                      <w:r>
                        <w:rPr>
                          <w:rFonts w:cs="Times New Roman" w:ascii="Times New Roman" w:hAnsi="Times New Roman"/>
                          <w:color w:val="000000"/>
                          <w:sz w:val="22"/>
                          <w:szCs w:val="22"/>
                        </w:rPr>
                        <w:t>Age and Beauty Factor</w:t>
                      </w:r>
                    </w:p>
                  </w:txbxContent>
                </v:textbox>
              </v:rect>
            </w:pict>
          </mc:Fallback>
        </mc:AlternateContent>
      </w:r>
      <w:r>
        <w:rPr/>
        <w:drawing>
          <wp:inline distT="0" distB="0" distL="0" distR="0">
            <wp:extent cx="4321810" cy="2667000"/>
            <wp:effectExtent l="0" t="0" r="0" b="0"/>
            <wp:docPr id="19"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Chart, bar chart&#10;&#10;Description automatically generated"/>
                    <pic:cNvPicPr>
                      <a:picLocks noChangeAspect="1" noChangeArrowheads="1"/>
                    </pic:cNvPicPr>
                  </pic:nvPicPr>
                  <pic:blipFill>
                    <a:blip r:embed="rId16"/>
                    <a:stretch>
                      <a:fillRect/>
                    </a:stretch>
                  </pic:blipFill>
                  <pic:spPr bwMode="auto">
                    <a:xfrm>
                      <a:off x="0" y="0"/>
                      <a:ext cx="4321810" cy="2667000"/>
                    </a:xfrm>
                    <a:prstGeom prst="rect">
                      <a:avLst/>
                    </a:prstGeom>
                  </pic:spPr>
                </pic:pic>
              </a:graphicData>
            </a:graphic>
          </wp:inline>
        </w:drawing>
      </w:r>
      <w:r>
        <w:rPr/>
        <w:drawing>
          <wp:inline distT="0" distB="0" distL="0" distR="0">
            <wp:extent cx="4352925" cy="2686050"/>
            <wp:effectExtent l="0" t="0" r="0" b="0"/>
            <wp:docPr id="20"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hart, bar chart&#10;&#10;Description automatically generated"/>
                    <pic:cNvPicPr>
                      <a:picLocks noChangeAspect="1" noChangeArrowheads="1"/>
                    </pic:cNvPicPr>
                  </pic:nvPicPr>
                  <pic:blipFill>
                    <a:blip r:embed="rId17"/>
                    <a:stretch>
                      <a:fillRect/>
                    </a:stretch>
                  </pic:blipFill>
                  <pic:spPr bwMode="auto">
                    <a:xfrm>
                      <a:off x="0" y="0"/>
                      <a:ext cx="4352925" cy="2686050"/>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4"/>
          <w:szCs w:val="24"/>
        </w:rPr>
      </w:pPr>
      <w:r>
        <w:rPr/>
        <w:drawing>
          <wp:inline distT="0" distB="0" distL="0" distR="0">
            <wp:extent cx="4143375" cy="2556510"/>
            <wp:effectExtent l="0" t="0" r="0" b="0"/>
            <wp:docPr id="23"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Chart, bar chart&#10;&#10;Description automatically generated"/>
                    <pic:cNvPicPr>
                      <a:picLocks noChangeAspect="1" noChangeArrowheads="1"/>
                    </pic:cNvPicPr>
                  </pic:nvPicPr>
                  <pic:blipFill>
                    <a:blip r:embed="rId18"/>
                    <a:stretch>
                      <a:fillRect/>
                    </a:stretch>
                  </pic:blipFill>
                  <pic:spPr bwMode="auto">
                    <a:xfrm>
                      <a:off x="0" y="0"/>
                      <a:ext cx="4143375" cy="2556510"/>
                    </a:xfrm>
                    <a:prstGeom prst="rect">
                      <a:avLst/>
                    </a:prstGeom>
                  </pic:spPr>
                </pic:pic>
              </a:graphicData>
            </a:graphic>
          </wp:inline>
        </w:drawing>
        <mc:AlternateContent>
          <mc:Choice Requires="wps">
            <w:drawing>
              <wp:anchor behindDoc="0" distT="45720" distB="45720" distL="114300" distR="114300" simplePos="0" locked="0" layoutInCell="1" allowOverlap="1" relativeHeight="4" wp14:anchorId="24599F0B">
                <wp:simplePos x="0" y="0"/>
                <wp:positionH relativeFrom="column">
                  <wp:posOffset>4940300</wp:posOffset>
                </wp:positionH>
                <wp:positionV relativeFrom="paragraph">
                  <wp:posOffset>635000</wp:posOffset>
                </wp:positionV>
                <wp:extent cx="1334770" cy="649605"/>
                <wp:effectExtent l="0" t="0" r="0" b="0"/>
                <wp:wrapSquare wrapText="bothSides"/>
                <wp:docPr id="21" name="Text Box 2"/>
                <a:graphic xmlns:a="http://schemas.openxmlformats.org/drawingml/2006/main">
                  <a:graphicData uri="http://schemas.microsoft.com/office/word/2010/wordprocessingShape">
                    <wps:wsp>
                      <wps:cNvSpPr/>
                      <wps:spPr>
                        <a:xfrm>
                          <a:off x="0" y="0"/>
                          <a:ext cx="1334160" cy="649080"/>
                        </a:xfrm>
                        <a:prstGeom prst="rect">
                          <a:avLst/>
                        </a:prstGeom>
                        <a:solidFill>
                          <a:srgbClr val="ffffff"/>
                        </a:solidFill>
                        <a:ln w="9360">
                          <a:noFill/>
                        </a:ln>
                      </wps:spPr>
                      <wps:style>
                        <a:lnRef idx="0"/>
                        <a:fillRef idx="0"/>
                        <a:effectRef idx="0"/>
                        <a:fontRef idx="minor"/>
                      </wps:style>
                      <wps:txbx>
                        <w:txbxContent>
                          <w:p>
                            <w:pPr>
                              <w:pStyle w:val="FrameContents"/>
                              <w:spacing w:before="120" w:after="200"/>
                              <w:rPr>
                                <w:color w:val="000000"/>
                              </w:rPr>
                            </w:pPr>
                            <w:r>
                              <w:rPr>
                                <w:rFonts w:cs="Times New Roman" w:ascii="Times New Roman" w:hAnsi="Times New Roman"/>
                                <w:color w:val="000000"/>
                                <w:sz w:val="22"/>
                                <w:szCs w:val="22"/>
                              </w:rPr>
                              <w:t>Experience and Picture Quality</w:t>
                            </w:r>
                          </w:p>
                        </w:txbxContent>
                      </wps:txbx>
                      <wps:bodyPr>
                        <a:noAutofit/>
                      </wps:bodyPr>
                    </wps:wsp>
                  </a:graphicData>
                </a:graphic>
              </wp:anchor>
            </w:drawing>
          </mc:Choice>
          <mc:Fallback>
            <w:pict>
              <v:rect id="shape_0" ID="Text Box 2" fillcolor="white" stroked="f" style="position:absolute;margin-left:389pt;margin-top:50pt;width:105pt;height:51.05pt" wp14:anchorId="24599F0B">
                <w10:wrap type="square"/>
                <v:fill o:detectmouseclick="t" type="solid" color2="black"/>
                <v:stroke color="#3465a4" weight="9360" joinstyle="round" endcap="flat"/>
                <v:textbox>
                  <w:txbxContent>
                    <w:p>
                      <w:pPr>
                        <w:pStyle w:val="FrameContents"/>
                        <w:spacing w:before="120" w:after="200"/>
                        <w:rPr>
                          <w:color w:val="000000"/>
                        </w:rPr>
                      </w:pPr>
                      <w:r>
                        <w:rPr>
                          <w:rFonts w:cs="Times New Roman" w:ascii="Times New Roman" w:hAnsi="Times New Roman"/>
                          <w:color w:val="000000"/>
                          <w:sz w:val="22"/>
                          <w:szCs w:val="22"/>
                        </w:rPr>
                        <w:t>Experience and Picture Quality</w:t>
                      </w:r>
                    </w:p>
                  </w:txbxContent>
                </v:textbox>
              </v:rect>
            </w:pict>
          </mc:Fallback>
        </mc:AlternateContent>
      </w:r>
    </w:p>
    <w:p>
      <w:pPr>
        <w:pStyle w:val="Normal"/>
        <w:spacing w:lineRule="auto" w:line="240"/>
        <w:jc w:val="both"/>
        <w:rPr>
          <w:rFonts w:ascii="Times New Roman" w:hAnsi="Times New Roman" w:eastAsia="Times New Roman" w:cs="Times New Roman"/>
          <w:color w:val="60B4FF" w:themeColor="background2" w:themeShade="bf"/>
          <w:sz w:val="22"/>
          <w:szCs w:val="22"/>
        </w:rPr>
      </w:pPr>
      <w:r>
        <w:rPr>
          <w:rFonts w:eastAsia="Times New Roman" w:cs="Times New Roman" w:ascii="Times New Roman" w:hAnsi="Times New Roman"/>
          <w:color w:val="60B4FF" w:themeColor="background2" w:themeShade="bf"/>
          <w:sz w:val="22"/>
          <w:szCs w:val="22"/>
        </w:rPr>
        <w:t>Factor Analysis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Factor analysis consist of procedures for analysing the relations among the set of random features, the main purpose of FA is to account for intercorrelations among n variables, by postulating a set of common factors, considerably fewer in number that the original feature set.</w:t>
      </w:r>
      <w:r>
        <w:rPr>
          <w:rFonts w:eastAsia="Times New Roman" w:cs="Times New Roman" w:ascii="Times New Roman" w:hAnsi="Times New Roman"/>
          <w:sz w:val="22"/>
          <w:szCs w:val="22"/>
          <w:vertAlign w:val="superscript"/>
        </w:rPr>
        <w:t>8</w:t>
      </w:r>
      <w:r>
        <w:rPr>
          <w:rFonts w:eastAsia="Times New Roman" w:cs="Times New Roman" w:ascii="Times New Roman" w:hAnsi="Times New Roman"/>
          <w:sz w:val="22"/>
          <w:szCs w:val="22"/>
        </w:rPr>
        <w:t xml:space="preserve"> Factors are the variables which can not be measured directly, hence they are referred to as latent variables.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Factor analysis can also be used for dimension reduction. This technique helps us to find latent variables.</w:t>
      </w:r>
      <w:sdt>
        <w:sdtPr>
          <w:id w:val="1981669659"/>
        </w:sdtPr>
        <w:sdtContent>
          <w:r>
            <w:rPr>
              <w:rFonts w:eastAsia="Times New Roman" w:cs="Times New Roman" w:ascii="Times New Roman" w:hAnsi="Times New Roman"/>
              <w:sz w:val="22"/>
              <w:szCs w:val="22"/>
            </w:rPr>
            <w:t xml:space="preserve"> The following correlation matrix helps us to estimate the clusters within the dataset. If we would not find any correlated groups in the matrix, we can infer that there are no clusters available in data but here, we can see some </w:t>
          </w:r>
          <w:r>
            <w:rPr>
              <w:rFonts w:eastAsia="Times New Roman" w:cs="Times New Roman" w:ascii="Times New Roman" w:hAnsi="Times New Roman"/>
              <w:sz w:val="22"/>
              <w:szCs w:val="22"/>
            </w:rPr>
            <w:t>correlation visible within the dataset.</w:t>
          </w:r>
        </w:sdtContent>
      </w:sdt>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16"/>
          <w:szCs w:val="16"/>
        </w:rPr>
        <w:t>Figure9: Correlation plot</w:t>
      </w:r>
    </w:p>
    <w:p>
      <w:pPr>
        <w:pStyle w:val="Normal"/>
        <w:spacing w:lineRule="auto" w:line="240"/>
        <w:jc w:val="both"/>
        <w:rPr>
          <w:rFonts w:ascii="Times New Roman" w:hAnsi="Times New Roman" w:eastAsia="Times New Roman" w:cs="Times New Roman"/>
          <w:sz w:val="24"/>
          <w:szCs w:val="24"/>
        </w:rPr>
      </w:pPr>
      <w:r>
        <w:rPr/>
        <w:drawing>
          <wp:inline distT="0" distB="0" distL="0" distR="0">
            <wp:extent cx="3409950" cy="3244850"/>
            <wp:effectExtent l="0" t="0" r="0" b="0"/>
            <wp:docPr id="24"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Chart, scatter chart&#10;&#10;Description automatically generated"/>
                    <pic:cNvPicPr>
                      <a:picLocks noChangeAspect="1" noChangeArrowheads="1"/>
                    </pic:cNvPicPr>
                  </pic:nvPicPr>
                  <pic:blipFill>
                    <a:blip r:embed="rId19"/>
                    <a:srcRect l="22763" t="0" r="12402" b="0"/>
                    <a:stretch>
                      <a:fillRect/>
                    </a:stretch>
                  </pic:blipFill>
                  <pic:spPr bwMode="auto">
                    <a:xfrm>
                      <a:off x="0" y="0"/>
                      <a:ext cx="3409950" cy="3244850"/>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We ran parallel analysis on correlated variables of LinkedIn dataset and found latent variables with factor analysis.</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16"/>
          <w:szCs w:val="16"/>
        </w:rPr>
        <w:t>Figure10: Parallel Scree Plot representing FA</w:t>
      </w:r>
    </w:p>
    <w:p>
      <w:pPr>
        <w:pStyle w:val="Normal"/>
        <w:spacing w:lineRule="auto" w:line="240"/>
        <w:jc w:val="both"/>
        <w:rPr>
          <w:rFonts w:ascii="Times New Roman" w:hAnsi="Times New Roman" w:eastAsia="Times New Roman" w:cs="Times New Roman"/>
          <w:sz w:val="24"/>
          <w:szCs w:val="24"/>
        </w:rPr>
      </w:pPr>
      <w:r>
        <w:rPr/>
        <w:drawing>
          <wp:inline distT="0" distB="0" distL="0" distR="0">
            <wp:extent cx="5264150" cy="3248660"/>
            <wp:effectExtent l="0" t="0" r="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Chart&#10;&#10;Description automatically generated"/>
                    <pic:cNvPicPr>
                      <a:picLocks noChangeAspect="1" noChangeArrowheads="1"/>
                    </pic:cNvPicPr>
                  </pic:nvPicPr>
                  <pic:blipFill>
                    <a:blip r:embed="rId20"/>
                    <a:stretch>
                      <a:fillRect/>
                    </a:stretch>
                  </pic:blipFill>
                  <pic:spPr bwMode="auto">
                    <a:xfrm>
                      <a:off x="0" y="0"/>
                      <a:ext cx="5264150" cy="3248660"/>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The above diagram shows that there are 3 latent variables to which we can reduce LinkedIn dataset.</w:t>
      </w:r>
    </w:p>
    <w:p>
      <w:pPr>
        <w:pStyle w:val="Normal"/>
        <w:spacing w:lineRule="auto" w:line="240"/>
        <w:jc w:val="both"/>
        <w:rPr>
          <w:rFonts w:ascii="Times New Roman" w:hAnsi="Times New Roman" w:eastAsia="Times New Roman" w:cs="Times New Roman"/>
          <w:b/>
          <w:b/>
          <w:color w:val="0081A4"/>
          <w:sz w:val="22"/>
          <w:szCs w:val="22"/>
        </w:rPr>
      </w:pPr>
      <w:r>
        <w:rPr>
          <w:rFonts w:eastAsia="Times New Roman" w:cs="Times New Roman" w:ascii="Times New Roman" w:hAnsi="Times New Roman"/>
          <w:b/>
          <w:color w:val="0081A4"/>
          <w:sz w:val="22"/>
          <w:szCs w:val="22"/>
        </w:rPr>
      </w:r>
    </w:p>
    <w:p>
      <w:pPr>
        <w:pStyle w:val="Normal"/>
        <w:spacing w:lineRule="auto" w:line="240"/>
        <w:jc w:val="both"/>
        <w:rPr>
          <w:rFonts w:ascii="Times New Roman" w:hAnsi="Times New Roman" w:eastAsia="Times New Roman" w:cs="Times New Roman"/>
          <w:bCs/>
          <w:color w:val="60B4FF" w:themeColor="background2" w:themeShade="bf"/>
          <w:sz w:val="24"/>
          <w:szCs w:val="24"/>
        </w:rPr>
      </w:pPr>
      <w:r>
        <w:rPr>
          <w:rFonts w:eastAsia="Times New Roman" w:cs="Times New Roman" w:ascii="Times New Roman" w:hAnsi="Times New Roman"/>
          <w:bCs/>
          <w:color w:val="60B4FF" w:themeColor="background2" w:themeShade="bf"/>
          <w:sz w:val="24"/>
          <w:szCs w:val="24"/>
        </w:rPr>
        <w:t>Cluster Analysis</w:t>
      </w:r>
    </w:p>
    <w:p>
      <w:pPr>
        <w:pStyle w:val="Normal"/>
        <w:spacing w:lineRule="auto" w:line="240"/>
        <w:jc w:val="both"/>
        <w:rPr>
          <w:rFonts w:ascii="Times New Roman" w:hAnsi="Times New Roman" w:eastAsia="Times New Roman" w:cs="Times New Roman"/>
          <w:bCs/>
          <w:sz w:val="22"/>
          <w:szCs w:val="22"/>
        </w:rPr>
      </w:pPr>
      <w:r>
        <w:rPr>
          <w:rFonts w:eastAsia="Times New Roman" w:cs="Times New Roman" w:ascii="Times New Roman" w:hAnsi="Times New Roman"/>
          <w:bCs/>
          <w:sz w:val="22"/>
          <w:szCs w:val="22"/>
        </w:rPr>
        <w:t>Accessing Clustering Tendency:</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Before applying any clustering method to the dataset, it is important to evaluate if the dataset contains meaningful clusters or not. This process is described as accessing the clustering tendency or the feasibility of clustering analysis.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We need to perform this crucial step before applying any type of clustering methodologies because they will always return clusters even if the data does not contain any clusters.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This tendency can be accessed by using</w:t>
      </w:r>
      <w:r>
        <w:rPr>
          <w:rStyle w:val="FootnoteAnchor"/>
          <w:rFonts w:eastAsia="Times New Roman" w:cs="Times New Roman" w:ascii="Times New Roman" w:hAnsi="Times New Roman"/>
          <w:sz w:val="22"/>
          <w:szCs w:val="22"/>
        </w:rPr>
        <w:footnoteReference w:id="10"/>
      </w:r>
      <w:r>
        <w:rPr>
          <w:rFonts w:eastAsia="Times New Roman" w:cs="Times New Roman" w:ascii="Times New Roman" w:hAnsi="Times New Roman"/>
          <w:sz w:val="22"/>
          <w:szCs w:val="22"/>
        </w:rPr>
        <w:t>:</w:t>
      </w:r>
    </w:p>
    <w:p>
      <w:pPr>
        <w:pStyle w:val="Normal"/>
        <w:numPr>
          <w:ilvl w:val="0"/>
          <w:numId w:val="1"/>
        </w:numPr>
        <w:spacing w:lineRule="auto" w:line="240" w:before="120" w:after="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Visual Methods</w:t>
      </w:r>
    </w:p>
    <w:p>
      <w:pPr>
        <w:pStyle w:val="Normal"/>
        <w:numPr>
          <w:ilvl w:val="0"/>
          <w:numId w:val="1"/>
        </w:numPr>
        <w:spacing w:lineRule="auto" w:line="240" w:before="0" w:after="20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Hopkins Test </w:t>
      </w:r>
    </w:p>
    <w:p>
      <w:pPr>
        <w:pStyle w:val="Normal"/>
        <w:spacing w:lineRule="auto" w:line="240" w:before="0" w:after="20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20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Visual Method</w:t>
      </w:r>
    </w:p>
    <w:p>
      <w:pPr>
        <w:pStyle w:val="Normal"/>
        <w:spacing w:lineRule="auto" w:line="240"/>
        <w:jc w:val="both"/>
        <w:rPr>
          <w:rFonts w:ascii="Times New Roman" w:hAnsi="Times New Roman" w:eastAsia="Times New Roman" w:cs="Times New Roman"/>
          <w:b/>
          <w:b/>
          <w:sz w:val="24"/>
          <w:szCs w:val="24"/>
        </w:rPr>
      </w:pPr>
      <w:r>
        <w:rPr>
          <w:rFonts w:eastAsia="Times New Roman" w:cs="Times New Roman" w:ascii="Times New Roman" w:hAnsi="Times New Roman"/>
          <w:sz w:val="16"/>
          <w:szCs w:val="16"/>
        </w:rPr>
        <w:t>Figure11: Dissimlarity Matrix</w:t>
      </w:r>
    </w:p>
    <w:p>
      <w:pPr>
        <w:pStyle w:val="Normal"/>
        <w:spacing w:lineRule="auto" w:line="240"/>
        <w:jc w:val="both"/>
        <w:rPr>
          <w:rFonts w:ascii="Times New Roman" w:hAnsi="Times New Roman" w:eastAsia="Times New Roman" w:cs="Times New Roman"/>
          <w:b/>
          <w:b/>
          <w:sz w:val="24"/>
          <w:szCs w:val="24"/>
        </w:rPr>
      </w:pPr>
      <w:r>
        <w:rPr/>
        <w:drawing>
          <wp:inline distT="0" distB="0" distL="0" distR="0">
            <wp:extent cx="3302000" cy="2070100"/>
            <wp:effectExtent l="0" t="0" r="0" b="0"/>
            <wp:docPr id="26"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g" descr=""/>
                    <pic:cNvPicPr>
                      <a:picLocks noChangeAspect="1" noChangeArrowheads="1"/>
                    </pic:cNvPicPr>
                  </pic:nvPicPr>
                  <pic:blipFill>
                    <a:blip r:embed="rId21"/>
                    <a:stretch>
                      <a:fillRect/>
                    </a:stretch>
                  </pic:blipFill>
                  <pic:spPr bwMode="auto">
                    <a:xfrm>
                      <a:off x="0" y="0"/>
                      <a:ext cx="3302000" cy="2070100"/>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For the visual assessment of the clustering tendency, we shall compute and plot the dissimilarity matrix, red means high similarity and blue means low similarity.</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The color level is proportional to the value of dissimilarity between observations, this dissimilarity matrix image confirms there is a cluster structure in the dataset. </w:t>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Hopkins Test</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The Hopkins statistic is used to assess the clustering tendency of a data set by measuring the probability that a given data set is generated by a uniform data distribution. In other words, it tests the spatial randomness of the data.</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The Null and alternative hypothesis is defined as follows: </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b/>
          <w:sz w:val="22"/>
          <w:szCs w:val="22"/>
        </w:rPr>
        <w:t xml:space="preserve">Ho - </w:t>
      </w:r>
      <w:r>
        <w:rPr>
          <w:rFonts w:eastAsia="Times New Roman" w:cs="Times New Roman" w:ascii="Times New Roman" w:hAnsi="Times New Roman"/>
          <w:sz w:val="22"/>
          <w:szCs w:val="22"/>
        </w:rPr>
        <w:t>the dataset is uniformly distributed (no meaningful clusters)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b/>
          <w:sz w:val="22"/>
          <w:szCs w:val="22"/>
        </w:rPr>
        <w:t xml:space="preserve">Ha - </w:t>
      </w:r>
      <w:r>
        <w:rPr>
          <w:rFonts w:eastAsia="Times New Roman" w:cs="Times New Roman" w:ascii="Times New Roman" w:hAnsi="Times New Roman"/>
          <w:sz w:val="22"/>
          <w:szCs w:val="22"/>
        </w:rPr>
        <w:t>the dataset is not uniformly distributed (contains meaningful clusters)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We conducted the Hopkins test iteratively, using 0.5 as the threshold to reject alternative hypotheses, i.e if H &lt; 0.5, then it is unlikely that D has significant clusters, we got the H value of 0.91 which highlighted the presence of clusters in the data.</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b/>
          <w:b/>
          <w:color w:val="0081A4"/>
          <w:sz w:val="24"/>
          <w:szCs w:val="24"/>
        </w:rPr>
      </w:pPr>
      <w:r>
        <w:rPr>
          <w:rFonts w:eastAsia="Times New Roman" w:cs="Times New Roman" w:ascii="Times New Roman" w:hAnsi="Times New Roman"/>
          <w:b/>
          <w:color w:val="0081A4"/>
          <w:sz w:val="24"/>
          <w:szCs w:val="24"/>
        </w:rPr>
      </w:r>
    </w:p>
    <w:p>
      <w:pPr>
        <w:pStyle w:val="Normal"/>
        <w:spacing w:lineRule="auto" w:line="240"/>
        <w:jc w:val="both"/>
        <w:rPr>
          <w:rFonts w:ascii="Times New Roman" w:hAnsi="Times New Roman" w:eastAsia="Times New Roman" w:cs="Times New Roman"/>
          <w:b/>
          <w:b/>
          <w:color w:val="0081A4"/>
          <w:sz w:val="24"/>
          <w:szCs w:val="24"/>
        </w:rPr>
      </w:pPr>
      <w:r>
        <w:rPr>
          <w:rFonts w:eastAsia="Times New Roman" w:cs="Times New Roman" w:ascii="Times New Roman" w:hAnsi="Times New Roman"/>
          <w:b/>
          <w:color w:val="0081A4"/>
          <w:sz w:val="24"/>
          <w:szCs w:val="24"/>
        </w:rPr>
      </w:r>
    </w:p>
    <w:p>
      <w:pPr>
        <w:pStyle w:val="Normal"/>
        <w:spacing w:lineRule="auto" w:line="240"/>
        <w:jc w:val="both"/>
        <w:rPr>
          <w:rFonts w:ascii="Times New Roman" w:hAnsi="Times New Roman" w:eastAsia="Times New Roman" w:cs="Times New Roman"/>
          <w:b/>
          <w:b/>
          <w:color w:val="0081A4"/>
          <w:sz w:val="24"/>
          <w:szCs w:val="24"/>
        </w:rPr>
      </w:pPr>
      <w:r>
        <w:rPr>
          <w:rFonts w:eastAsia="Times New Roman" w:cs="Times New Roman" w:ascii="Times New Roman" w:hAnsi="Times New Roman"/>
          <w:b/>
          <w:color w:val="0081A4"/>
          <w:sz w:val="24"/>
          <w:szCs w:val="24"/>
        </w:rPr>
      </w:r>
    </w:p>
    <w:p>
      <w:pPr>
        <w:pStyle w:val="Normal"/>
        <w:spacing w:lineRule="auto" w:line="240"/>
        <w:jc w:val="both"/>
        <w:rPr>
          <w:rFonts w:ascii="Times New Roman" w:hAnsi="Times New Roman" w:eastAsia="Times New Roman" w:cs="Times New Roman"/>
          <w:b/>
          <w:b/>
          <w:color w:val="0081A4"/>
          <w:sz w:val="24"/>
          <w:szCs w:val="24"/>
        </w:rPr>
      </w:pPr>
      <w:r>
        <w:rPr>
          <w:rFonts w:eastAsia="Times New Roman" w:cs="Times New Roman" w:ascii="Times New Roman" w:hAnsi="Times New Roman"/>
          <w:b/>
          <w:color w:val="0081A4"/>
          <w:sz w:val="24"/>
          <w:szCs w:val="24"/>
        </w:rPr>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 xml:space="preserve">Partition Clustering </w:t>
      </w:r>
    </w:p>
    <w:p>
      <w:pPr>
        <w:pStyle w:val="Normal"/>
        <w:spacing w:lineRule="auto" w:line="240"/>
        <w:jc w:val="both"/>
        <w:rPr>
          <w:rFonts w:ascii="Times New Roman" w:hAnsi="Times New Roman" w:eastAsia="Times New Roman" w:cs="Times New Roman"/>
          <w:b/>
          <w:b/>
          <w:sz w:val="22"/>
          <w:szCs w:val="22"/>
        </w:rPr>
      </w:pPr>
      <w:r>
        <w:rPr>
          <w:rFonts w:eastAsia="Times New Roman" w:cs="Times New Roman" w:ascii="Times New Roman" w:hAnsi="Times New Roman"/>
          <w:sz w:val="22"/>
          <w:szCs w:val="22"/>
        </w:rPr>
        <w:t>Partition clustering classifies observations based on similarities and requires the analyst to specify the number of clusters to be generated.</w:t>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K- Means Clustering</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It is the unsupervised machine learning algorithm for partitioning a given data set into a set of k clusters, which are pre specified by the analyst. Objects in the same clusters have high intra-class similarity and objects in different clusters have low inter-class similarity.</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Since this method requires the optimal number of clusters in advance so we must determine the value of k prior to executing clustering. There are different methodologies to find out the optimal number of k, we have generated the elbow plot, silhouette width plot and the gap statistic to select the optimal number of clusters and both elbow and silhouette width plot suggest the three is the optimal number of clusters.</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16"/>
          <w:szCs w:val="16"/>
        </w:rPr>
        <w:t>Figure12: Methods for selecting Optimal k</w:t>
      </w:r>
    </w:p>
    <w:p>
      <w:pPr>
        <w:pStyle w:val="Normal"/>
        <w:spacing w:lineRule="auto" w:line="240"/>
        <w:jc w:val="both"/>
        <w:rPr>
          <w:rFonts w:ascii="Times New Roman" w:hAnsi="Times New Roman" w:eastAsia="Times New Roman" w:cs="Times New Roman"/>
          <w:sz w:val="24"/>
          <w:szCs w:val="24"/>
        </w:rPr>
      </w:pPr>
      <w:r>
        <w:rPr/>
        <w:drawing>
          <wp:inline distT="0" distB="0" distL="0" distR="0">
            <wp:extent cx="5943600" cy="3667760"/>
            <wp:effectExtent l="0" t="0" r="0" b="0"/>
            <wp:docPr id="2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Chart&#10;&#10;Description automatically generated"/>
                    <pic:cNvPicPr>
                      <a:picLocks noChangeAspect="1" noChangeArrowheads="1"/>
                    </pic:cNvPicPr>
                  </pic:nvPicPr>
                  <pic:blipFill>
                    <a:blip r:embed="rId22"/>
                    <a:stretch>
                      <a:fillRect/>
                    </a:stretch>
                  </pic:blipFill>
                  <pic:spPr bwMode="auto">
                    <a:xfrm>
                      <a:off x="0" y="0"/>
                      <a:ext cx="5943600" cy="3667760"/>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After determining the optimal number of clusters, we performed k-means and plotted two clusters. It can be observed that clusters are not completely distinct and there exist a certain level of overlapping in the clusters.</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16"/>
          <w:szCs w:val="16"/>
        </w:rPr>
        <w:t>Figure13: Cluster plot of obtained clusters</w:t>
      </w:r>
    </w:p>
    <w:p>
      <w:pPr>
        <w:pStyle w:val="Normal"/>
        <w:spacing w:lineRule="auto" w:line="240"/>
        <w:rPr>
          <w:rFonts w:ascii="Times New Roman" w:hAnsi="Times New Roman" w:eastAsia="Times New Roman" w:cs="Times New Roman"/>
          <w:sz w:val="24"/>
          <w:szCs w:val="24"/>
        </w:rPr>
      </w:pPr>
      <w:r>
        <w:rPr/>
        <w:drawing>
          <wp:inline distT="0" distB="0" distL="0" distR="0">
            <wp:extent cx="3083560" cy="262890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23"/>
                    <a:stretch>
                      <a:fillRect/>
                    </a:stretch>
                  </pic:blipFill>
                  <pic:spPr bwMode="auto">
                    <a:xfrm>
                      <a:off x="0" y="0"/>
                      <a:ext cx="3083560" cy="2628900"/>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Then we plotted the silhouette plot, and the average width came out to be 0.37 for k means clustering with three clusters.  </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16"/>
          <w:szCs w:val="16"/>
        </w:rPr>
        <w:t>Figure14: Silhouette plot of clusters obtained</w:t>
      </w:r>
    </w:p>
    <w:p>
      <w:pPr>
        <w:pStyle w:val="Normal"/>
        <w:spacing w:lineRule="auto" w:line="240"/>
        <w:rPr>
          <w:rFonts w:ascii="Times New Roman" w:hAnsi="Times New Roman" w:eastAsia="Times New Roman" w:cs="Times New Roman"/>
          <w:sz w:val="24"/>
          <w:szCs w:val="24"/>
        </w:rPr>
      </w:pPr>
      <w:r>
        <w:rPr/>
        <w:drawing>
          <wp:inline distT="0" distB="0" distL="0" distR="0">
            <wp:extent cx="3003550" cy="252603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24"/>
                    <a:stretch>
                      <a:fillRect/>
                    </a:stretch>
                  </pic:blipFill>
                  <pic:spPr bwMode="auto">
                    <a:xfrm>
                      <a:off x="0" y="0"/>
                      <a:ext cx="3003550" cy="2526030"/>
                    </a:xfrm>
                    <a:prstGeom prst="rect">
                      <a:avLst/>
                    </a:prstGeom>
                  </pic:spPr>
                </pic:pic>
              </a:graphicData>
            </a:graphic>
          </wp:inline>
        </w:drawing>
      </w:r>
    </w:p>
    <w:p>
      <w:pPr>
        <w:pStyle w:val="Normal"/>
        <w:spacing w:lineRule="auto" w:line="24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Hierarchical Clustering</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Hierarchical clustering is an alternative approach to partitioning clustering for grouping objects based on similarity, and it does not require the number of clusters in advance.</w:t>
      </w:r>
    </w:p>
    <w:p>
      <w:pPr>
        <w:pStyle w:val="Normal"/>
        <w:spacing w:lineRule="auto" w:line="240"/>
        <w:jc w:val="both"/>
        <w:rPr>
          <w:rFonts w:ascii="Times New Roman" w:hAnsi="Times New Roman" w:eastAsia="Times New Roman" w:cs="Times New Roman"/>
          <w:color w:val="60B4FF" w:themeColor="background2" w:themeShade="bf"/>
          <w:sz w:val="22"/>
          <w:szCs w:val="22"/>
        </w:rPr>
      </w:pPr>
      <w:r>
        <w:rPr>
          <w:rFonts w:eastAsia="Times New Roman" w:cs="Times New Roman" w:ascii="Times New Roman" w:hAnsi="Times New Roman"/>
          <w:color w:val="60B4FF" w:themeColor="background2" w:themeShade="bf"/>
          <w:sz w:val="22"/>
          <w:szCs w:val="22"/>
        </w:rPr>
        <w:t>Agglomerative Clustering</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It starts by treating each object as a single-ton cluster. Next, pairs of clusters are successively merged until all clusters have been merged into one big cluster containing all objects. The result is a tree-based representation of the objects, named dendrogram.</w:t>
      </w:r>
      <w:sdt>
        <w:sdtPr>
          <w:id w:val="1477804045"/>
        </w:sdtPr>
        <w:sdtContent>
          <w:commentRangeStart w:id="0"/>
          <w:r>
            <w:rPr>
              <w:rFonts w:cs="Times New Roman" w:ascii="Times New Roman" w:hAnsi="Times New Roman"/>
              <w:sz w:val="22"/>
              <w:szCs w:val="22"/>
            </w:rPr>
            <w:t xml:space="preserve">     </w:t>
          </w:r>
        </w:sdtContent>
      </w:sdt>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This algorithm requires linkage criterion that determines the distance between sets of observations as a function of pairwise distances between observations</w:t>
      </w:r>
      <w:r>
        <w:rPr>
          <w:rFonts w:eastAsia="Times New Roman" w:cs="Times New Roman" w:ascii="Times New Roman" w:hAnsi="Times New Roman"/>
          <w:sz w:val="22"/>
          <w:szCs w:val="22"/>
        </w:rPr>
      </w:r>
      <w:commentRangeEnd w:id="0"/>
      <w:r>
        <w:commentReference w:id="0"/>
      </w:r>
      <w:r>
        <w:rPr>
          <w:rFonts w:eastAsia="Times New Roman" w:cs="Times New Roman" w:ascii="Times New Roman" w:hAnsi="Times New Roman"/>
          <w:sz w:val="22"/>
          <w:szCs w:val="22"/>
        </w:rPr>
        <w:t>.</w:t>
      </w:r>
      <w:r>
        <w:rPr>
          <w:rStyle w:val="FootnoteAnchor"/>
          <w:rFonts w:eastAsia="Times New Roman" w:cs="Times New Roman" w:ascii="Times New Roman" w:hAnsi="Times New Roman"/>
          <w:sz w:val="22"/>
          <w:szCs w:val="22"/>
        </w:rPr>
        <w:footnoteReference w:id="11"/>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There are different types of linkage functions which can be used in this methodology, namely single, complete, average and ward. </w:t>
      </w:r>
    </w:p>
    <w:tbl>
      <w:tblPr>
        <w:tblStyle w:val="GridTable1Light"/>
        <w:tblW w:w="4106" w:type="dxa"/>
        <w:jc w:val="left"/>
        <w:tblInd w:w="0" w:type="dxa"/>
        <w:tblCellMar>
          <w:top w:w="0" w:type="dxa"/>
          <w:left w:w="108" w:type="dxa"/>
          <w:bottom w:w="0" w:type="dxa"/>
          <w:right w:w="108" w:type="dxa"/>
        </w:tblCellMar>
        <w:tblLook w:val="0600" w:noVBand="1" w:noHBand="1" w:lastColumn="0" w:firstColumn="0" w:lastRow="0" w:firstRow="0"/>
      </w:tblPr>
      <w:tblGrid>
        <w:gridCol w:w="2404"/>
        <w:gridCol w:w="1701"/>
      </w:tblGrid>
      <w:tr>
        <w:trPr/>
        <w:tc>
          <w:tcPr>
            <w:tcW w:w="2404" w:type="dxa"/>
            <w:tcBorders/>
            <w:shd w:fill="auto" w:val="clear"/>
          </w:tcPr>
          <w:p>
            <w:pPr>
              <w:pStyle w:val="Normal"/>
              <w:widowControl w:val="false"/>
              <w:spacing w:lineRule="auto" w:line="276" w:before="0" w:after="200"/>
              <w:rPr>
                <w:rFonts w:ascii="Times New Roman" w:hAnsi="Times New Roman" w:eastAsia="Arial" w:cs="Times New Roman"/>
                <w:bCs/>
                <w:color w:val="60B4FF" w:themeColor="background2" w:themeShade="bf"/>
                <w:sz w:val="18"/>
                <w:szCs w:val="18"/>
              </w:rPr>
            </w:pPr>
            <w:r>
              <w:rPr>
                <w:rFonts w:eastAsia="Arial" w:cs="Times New Roman" w:ascii="Times New Roman" w:hAnsi="Times New Roman"/>
                <w:bCs/>
                <w:color w:val="60B4FF" w:themeColor="background2" w:themeShade="bf"/>
                <w:sz w:val="18"/>
                <w:szCs w:val="18"/>
              </w:rPr>
              <w:t>Linkage methods</w:t>
            </w:r>
          </w:p>
        </w:tc>
        <w:tc>
          <w:tcPr>
            <w:tcW w:w="1701" w:type="dxa"/>
            <w:tcBorders/>
            <w:shd w:fill="auto" w:val="clear"/>
          </w:tcPr>
          <w:p>
            <w:pPr>
              <w:pStyle w:val="Normal"/>
              <w:widowControl w:val="false"/>
              <w:spacing w:lineRule="auto" w:line="276" w:before="0" w:after="200"/>
              <w:rPr>
                <w:rFonts w:ascii="Times New Roman" w:hAnsi="Times New Roman" w:eastAsia="Arial" w:cs="Times New Roman"/>
                <w:bCs/>
                <w:color w:val="60B4FF" w:themeColor="background2" w:themeShade="bf"/>
                <w:sz w:val="18"/>
                <w:szCs w:val="18"/>
              </w:rPr>
            </w:pPr>
            <w:r>
              <w:rPr>
                <w:rFonts w:eastAsia="Arial" w:cs="Times New Roman" w:ascii="Times New Roman" w:hAnsi="Times New Roman"/>
                <w:bCs/>
                <w:color w:val="60B4FF" w:themeColor="background2" w:themeShade="bf"/>
                <w:sz w:val="18"/>
                <w:szCs w:val="18"/>
              </w:rPr>
              <w:t>Coefficients</w:t>
            </w:r>
          </w:p>
        </w:tc>
      </w:tr>
      <w:tr>
        <w:trPr/>
        <w:tc>
          <w:tcPr>
            <w:tcW w:w="2404" w:type="dxa"/>
            <w:tcBorders/>
            <w:shd w:fill="auto" w:val="clear"/>
          </w:tcPr>
          <w:p>
            <w:pPr>
              <w:pStyle w:val="Normal"/>
              <w:widowControl w:val="false"/>
              <w:spacing w:lineRule="auto" w:line="276" w:before="0" w:after="200"/>
              <w:rPr>
                <w:rFonts w:ascii="Times New Roman" w:hAnsi="Times New Roman" w:eastAsia="Arial" w:cs="Times New Roman"/>
                <w:sz w:val="18"/>
                <w:szCs w:val="18"/>
              </w:rPr>
            </w:pPr>
            <w:r>
              <w:rPr>
                <w:rFonts w:eastAsia="Arial" w:cs="Times New Roman" w:ascii="Times New Roman" w:hAnsi="Times New Roman"/>
                <w:sz w:val="18"/>
                <w:szCs w:val="18"/>
              </w:rPr>
              <w:t>Single</w:t>
            </w:r>
          </w:p>
        </w:tc>
        <w:tc>
          <w:tcPr>
            <w:tcW w:w="1701" w:type="dxa"/>
            <w:tcBorders/>
            <w:shd w:fill="auto" w:val="clear"/>
          </w:tcPr>
          <w:p>
            <w:pPr>
              <w:pStyle w:val="Normal"/>
              <w:widowControl w:val="false"/>
              <w:spacing w:lineRule="auto" w:line="276" w:before="0" w:after="200"/>
              <w:rPr>
                <w:rFonts w:ascii="Times New Roman" w:hAnsi="Times New Roman" w:eastAsia="Arial" w:cs="Times New Roman"/>
                <w:sz w:val="18"/>
                <w:szCs w:val="18"/>
              </w:rPr>
            </w:pPr>
            <w:r>
              <w:rPr>
                <w:rFonts w:eastAsia="Arial" w:cs="Times New Roman" w:ascii="Times New Roman" w:hAnsi="Times New Roman"/>
                <w:sz w:val="18"/>
                <w:szCs w:val="18"/>
              </w:rPr>
              <w:t>0.8952</w:t>
            </w:r>
          </w:p>
        </w:tc>
      </w:tr>
      <w:tr>
        <w:trPr/>
        <w:tc>
          <w:tcPr>
            <w:tcW w:w="2404" w:type="dxa"/>
            <w:tcBorders/>
            <w:shd w:fill="auto" w:val="clear"/>
          </w:tcPr>
          <w:p>
            <w:pPr>
              <w:pStyle w:val="Normal"/>
              <w:widowControl w:val="false"/>
              <w:spacing w:lineRule="auto" w:line="276" w:before="0" w:after="200"/>
              <w:rPr>
                <w:rFonts w:ascii="Times New Roman" w:hAnsi="Times New Roman" w:eastAsia="Arial" w:cs="Times New Roman"/>
                <w:sz w:val="18"/>
                <w:szCs w:val="18"/>
              </w:rPr>
            </w:pPr>
            <w:r>
              <w:rPr>
                <w:rFonts w:eastAsia="Arial" w:cs="Times New Roman" w:ascii="Times New Roman" w:hAnsi="Times New Roman"/>
                <w:sz w:val="18"/>
                <w:szCs w:val="18"/>
              </w:rPr>
              <w:t>Complete</w:t>
            </w:r>
          </w:p>
        </w:tc>
        <w:tc>
          <w:tcPr>
            <w:tcW w:w="1701" w:type="dxa"/>
            <w:tcBorders/>
            <w:shd w:fill="auto" w:val="clear"/>
          </w:tcPr>
          <w:p>
            <w:pPr>
              <w:pStyle w:val="Normal"/>
              <w:widowControl w:val="false"/>
              <w:spacing w:lineRule="auto" w:line="276" w:before="0" w:after="200"/>
              <w:rPr>
                <w:rFonts w:ascii="Times New Roman" w:hAnsi="Times New Roman" w:eastAsia="Arial" w:cs="Times New Roman"/>
                <w:sz w:val="18"/>
                <w:szCs w:val="18"/>
              </w:rPr>
            </w:pPr>
            <w:r>
              <w:rPr>
                <w:rFonts w:eastAsia="Arial" w:cs="Times New Roman" w:ascii="Times New Roman" w:hAnsi="Times New Roman"/>
                <w:sz w:val="18"/>
                <w:szCs w:val="18"/>
              </w:rPr>
              <w:t>0.9734</w:t>
            </w:r>
          </w:p>
        </w:tc>
      </w:tr>
      <w:tr>
        <w:trPr/>
        <w:tc>
          <w:tcPr>
            <w:tcW w:w="2404" w:type="dxa"/>
            <w:tcBorders/>
            <w:shd w:fill="auto" w:val="clear"/>
          </w:tcPr>
          <w:p>
            <w:pPr>
              <w:pStyle w:val="Normal"/>
              <w:widowControl w:val="false"/>
              <w:spacing w:lineRule="auto" w:line="276" w:before="0" w:after="200"/>
              <w:rPr>
                <w:rFonts w:ascii="Times New Roman" w:hAnsi="Times New Roman" w:eastAsia="Arial" w:cs="Times New Roman"/>
                <w:sz w:val="18"/>
                <w:szCs w:val="18"/>
              </w:rPr>
            </w:pPr>
            <w:r>
              <w:rPr>
                <w:rFonts w:eastAsia="Arial" w:cs="Times New Roman" w:ascii="Times New Roman" w:hAnsi="Times New Roman"/>
                <w:sz w:val="18"/>
                <w:szCs w:val="18"/>
              </w:rPr>
              <w:t>Average</w:t>
            </w:r>
          </w:p>
        </w:tc>
        <w:tc>
          <w:tcPr>
            <w:tcW w:w="1701" w:type="dxa"/>
            <w:tcBorders/>
            <w:shd w:fill="auto" w:val="clear"/>
          </w:tcPr>
          <w:p>
            <w:pPr>
              <w:pStyle w:val="Normal"/>
              <w:widowControl w:val="false"/>
              <w:spacing w:lineRule="auto" w:line="276" w:before="0" w:after="200"/>
              <w:rPr>
                <w:rFonts w:ascii="Times New Roman" w:hAnsi="Times New Roman" w:eastAsia="Arial" w:cs="Times New Roman"/>
                <w:sz w:val="18"/>
                <w:szCs w:val="18"/>
              </w:rPr>
            </w:pPr>
            <w:r>
              <w:rPr>
                <w:rFonts w:eastAsia="Arial" w:cs="Times New Roman" w:ascii="Times New Roman" w:hAnsi="Times New Roman"/>
                <w:sz w:val="18"/>
                <w:szCs w:val="18"/>
              </w:rPr>
              <w:t>0.9600</w:t>
            </w:r>
          </w:p>
        </w:tc>
      </w:tr>
      <w:tr>
        <w:trPr/>
        <w:tc>
          <w:tcPr>
            <w:tcW w:w="2404" w:type="dxa"/>
            <w:tcBorders/>
            <w:shd w:fill="auto" w:val="clear"/>
          </w:tcPr>
          <w:p>
            <w:pPr>
              <w:pStyle w:val="Normal"/>
              <w:widowControl w:val="false"/>
              <w:spacing w:lineRule="auto" w:line="276" w:before="0" w:after="200"/>
              <w:rPr>
                <w:rFonts w:ascii="Times New Roman" w:hAnsi="Times New Roman" w:eastAsia="Arial" w:cs="Times New Roman"/>
                <w:sz w:val="18"/>
                <w:szCs w:val="18"/>
              </w:rPr>
            </w:pPr>
            <w:r>
              <w:rPr>
                <w:rFonts w:eastAsia="Arial" w:cs="Times New Roman" w:ascii="Times New Roman" w:hAnsi="Times New Roman"/>
                <w:sz w:val="18"/>
                <w:szCs w:val="18"/>
              </w:rPr>
              <w:t>Ward</w:t>
            </w:r>
          </w:p>
        </w:tc>
        <w:tc>
          <w:tcPr>
            <w:tcW w:w="1701" w:type="dxa"/>
            <w:tcBorders/>
            <w:shd w:fill="auto" w:val="clear"/>
          </w:tcPr>
          <w:p>
            <w:pPr>
              <w:pStyle w:val="Normal"/>
              <w:widowControl w:val="false"/>
              <w:spacing w:lineRule="auto" w:line="276" w:before="0" w:after="200"/>
              <w:rPr>
                <w:rFonts w:ascii="Times New Roman" w:hAnsi="Times New Roman" w:eastAsia="Arial" w:cs="Times New Roman"/>
                <w:sz w:val="18"/>
                <w:szCs w:val="18"/>
              </w:rPr>
            </w:pPr>
            <w:r>
              <w:rPr>
                <w:rFonts w:eastAsia="Arial" w:cs="Times New Roman" w:ascii="Times New Roman" w:hAnsi="Times New Roman"/>
                <w:sz w:val="18"/>
                <w:szCs w:val="18"/>
              </w:rPr>
              <w:t>0.9973</w:t>
            </w:r>
          </w:p>
        </w:tc>
      </w:tr>
    </w:tbl>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color w:val="000000"/>
          <w:sz w:val="22"/>
          <w:szCs w:val="22"/>
        </w:rPr>
        <w:t>For this dataset single linkage generates the least clustering coefficient, it means a single linkage method is not appropriate for hierarchical clustering for our dataset. Whereas, ward linkage criterion generates the maximum clustering coefficient, hence we will be using that in our analysis.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Here are the dendrograms for the four different linkages and it can be observed visually that ward criterion is the best among them.</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16"/>
          <w:szCs w:val="16"/>
        </w:rPr>
        <w:t>Figure15: Dendrograms representing 4 different linkages</w:t>
      </w:r>
    </w:p>
    <w:p>
      <w:pPr>
        <w:pStyle w:val="Normal"/>
        <w:spacing w:lineRule="auto" w:line="240"/>
        <w:jc w:val="both"/>
        <w:rPr>
          <w:rFonts w:ascii="Times New Roman" w:hAnsi="Times New Roman" w:eastAsia="Times New Roman" w:cs="Times New Roman"/>
          <w:sz w:val="24"/>
          <w:szCs w:val="24"/>
        </w:rPr>
      </w:pPr>
      <w:r>
        <w:rPr/>
        <w:drawing>
          <wp:inline distT="0" distB="0" distL="0" distR="0">
            <wp:extent cx="2711450" cy="2508885"/>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25"/>
                    <a:stretch>
                      <a:fillRect/>
                    </a:stretch>
                  </pic:blipFill>
                  <pic:spPr bwMode="auto">
                    <a:xfrm>
                      <a:off x="0" y="0"/>
                      <a:ext cx="2711450" cy="2508885"/>
                    </a:xfrm>
                    <a:prstGeom prst="rect">
                      <a:avLst/>
                    </a:prstGeom>
                  </pic:spPr>
                </pic:pic>
              </a:graphicData>
            </a:graphic>
          </wp:inline>
        </w:drawing>
      </w:r>
      <w:r>
        <w:rPr/>
        <w:drawing>
          <wp:inline distT="0" distB="0" distL="0" distR="0">
            <wp:extent cx="3009265" cy="264731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26"/>
                    <a:stretch>
                      <a:fillRect/>
                    </a:stretch>
                  </pic:blipFill>
                  <pic:spPr bwMode="auto">
                    <a:xfrm>
                      <a:off x="0" y="0"/>
                      <a:ext cx="3009265" cy="2647315"/>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drawing>
          <wp:inline distT="0" distB="0" distL="0" distR="0">
            <wp:extent cx="2885440" cy="2127250"/>
            <wp:effectExtent l="0" t="0" r="0" b="0"/>
            <wp:docPr id="32" name="Picture 1992853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92853185" descr=""/>
                    <pic:cNvPicPr>
                      <a:picLocks noChangeAspect="1" noChangeArrowheads="1"/>
                    </pic:cNvPicPr>
                  </pic:nvPicPr>
                  <pic:blipFill>
                    <a:blip r:embed="rId27"/>
                    <a:stretch>
                      <a:fillRect/>
                    </a:stretch>
                  </pic:blipFill>
                  <pic:spPr bwMode="auto">
                    <a:xfrm>
                      <a:off x="0" y="0"/>
                      <a:ext cx="2885440" cy="2127250"/>
                    </a:xfrm>
                    <a:prstGeom prst="rect">
                      <a:avLst/>
                    </a:prstGeom>
                  </pic:spPr>
                </pic:pic>
              </a:graphicData>
            </a:graphic>
          </wp:inline>
        </w:drawing>
        <w:drawing>
          <wp:anchor behindDoc="0" distT="0" distB="0" distL="0" distR="114300" simplePos="0" locked="0" layoutInCell="1" allowOverlap="1" relativeHeight="7">
            <wp:simplePos x="0" y="0"/>
            <wp:positionH relativeFrom="margin">
              <wp:align>left</wp:align>
            </wp:positionH>
            <wp:positionV relativeFrom="paragraph">
              <wp:posOffset>6350</wp:posOffset>
            </wp:positionV>
            <wp:extent cx="2776855" cy="2138680"/>
            <wp:effectExtent l="0" t="0" r="0" b="0"/>
            <wp:wrapSquare wrapText="bothSides"/>
            <wp:docPr id="33" name="Picture 1992853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92853184" descr=""/>
                    <pic:cNvPicPr>
                      <a:picLocks noChangeAspect="1" noChangeArrowheads="1"/>
                    </pic:cNvPicPr>
                  </pic:nvPicPr>
                  <pic:blipFill>
                    <a:blip r:embed="rId28"/>
                    <a:stretch>
                      <a:fillRect/>
                    </a:stretch>
                  </pic:blipFill>
                  <pic:spPr bwMode="auto">
                    <a:xfrm>
                      <a:off x="0" y="0"/>
                      <a:ext cx="2776855" cy="2138680"/>
                    </a:xfrm>
                    <a:prstGeom prst="rect">
                      <a:avLst/>
                    </a:prstGeom>
                  </pic:spPr>
                </pic:pic>
              </a:graphicData>
            </a:graphic>
          </wp:anchor>
        </w:drawing>
      </w:r>
    </w:p>
    <w:p>
      <w:pPr>
        <w:pStyle w:val="Normal"/>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16"/>
          <w:szCs w:val="16"/>
        </w:rPr>
        <w:t>Figure16: Dendrogram with 2 clusters (Ward Linkage)</w:t>
      </w:r>
    </w:p>
    <w:p>
      <w:pPr>
        <w:pStyle w:val="Normal"/>
        <w:rPr>
          <w:rFonts w:ascii="Times New Roman" w:hAnsi="Times New Roman" w:eastAsia="Times New Roman" w:cs="Times New Roman"/>
          <w:sz w:val="24"/>
          <w:szCs w:val="24"/>
        </w:rPr>
      </w:pPr>
      <w:r>
        <w:rPr/>
        <w:drawing>
          <wp:inline distT="0" distB="0" distL="0" distR="0">
            <wp:extent cx="5347970" cy="3274695"/>
            <wp:effectExtent l="0" t="0" r="0" b="0"/>
            <wp:docPr id="34" name="Picture 1992853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92853186" descr=""/>
                    <pic:cNvPicPr>
                      <a:picLocks noChangeAspect="1" noChangeArrowheads="1"/>
                    </pic:cNvPicPr>
                  </pic:nvPicPr>
                  <pic:blipFill>
                    <a:blip r:embed="rId29"/>
                    <a:stretch>
                      <a:fillRect/>
                    </a:stretch>
                  </pic:blipFill>
                  <pic:spPr bwMode="auto">
                    <a:xfrm>
                      <a:off x="0" y="0"/>
                      <a:ext cx="5347970" cy="3274695"/>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Also, the silhouette plot indicates the average width with hierarchical clustering is 0.35 with two clusters.</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16"/>
          <w:szCs w:val="16"/>
        </w:rPr>
        <w:t>Figure17: Silhouette plot of clusters</w:t>
      </w:r>
    </w:p>
    <w:p>
      <w:pPr>
        <w:pStyle w:val="Normal"/>
        <w:spacing w:lineRule="auto" w:line="240"/>
        <w:jc w:val="both"/>
        <w:rPr>
          <w:rFonts w:ascii="Times New Roman" w:hAnsi="Times New Roman" w:eastAsia="Times New Roman" w:cs="Times New Roman"/>
          <w:sz w:val="24"/>
          <w:szCs w:val="24"/>
        </w:rPr>
      </w:pPr>
      <w:r>
        <w:rPr/>
        <w:drawing>
          <wp:inline distT="0" distB="0" distL="0" distR="0">
            <wp:extent cx="2901315" cy="2247900"/>
            <wp:effectExtent l="0" t="0" r="0" b="0"/>
            <wp:docPr id="35" name="Picture 1992853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92853187" descr=""/>
                    <pic:cNvPicPr>
                      <a:picLocks noChangeAspect="1" noChangeArrowheads="1"/>
                    </pic:cNvPicPr>
                  </pic:nvPicPr>
                  <pic:blipFill>
                    <a:blip r:embed="rId30"/>
                    <a:stretch>
                      <a:fillRect/>
                    </a:stretch>
                  </pic:blipFill>
                  <pic:spPr bwMode="auto">
                    <a:xfrm>
                      <a:off x="0" y="0"/>
                      <a:ext cx="2901315" cy="2247900"/>
                    </a:xfrm>
                    <a:prstGeom prst="rect">
                      <a:avLst/>
                    </a:prstGeom>
                  </pic:spPr>
                </pic:pic>
              </a:graphicData>
            </a:graphic>
          </wp:inline>
        </w:drawing>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Cluster Validation</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Now that we have determined that the optimal number of clusters is three, we were interested in finding that the clusters identified by partitioning and hierarchical methods are the same.  </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So, we created a confusion matrix between the identified clusters, and it explained 89.63% of accuracy, which means 90% of the data points were identified in the same clusters by both algorithms.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GridTable1Light"/>
        <w:tblW w:w="2427" w:type="dxa"/>
        <w:jc w:val="left"/>
        <w:tblInd w:w="0" w:type="dxa"/>
        <w:tblCellMar>
          <w:top w:w="0" w:type="dxa"/>
          <w:left w:w="108" w:type="dxa"/>
          <w:bottom w:w="0" w:type="dxa"/>
          <w:right w:w="108" w:type="dxa"/>
        </w:tblCellMar>
        <w:tblLook w:val="04a0" w:noVBand="1" w:noHBand="0" w:lastColumn="0" w:firstColumn="1" w:lastRow="0" w:firstRow="1"/>
      </w:tblPr>
      <w:tblGrid>
        <w:gridCol w:w="1112"/>
        <w:gridCol w:w="647"/>
        <w:gridCol w:w="668"/>
      </w:tblGrid>
      <w:tr>
        <w:trPr>
          <w:trHeight w:val="491" w:hRule="atLeast"/>
          <w:cnfStyle w:val="100000000000" w:firstRow="1" w:lastRow="0" w:firstColumn="0" w:lastColumn="0" w:oddVBand="0" w:evenVBand="0" w:oddHBand="0" w:evenHBand="0" w:firstRowFirstColumn="0" w:firstRowLastColumn="0" w:lastRowFirstColumn="0" w:lastRowLastColumn="0"/>
        </w:trPr>
        <w:tc>
          <w:tcPr>
            <w:tcW w:w="1112"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shd w:fill="auto" w:val="clear"/>
          </w:tcPr>
          <w:p>
            <w:pPr>
              <w:pStyle w:val="Normal"/>
              <w:spacing w:lineRule="auto" w:line="240" w:before="0" w:after="200"/>
              <w:jc w:val="center"/>
              <w:rPr>
                <w:rFonts w:ascii="Times New Roman" w:hAnsi="Times New Roman" w:eastAsia="Times New Roman" w:cs="Times New Roman"/>
                <w:sz w:val="24"/>
                <w:szCs w:val="24"/>
              </w:rPr>
            </w:pPr>
            <w:r>
              <w:rPr>
                <w:rFonts w:eastAsia="Times New Roman" w:cs="Times New Roman" w:ascii="Times New Roman" w:hAnsi="Times New Roman"/>
                <w:b w:val="false"/>
                <w:bCs w:val="false"/>
                <w:color w:val="000000"/>
                <w:sz w:val="22"/>
                <w:szCs w:val="22"/>
              </w:rPr>
              <w:t>Clusters</w:t>
            </w:r>
          </w:p>
        </w:tc>
        <w:tc>
          <w:tcPr>
            <w:tcW w:w="647" w:type="dxa"/>
            <w:tcBorders>
              <w:bottom w:val="single" w:sz="12" w:space="0" w:color="666666"/>
            </w:tcBorders>
            <w:shd w:fill="auto" w:val="clear"/>
          </w:tcPr>
          <w:p>
            <w:pPr>
              <w:pStyle w:val="Normal"/>
              <w:spacing w:lineRule="auto" w:line="240" w:before="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eastAsia="Times New Roman" w:cs="Times New Roman" w:ascii="Times New Roman" w:hAnsi="Times New Roman"/>
                <w:b w:val="false"/>
                <w:bCs w:val="false"/>
                <w:color w:val="000000"/>
                <w:sz w:val="22"/>
                <w:szCs w:val="22"/>
              </w:rPr>
              <w:t>1st</w:t>
            </w:r>
          </w:p>
        </w:tc>
        <w:tc>
          <w:tcPr>
            <w:tcW w:w="668" w:type="dxa"/>
            <w:tcBorders>
              <w:bottom w:val="single" w:sz="12" w:space="0" w:color="666666"/>
            </w:tcBorders>
            <w:shd w:fill="auto" w:val="clear"/>
          </w:tcPr>
          <w:p>
            <w:pPr>
              <w:pStyle w:val="Normal"/>
              <w:spacing w:lineRule="auto" w:line="240" w:before="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eastAsia="Times New Roman" w:cs="Times New Roman" w:ascii="Times New Roman" w:hAnsi="Times New Roman"/>
                <w:b w:val="false"/>
                <w:bCs w:val="false"/>
                <w:color w:val="000000"/>
                <w:sz w:val="22"/>
                <w:szCs w:val="22"/>
              </w:rPr>
              <w:t>2nd</w:t>
            </w:r>
          </w:p>
        </w:tc>
      </w:tr>
      <w:tr>
        <w:trPr>
          <w:trHeight w:val="221" w:hRule="atLeast"/>
        </w:trPr>
        <w:tc>
          <w:tcPr>
            <w:tcW w:w="111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200"/>
              <w:jc w:val="center"/>
              <w:rPr>
                <w:rFonts w:ascii="Times New Roman" w:hAnsi="Times New Roman" w:eastAsia="Times New Roman" w:cs="Times New Roman"/>
                <w:sz w:val="24"/>
                <w:szCs w:val="24"/>
              </w:rPr>
            </w:pPr>
            <w:r>
              <w:rPr>
                <w:rFonts w:eastAsia="Times New Roman" w:cs="Times New Roman" w:ascii="Times New Roman" w:hAnsi="Times New Roman"/>
                <w:b w:val="false"/>
                <w:bCs w:val="false"/>
                <w:color w:val="000000"/>
                <w:sz w:val="22"/>
                <w:szCs w:val="22"/>
              </w:rPr>
              <w:t>1st</w:t>
            </w:r>
          </w:p>
        </w:tc>
        <w:tc>
          <w:tcPr>
            <w:tcW w:w="647" w:type="dxa"/>
            <w:tcBorders/>
            <w:shd w:fill="auto" w:val="clear"/>
          </w:tcPr>
          <w:p>
            <w:pPr>
              <w:pStyle w:val="Normal"/>
              <w:spacing w:lineRule="auto" w:line="240" w:before="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eastAsia="Times New Roman" w:cs="Times New Roman" w:ascii="Times New Roman" w:hAnsi="Times New Roman"/>
                <w:color w:val="000000"/>
                <w:sz w:val="22"/>
                <w:szCs w:val="22"/>
              </w:rPr>
              <w:t>668</w:t>
            </w:r>
          </w:p>
        </w:tc>
        <w:tc>
          <w:tcPr>
            <w:tcW w:w="668" w:type="dxa"/>
            <w:tcBorders/>
            <w:shd w:fill="auto" w:val="clear"/>
          </w:tcPr>
          <w:p>
            <w:pPr>
              <w:pStyle w:val="Normal"/>
              <w:spacing w:lineRule="auto" w:line="240" w:before="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eastAsia="Times New Roman" w:cs="Times New Roman" w:ascii="Times New Roman" w:hAnsi="Times New Roman"/>
                <w:color w:val="000000"/>
                <w:sz w:val="22"/>
                <w:szCs w:val="22"/>
              </w:rPr>
              <w:t>0</w:t>
            </w:r>
          </w:p>
        </w:tc>
      </w:tr>
      <w:tr>
        <w:trPr>
          <w:trHeight w:val="301" w:hRule="atLeast"/>
        </w:trPr>
        <w:tc>
          <w:tcPr>
            <w:tcW w:w="111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200"/>
              <w:jc w:val="center"/>
              <w:rPr>
                <w:rFonts w:ascii="Times New Roman" w:hAnsi="Times New Roman" w:eastAsia="Times New Roman" w:cs="Times New Roman"/>
                <w:sz w:val="24"/>
                <w:szCs w:val="24"/>
              </w:rPr>
            </w:pPr>
            <w:r>
              <w:rPr>
                <w:rFonts w:eastAsia="Times New Roman" w:cs="Times New Roman" w:ascii="Times New Roman" w:hAnsi="Times New Roman"/>
                <w:b w:val="false"/>
                <w:bCs w:val="false"/>
                <w:color w:val="000000"/>
                <w:sz w:val="22"/>
                <w:szCs w:val="22"/>
              </w:rPr>
              <w:t>2nd</w:t>
            </w:r>
          </w:p>
        </w:tc>
        <w:tc>
          <w:tcPr>
            <w:tcW w:w="647" w:type="dxa"/>
            <w:tcBorders/>
            <w:shd w:fill="auto" w:val="clear"/>
          </w:tcPr>
          <w:p>
            <w:pPr>
              <w:pStyle w:val="Normal"/>
              <w:spacing w:lineRule="auto" w:line="240" w:before="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eastAsia="Times New Roman" w:cs="Times New Roman" w:ascii="Times New Roman" w:hAnsi="Times New Roman"/>
                <w:color w:val="000000"/>
                <w:sz w:val="22"/>
                <w:szCs w:val="22"/>
              </w:rPr>
              <w:t>110</w:t>
            </w:r>
          </w:p>
        </w:tc>
        <w:tc>
          <w:tcPr>
            <w:tcW w:w="668" w:type="dxa"/>
            <w:tcBorders/>
            <w:shd w:fill="auto" w:val="clear"/>
          </w:tcPr>
          <w:p>
            <w:pPr>
              <w:pStyle w:val="Normal"/>
              <w:spacing w:lineRule="auto" w:line="240" w:before="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eastAsia="Times New Roman" w:cs="Times New Roman" w:ascii="Times New Roman" w:hAnsi="Times New Roman"/>
                <w:color w:val="000000"/>
                <w:sz w:val="22"/>
                <w:szCs w:val="22"/>
              </w:rPr>
              <w:t>283</w:t>
            </w:r>
          </w:p>
        </w:tc>
      </w:tr>
    </w:tbl>
    <w:tbl>
      <w:tblPr>
        <w:tblStyle w:val="TableGridLight"/>
        <w:tblpPr w:vertAnchor="text" w:horzAnchor="page" w:leftFromText="180" w:rightFromText="180" w:tblpX="4161" w:tblpY="-965"/>
        <w:tblW w:w="2143" w:type="dxa"/>
        <w:jc w:val="left"/>
        <w:tblInd w:w="0" w:type="dxa"/>
        <w:tblCellMar>
          <w:top w:w="0" w:type="dxa"/>
          <w:left w:w="108" w:type="dxa"/>
          <w:bottom w:w="0" w:type="dxa"/>
          <w:right w:w="108" w:type="dxa"/>
        </w:tblCellMar>
        <w:tblLook w:val="04a0" w:noVBand="1" w:noHBand="0" w:lastColumn="0" w:firstColumn="1" w:lastRow="0" w:firstRow="1"/>
      </w:tblPr>
      <w:tblGrid>
        <w:gridCol w:w="1257"/>
        <w:gridCol w:w="885"/>
      </w:tblGrid>
      <w:tr>
        <w:trPr>
          <w:trHeight w:val="265" w:hRule="atLeast"/>
        </w:trPr>
        <w:tc>
          <w:tcPr>
            <w:tcW w:w="1257" w:type="dxa"/>
            <w:tcBorders/>
            <w:shd w:fill="auto" w:val="clear"/>
          </w:tcPr>
          <w:p>
            <w:pPr>
              <w:pStyle w:val="Normal"/>
              <w:spacing w:lineRule="auto" w:line="240" w:before="0" w:after="200"/>
              <w:jc w:val="center"/>
              <w:rPr/>
            </w:pPr>
            <w:r>
              <w:rPr>
                <w:rFonts w:eastAsia="Times New Roman" w:cs="Times New Roman" w:ascii="Times New Roman" w:hAnsi="Times New Roman"/>
                <w:color w:val="000000"/>
                <w:sz w:val="22"/>
                <w:szCs w:val="22"/>
              </w:rPr>
              <w:t>Accuracy</w:t>
            </w:r>
            <w:bookmarkStart w:id="6" w:name="__UnoMark__8696_3811553286"/>
            <w:bookmarkStart w:id="7" w:name="__UnoMark__6556_38115532861"/>
            <w:bookmarkEnd w:id="6"/>
            <w:bookmarkEnd w:id="7"/>
          </w:p>
        </w:tc>
        <w:tc>
          <w:tcPr>
            <w:tcW w:w="885" w:type="dxa"/>
            <w:tcBorders/>
            <w:shd w:fill="auto" w:val="clear"/>
          </w:tcPr>
          <w:p>
            <w:pPr>
              <w:pStyle w:val="Normal"/>
              <w:spacing w:lineRule="auto" w:line="240" w:before="0" w:after="200"/>
              <w:jc w:val="center"/>
              <w:rPr/>
            </w:pPr>
            <w:bookmarkStart w:id="8" w:name="__UnoMark__6557_38115532861"/>
            <w:bookmarkStart w:id="9" w:name="__UnoMark__8698_3811553286"/>
            <w:bookmarkEnd w:id="8"/>
            <w:bookmarkEnd w:id="9"/>
            <w:r>
              <w:rPr>
                <w:rFonts w:eastAsia="Times New Roman" w:cs="Times New Roman" w:ascii="Times New Roman" w:hAnsi="Times New Roman"/>
                <w:color w:val="000000"/>
                <w:sz w:val="22"/>
                <w:szCs w:val="22"/>
              </w:rPr>
              <w:t>0.8963</w:t>
            </w:r>
            <w:bookmarkStart w:id="10" w:name="__UnoMark__6558_38115532861"/>
            <w:bookmarkStart w:id="11" w:name="__UnoMark__8700_3811553286"/>
            <w:bookmarkEnd w:id="10"/>
            <w:bookmarkEnd w:id="11"/>
          </w:p>
        </w:tc>
      </w:tr>
      <w:tr>
        <w:trPr>
          <w:trHeight w:val="119" w:hRule="atLeast"/>
        </w:trPr>
        <w:tc>
          <w:tcPr>
            <w:tcW w:w="1257" w:type="dxa"/>
            <w:tcBorders/>
            <w:shd w:fill="auto" w:val="clear"/>
          </w:tcPr>
          <w:p>
            <w:pPr>
              <w:pStyle w:val="Normal"/>
              <w:spacing w:lineRule="auto" w:line="240" w:before="0" w:after="200"/>
              <w:jc w:val="center"/>
              <w:rPr/>
            </w:pPr>
            <w:bookmarkStart w:id="12" w:name="__UnoMark__6559_38115532861"/>
            <w:bookmarkStart w:id="13" w:name="__UnoMark__8702_3811553286"/>
            <w:bookmarkEnd w:id="12"/>
            <w:bookmarkEnd w:id="13"/>
            <w:r>
              <w:rPr>
                <w:rFonts w:eastAsia="Times New Roman" w:cs="Times New Roman" w:ascii="Times New Roman" w:hAnsi="Times New Roman"/>
                <w:color w:val="000000"/>
                <w:sz w:val="22"/>
                <w:szCs w:val="22"/>
              </w:rPr>
              <w:t>Sensitivity</w:t>
            </w:r>
            <w:bookmarkStart w:id="14" w:name="__UnoMark__6560_38115532861"/>
            <w:bookmarkStart w:id="15" w:name="__UnoMark__8704_3811553286"/>
            <w:bookmarkEnd w:id="14"/>
            <w:bookmarkEnd w:id="15"/>
          </w:p>
        </w:tc>
        <w:tc>
          <w:tcPr>
            <w:tcW w:w="885" w:type="dxa"/>
            <w:tcBorders/>
            <w:shd w:fill="auto" w:val="clear"/>
          </w:tcPr>
          <w:p>
            <w:pPr>
              <w:pStyle w:val="Normal"/>
              <w:spacing w:lineRule="auto" w:line="240" w:before="0" w:after="200"/>
              <w:jc w:val="center"/>
              <w:rPr/>
            </w:pPr>
            <w:bookmarkStart w:id="16" w:name="__UnoMark__6561_38115532861"/>
            <w:bookmarkStart w:id="17" w:name="__UnoMark__8706_3811553286"/>
            <w:bookmarkEnd w:id="16"/>
            <w:bookmarkEnd w:id="17"/>
            <w:r>
              <w:rPr>
                <w:rFonts w:eastAsia="Times New Roman" w:cs="Times New Roman" w:ascii="Times New Roman" w:hAnsi="Times New Roman"/>
                <w:color w:val="000000"/>
                <w:sz w:val="22"/>
                <w:szCs w:val="22"/>
              </w:rPr>
              <w:t>0.8506</w:t>
            </w:r>
            <w:bookmarkStart w:id="18" w:name="__UnoMark__8708_3811553286"/>
            <w:bookmarkStart w:id="19" w:name="__UnoMark__6562_38115532861"/>
            <w:bookmarkEnd w:id="18"/>
            <w:bookmarkEnd w:id="19"/>
          </w:p>
        </w:tc>
      </w:tr>
      <w:tr>
        <w:trPr>
          <w:trHeight w:val="20" w:hRule="atLeast"/>
        </w:trPr>
        <w:tc>
          <w:tcPr>
            <w:tcW w:w="1257" w:type="dxa"/>
            <w:tcBorders/>
            <w:shd w:fill="auto" w:val="clear"/>
          </w:tcPr>
          <w:p>
            <w:pPr>
              <w:pStyle w:val="Normal"/>
              <w:spacing w:lineRule="auto" w:line="240" w:before="0" w:after="200"/>
              <w:jc w:val="center"/>
              <w:rPr/>
            </w:pPr>
            <w:bookmarkStart w:id="20" w:name="__UnoMark__6563_38115532861"/>
            <w:bookmarkStart w:id="21" w:name="__UnoMark__8710_3811553286"/>
            <w:bookmarkEnd w:id="20"/>
            <w:bookmarkEnd w:id="21"/>
            <w:r>
              <w:rPr>
                <w:rFonts w:eastAsia="Times New Roman" w:cs="Times New Roman" w:ascii="Times New Roman" w:hAnsi="Times New Roman"/>
                <w:color w:val="000000"/>
                <w:sz w:val="22"/>
                <w:szCs w:val="22"/>
              </w:rPr>
              <w:t>Specificity</w:t>
            </w:r>
            <w:bookmarkStart w:id="22" w:name="__UnoMark__6564_38115532861"/>
            <w:bookmarkStart w:id="23" w:name="__UnoMark__8712_3811553286"/>
            <w:bookmarkEnd w:id="22"/>
            <w:bookmarkEnd w:id="23"/>
          </w:p>
        </w:tc>
        <w:tc>
          <w:tcPr>
            <w:tcW w:w="885" w:type="dxa"/>
            <w:tcBorders/>
            <w:shd w:fill="auto" w:val="clear"/>
          </w:tcPr>
          <w:p>
            <w:pPr>
              <w:pStyle w:val="Normal"/>
              <w:spacing w:lineRule="auto" w:line="240" w:before="0" w:after="200"/>
              <w:jc w:val="center"/>
              <w:rPr/>
            </w:pPr>
            <w:bookmarkStart w:id="24" w:name="__UnoMark__6565_38115532861"/>
            <w:bookmarkStart w:id="25" w:name="__UnoMark__8714_3811553286"/>
            <w:bookmarkEnd w:id="24"/>
            <w:bookmarkEnd w:id="25"/>
            <w:r>
              <w:rPr>
                <w:rFonts w:eastAsia="Times New Roman" w:cs="Times New Roman" w:ascii="Times New Roman" w:hAnsi="Times New Roman"/>
                <w:color w:val="000000"/>
                <w:sz w:val="22"/>
                <w:szCs w:val="22"/>
              </w:rPr>
              <w:t>1.0000</w:t>
            </w:r>
          </w:p>
        </w:tc>
      </w:tr>
    </w:tbl>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This further supported our approach that we followed for cluster analysis and optimal number of k.</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16"/>
          <w:szCs w:val="16"/>
        </w:rPr>
        <w:t>Figure17: Metrics Comparison</w:t>
      </w:r>
    </w:p>
    <w:p>
      <w:pPr>
        <w:pStyle w:val="Normal"/>
        <w:spacing w:lineRule="auto" w:line="240"/>
        <w:jc w:val="both"/>
        <w:rPr>
          <w:rFonts w:ascii="Times New Roman" w:hAnsi="Times New Roman" w:eastAsia="Times New Roman" w:cs="Times New Roman"/>
          <w:sz w:val="24"/>
          <w:szCs w:val="24"/>
        </w:rPr>
      </w:pPr>
      <w:r>
        <w:rPr/>
        <w:drawing>
          <wp:inline distT="0" distB="0" distL="0" distR="0">
            <wp:extent cx="3651250" cy="1198245"/>
            <wp:effectExtent l="0" t="0" r="0" b="0"/>
            <wp:docPr id="36" name="Picture 199285319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92853192" descr="A picture containing chart&#10;&#10;Description automatically generated"/>
                    <pic:cNvPicPr>
                      <a:picLocks noChangeAspect="1" noChangeArrowheads="1"/>
                    </pic:cNvPicPr>
                  </pic:nvPicPr>
                  <pic:blipFill>
                    <a:blip r:embed="rId31"/>
                    <a:stretch>
                      <a:fillRect/>
                    </a:stretch>
                  </pic:blipFill>
                  <pic:spPr bwMode="auto">
                    <a:xfrm>
                      <a:off x="0" y="0"/>
                      <a:ext cx="3651250" cy="1198245"/>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jc w:val="both"/>
        <w:rPr>
          <w:rFonts w:ascii="Times New Roman" w:hAnsi="Times New Roman" w:eastAsia="Times New Roman" w:cs="Times New Roman"/>
          <w:bCs/>
          <w:color w:val="60B4FF" w:themeColor="background2" w:themeShade="bf"/>
          <w:sz w:val="24"/>
          <w:szCs w:val="24"/>
        </w:rPr>
      </w:pPr>
      <w:r>
        <w:rPr>
          <w:rFonts w:eastAsia="Times New Roman" w:cs="Times New Roman" w:ascii="Times New Roman" w:hAnsi="Times New Roman"/>
          <w:bCs/>
          <w:color w:val="60B4FF" w:themeColor="background2" w:themeShade="bf"/>
          <w:sz w:val="24"/>
          <w:szCs w:val="24"/>
        </w:rPr>
      </w:r>
    </w:p>
    <w:p>
      <w:pPr>
        <w:pStyle w:val="Normal"/>
        <w:spacing w:lineRule="auto" w:line="240"/>
        <w:jc w:val="both"/>
        <w:rPr>
          <w:rFonts w:ascii="Times New Roman" w:hAnsi="Times New Roman" w:eastAsia="Times New Roman" w:cs="Times New Roman"/>
          <w:bCs/>
          <w:color w:val="60B4FF" w:themeColor="background2" w:themeShade="bf"/>
          <w:sz w:val="22"/>
          <w:szCs w:val="22"/>
        </w:rPr>
      </w:pPr>
      <w:r>
        <w:rPr>
          <w:rFonts w:eastAsia="Times New Roman" w:cs="Times New Roman" w:ascii="Times New Roman" w:hAnsi="Times New Roman"/>
          <w:bCs/>
          <w:color w:val="60B4FF" w:themeColor="background2" w:themeShade="bf"/>
          <w:sz w:val="22"/>
          <w:szCs w:val="22"/>
        </w:rPr>
        <w:t>Advanced Clustering</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Hierarchical K-Means Clustering</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K-means has some limitations: it requires the user to specify the number of clusters in advance and selects initial centroids randomly. The final k-means clustering solution is very sensitive to this initial random selection of cluster centers. The result might be different each time you compute k-means. </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This approach computes hierarchical clustering first and cuts it into k clusters, then computes the center of each cluster and utilizes them as initial cluster center for the k means.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We performed our analysis with this technique to confirm if the claim of two optimal clusters is correct or not and here are the results of the analysis.</w:t>
      </w:r>
    </w:p>
    <w:p>
      <w:pPr>
        <w:pStyle w:val="Normal"/>
        <w:spacing w:lineRule="auto" w:line="240"/>
        <w:jc w:val="both"/>
        <w:rPr>
          <w:rFonts w:ascii="Times New Roman" w:hAnsi="Times New Roman" w:eastAsia="Times New Roman" w:cs="Times New Roman"/>
          <w:sz w:val="24"/>
          <w:szCs w:val="24"/>
        </w:rPr>
      </w:pPr>
      <w:r>
        <w:rPr/>
        <w:drawing>
          <wp:inline distT="0" distB="0" distL="0" distR="0">
            <wp:extent cx="2875280" cy="2114550"/>
            <wp:effectExtent l="0" t="0" r="0" b="0"/>
            <wp:docPr id="37" name="Picture 1992853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92853188" descr=""/>
                    <pic:cNvPicPr>
                      <a:picLocks noChangeAspect="1" noChangeArrowheads="1"/>
                    </pic:cNvPicPr>
                  </pic:nvPicPr>
                  <pic:blipFill>
                    <a:blip r:embed="rId32"/>
                    <a:stretch>
                      <a:fillRect/>
                    </a:stretch>
                  </pic:blipFill>
                  <pic:spPr bwMode="auto">
                    <a:xfrm>
                      <a:off x="0" y="0"/>
                      <a:ext cx="2875280" cy="2114550"/>
                    </a:xfrm>
                    <a:prstGeom prst="rect">
                      <a:avLst/>
                    </a:prstGeom>
                  </pic:spPr>
                </pic:pic>
              </a:graphicData>
            </a:graphic>
          </wp:inline>
        </w:drawing>
      </w:r>
      <w:r>
        <w:rPr/>
        <w:drawing>
          <wp:inline distT="0" distB="0" distL="0" distR="0">
            <wp:extent cx="2654300" cy="1882140"/>
            <wp:effectExtent l="0" t="0" r="0" b="0"/>
            <wp:docPr id="38" name="Picture 1992853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92853189" descr=""/>
                    <pic:cNvPicPr>
                      <a:picLocks noChangeAspect="1" noChangeArrowheads="1"/>
                    </pic:cNvPicPr>
                  </pic:nvPicPr>
                  <pic:blipFill>
                    <a:blip r:embed="rId33"/>
                    <a:stretch>
                      <a:fillRect/>
                    </a:stretch>
                  </pic:blipFill>
                  <pic:spPr bwMode="auto">
                    <a:xfrm>
                      <a:off x="0" y="0"/>
                      <a:ext cx="2654300" cy="1882140"/>
                    </a:xfrm>
                    <a:prstGeom prst="rect">
                      <a:avLst/>
                    </a:prstGeom>
                  </pic:spPr>
                </pic:pic>
              </a:graphicData>
            </a:graphic>
          </wp:inline>
        </w:drawing>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t>And it generated two optimal clusters, which supported our analysis so far.</w:t>
      </w:r>
    </w:p>
    <w:p>
      <w:pPr>
        <w:pStyle w:val="Normal"/>
        <w:spacing w:lineRule="auto" w:line="240"/>
        <w:jc w:val="both"/>
        <w:rPr>
          <w:rFonts w:ascii="Times New Roman" w:hAnsi="Times New Roman" w:eastAsia="Times New Roman" w:cs="Times New Roman"/>
          <w:bCs/>
          <w:color w:val="0081A4"/>
          <w:sz w:val="24"/>
          <w:szCs w:val="24"/>
        </w:rPr>
      </w:pPr>
      <w:r>
        <w:rPr>
          <w:rFonts w:eastAsia="Times New Roman" w:cs="Times New Roman" w:ascii="Times New Roman" w:hAnsi="Times New Roman"/>
          <w:bCs/>
          <w:color w:val="60B4FF" w:themeColor="background2" w:themeShade="bf"/>
          <w:sz w:val="24"/>
          <w:szCs w:val="24"/>
        </w:rPr>
        <w:t>Interpretation</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color w:val="000000"/>
          <w:sz w:val="22"/>
          <w:szCs w:val="22"/>
        </w:rPr>
        <w:t>We find two different clusters from hierarchical as well as partitioning clustering. We segmented all the LinkedIn profiles into two clusters according to different characteristics with similar features within the clusters.</w:t>
      </w:r>
    </w:p>
    <w:p>
      <w:pPr>
        <w:pStyle w:val="Normal"/>
        <w:spacing w:lineRule="auto" w:line="240"/>
        <w:jc w:val="both"/>
        <w:rPr>
          <w:rFonts w:ascii="Times New Roman" w:hAnsi="Times New Roman" w:eastAsia="Times New Roman" w:cs="Times New Roman"/>
          <w:sz w:val="22"/>
          <w:szCs w:val="22"/>
        </w:rPr>
      </w:pPr>
      <w:r>
        <w:rPr>
          <w:rFonts w:eastAsia="Times New Roman" w:cs="Times New Roman" w:ascii="Times New Roman" w:hAnsi="Times New Roman"/>
          <w:color w:val="000000"/>
          <w:sz w:val="22"/>
          <w:szCs w:val="22"/>
        </w:rPr>
        <w:t>Cluster 1:</w:t>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color w:val="000000"/>
          <w:sz w:val="22"/>
          <w:szCs w:val="22"/>
        </w:rPr>
        <w:t>Asian people form majority of this cluster. They uploaded good quality pictures on LinkedIn and have good number of followers. Image analysis showed high score for beauty in their profile picture and seemed professional. The length of their previous positions is large which indicates loyalty; and it also means they were satisfied from their previous jobs. </w:t>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color w:val="000000"/>
          <w:sz w:val="22"/>
          <w:szCs w:val="22"/>
        </w:rPr>
        <w:t>Cluster 2:</w:t>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t>This cluster is made up of individuals with a greater amount of experience. They are senior professionals with longer careers.  One thing that surprised us is that they are not very concerned about their profile picture quality on LinkedIn as we found that their pictures are either blurred or we can notice deteriorating skin health from our analysis. This cluster mostly comprises of Celtic English.</w:t>
      </w:r>
    </w:p>
    <w:p>
      <w:pPr>
        <w:pStyle w:val="Normal"/>
        <w:spacing w:lineRule="auto" w:line="240" w:before="0" w:after="0"/>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p>
      <w:pPr>
        <w:pStyle w:val="Normal"/>
        <w:spacing w:lineRule="auto" w:line="240" w:before="0" w:after="0"/>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p>
      <w:pPr>
        <w:pStyle w:val="Normal"/>
        <w:spacing w:lineRule="auto" w:line="240" w:before="0" w:after="0"/>
        <w:rPr>
          <w:rFonts w:ascii="Times New Roman" w:hAnsi="Times New Roman" w:eastAsia="Times New Roman" w:cs="Times New Roman"/>
          <w:color w:val="000000"/>
          <w:sz w:val="22"/>
          <w:szCs w:val="22"/>
        </w:rPr>
      </w:pPr>
      <w:r>
        <w:rPr>
          <w:rFonts w:eastAsia="Times New Roman" w:cs="Times New Roman" w:ascii="Times New Roman" w:hAnsi="Times New Roman"/>
          <w:color w:val="000000"/>
          <w:sz w:val="22"/>
          <w:szCs w:val="22"/>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60B4FF" w:themeColor="background2" w:themeShade="bf"/>
          <w:sz w:val="24"/>
          <w:szCs w:val="24"/>
        </w:rPr>
      </w:pPr>
      <w:r>
        <w:rPr>
          <w:rFonts w:eastAsia="Times New Roman" w:cs="Times New Roman" w:ascii="Times New Roman" w:hAnsi="Times New Roman"/>
          <w:color w:val="60B4FF" w:themeColor="background2" w:themeShade="bf"/>
          <w:sz w:val="24"/>
          <w:szCs w:val="24"/>
        </w:rPr>
        <w:t>Conclusion</w:t>
      </w:r>
    </w:p>
    <w:p>
      <w:pPr>
        <w:pStyle w:val="Normal"/>
        <w:spacing w:lineRule="auto" w:line="240" w:before="0" w:after="0"/>
        <w:rPr>
          <w:rFonts w:ascii="Times New Roman" w:hAnsi="Times New Roman" w:eastAsia="Times New Roman" w:cs="Times New Roman"/>
          <w:color w:val="60B4FF" w:themeColor="background2" w:themeShade="bf"/>
          <w:sz w:val="22"/>
          <w:szCs w:val="22"/>
        </w:rPr>
      </w:pPr>
      <w:r>
        <w:rPr>
          <w:rFonts w:eastAsia="Times New Roman" w:cs="Times New Roman" w:ascii="Times New Roman" w:hAnsi="Times New Roman"/>
          <w:color w:val="60B4FF" w:themeColor="background2" w:themeShade="bf"/>
          <w:sz w:val="22"/>
          <w:szCs w:val="22"/>
        </w:rPr>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t>We successfully identified the underlining clusters in the dataset generated by web scraping 15k LinkedIn profiles using techniques such as Partitioning, Hierarchical and Advanced Clustering. We were able to interpret a pattern of professional images in a cluster with young people who are mostly immigrant to Australian subcontinent. In other cluster, we could see more mature adults who were not concerned about the picture quality and are mostly native to Australia.</w:t>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rFonts w:ascii="Times New Roman" w:hAnsi="Times New Roman" w:eastAsia="Times New Roman" w:cs="Times New Roman"/>
          <w:color w:val="60B4FF" w:themeColor="background2" w:themeShade="bf"/>
          <w:sz w:val="24"/>
          <w:szCs w:val="24"/>
        </w:rPr>
      </w:pPr>
      <w:r>
        <w:rPr>
          <w:rFonts w:eastAsia="Times New Roman" w:cs="Times New Roman" w:ascii="Times New Roman" w:hAnsi="Times New Roman"/>
          <w:color w:val="60B4FF" w:themeColor="background2" w:themeShade="bf"/>
          <w:sz w:val="24"/>
          <w:szCs w:val="24"/>
        </w:rPr>
        <w:t>Limitations</w:t>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ListParagraph"/>
        <w:numPr>
          <w:ilvl w:val="0"/>
          <w:numId w:val="5"/>
        </w:numPr>
        <w:spacing w:lineRule="auto" w:line="240" w:before="0" w:after="0"/>
        <w:contextualSpacing/>
        <w:rPr>
          <w:rFonts w:ascii="Times New Roman" w:hAnsi="Times New Roman" w:eastAsia="Times New Roman" w:cs="Times New Roman"/>
          <w:sz w:val="22"/>
          <w:szCs w:val="22"/>
        </w:rPr>
      </w:pPr>
      <w:r>
        <w:rPr>
          <w:rFonts w:eastAsia="Times New Roman" w:cs="Times New Roman" w:ascii="Times New Roman" w:hAnsi="Times New Roman"/>
          <w:sz w:val="22"/>
          <w:szCs w:val="22"/>
        </w:rPr>
        <w:t>This study is restricted to Australian profiles of LinkedIn users.</w:t>
      </w:r>
    </w:p>
    <w:p>
      <w:pPr>
        <w:pStyle w:val="ListParagraph"/>
        <w:numPr>
          <w:ilvl w:val="0"/>
          <w:numId w:val="5"/>
        </w:numPr>
        <w:spacing w:lineRule="auto" w:line="240" w:before="0" w:after="0"/>
        <w:contextualSpacing/>
        <w:rPr>
          <w:rFonts w:ascii="Times New Roman" w:hAnsi="Times New Roman" w:eastAsia="Times New Roman" w:cs="Times New Roman"/>
          <w:sz w:val="22"/>
          <w:szCs w:val="22"/>
        </w:rPr>
      </w:pPr>
      <w:r>
        <w:rPr>
          <w:rFonts w:eastAsia="Times New Roman" w:cs="Times New Roman" w:ascii="Times New Roman" w:hAnsi="Times New Roman"/>
          <w:sz w:val="22"/>
          <w:szCs w:val="22"/>
        </w:rPr>
        <w:t>Categorical columns were not considered because of limitations of algorithms</w:t>
      </w:r>
    </w:p>
    <w:p>
      <w:pPr>
        <w:pStyle w:val="ListParagraph"/>
        <w:numPr>
          <w:ilvl w:val="0"/>
          <w:numId w:val="5"/>
        </w:numPr>
        <w:spacing w:lineRule="auto" w:line="240" w:before="0" w:after="0"/>
        <w:contextualSpacing/>
        <w:rPr>
          <w:rFonts w:ascii="Times New Roman" w:hAnsi="Times New Roman" w:eastAsia="Times New Roman" w:cs="Times New Roman"/>
          <w:sz w:val="22"/>
          <w:szCs w:val="22"/>
        </w:rPr>
      </w:pPr>
      <w:r>
        <w:rPr>
          <w:rFonts w:eastAsia="Times New Roman" w:cs="Times New Roman" w:ascii="Times New Roman" w:hAnsi="Times New Roman"/>
          <w:sz w:val="22"/>
          <w:szCs w:val="22"/>
        </w:rPr>
        <w:t>The gender distribution was unbalanced in our sample data.</w:t>
      </w:r>
    </w:p>
    <w:p>
      <w:pPr>
        <w:pStyle w:val="ListParagraph"/>
        <w:numPr>
          <w:ilvl w:val="0"/>
          <w:numId w:val="5"/>
        </w:numPr>
        <w:spacing w:lineRule="auto" w:line="240" w:before="0" w:after="0"/>
        <w:contextualSpacing/>
        <w:rPr>
          <w:rFonts w:ascii="Times New Roman" w:hAnsi="Times New Roman" w:eastAsia="Times New Roman" w:cs="Times New Roman"/>
          <w:sz w:val="22"/>
          <w:szCs w:val="22"/>
        </w:rPr>
      </w:pPr>
      <w:r>
        <w:rPr>
          <w:rFonts w:eastAsia="Times New Roman" w:cs="Times New Roman" w:ascii="Times New Roman" w:hAnsi="Times New Roman"/>
          <w:sz w:val="22"/>
          <w:szCs w:val="22"/>
        </w:rPr>
        <w:t>Density based clustering could not be applied because of low computational power</w:t>
      </w:r>
    </w:p>
    <w:p>
      <w:pPr>
        <w:pStyle w:val="Normal"/>
        <w:spacing w:lineRule="auto" w:line="240" w:before="120" w:after="0"/>
        <w:rPr>
          <w:rFonts w:ascii="Times New Roman" w:hAnsi="Times New Roman" w:eastAsia="Times New Roman" w:cs="Times New Roman"/>
          <w:color w:val="60B4FF" w:themeColor="background2" w:themeShade="bf"/>
          <w:sz w:val="22"/>
          <w:szCs w:val="22"/>
        </w:rPr>
      </w:pPr>
      <w:r>
        <w:rPr>
          <w:rFonts w:eastAsia="Times New Roman" w:cs="Times New Roman" w:ascii="Times New Roman" w:hAnsi="Times New Roman"/>
          <w:color w:val="60B4FF" w:themeColor="background2" w:themeShade="bf"/>
          <w:sz w:val="22"/>
          <w:szCs w:val="22"/>
        </w:rPr>
      </w:r>
    </w:p>
    <w:p>
      <w:pPr>
        <w:pStyle w:val="Normal"/>
        <w:spacing w:lineRule="auto" w:line="240" w:before="120" w:after="0"/>
        <w:rPr>
          <w:rFonts w:ascii="Times New Roman" w:hAnsi="Times New Roman" w:eastAsia="Times New Roman" w:cs="Times New Roman"/>
          <w:sz w:val="24"/>
          <w:szCs w:val="24"/>
        </w:rPr>
      </w:pPr>
      <w:r>
        <w:rPr>
          <w:rFonts w:eastAsia="Times New Roman" w:cs="Times New Roman" w:ascii="Times New Roman" w:hAnsi="Times New Roman"/>
          <w:color w:val="60B4FF" w:themeColor="background2" w:themeShade="bf"/>
          <w:sz w:val="24"/>
          <w:szCs w:val="24"/>
        </w:rPr>
        <w:t>Acknowledgment</w:t>
      </w:r>
    </w:p>
    <w:p>
      <w:pPr>
        <w:pStyle w:val="Normal"/>
        <w:spacing w:lineRule="auto" w:line="240" w:before="0" w:after="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rPr/>
      </w:pPr>
      <w:r>
        <w:rPr>
          <w:rFonts w:eastAsia="Times New Roman" w:cs="Times New Roman" w:ascii="Times New Roman" w:hAnsi="Times New Roman"/>
          <w:sz w:val="22"/>
          <w:szCs w:val="22"/>
        </w:rPr>
        <w:t xml:space="preserve">We would like to record the appreciation of Andrew Truman of </w:t>
      </w:r>
      <w:r>
        <w:rPr>
          <w:rFonts w:cs="Times New Roman" w:ascii="Times New Roman" w:hAnsi="Times New Roman"/>
          <w:sz w:val="22"/>
          <w:szCs w:val="22"/>
          <w:shd w:fill="FFFFFF" w:val="clear"/>
        </w:rPr>
        <w:t>Sydney, New South Wales, Australia</w:t>
      </w:r>
      <w:r>
        <w:rPr>
          <w:rFonts w:eastAsia="Times New Roman" w:cs="Times New Roman" w:ascii="Times New Roman" w:hAnsi="Times New Roman"/>
          <w:sz w:val="22"/>
          <w:szCs w:val="22"/>
        </w:rPr>
        <w:t xml:space="preserve"> for providing the web scraped profiles and its information open to public access on Kaggle database.</w:t>
      </w:r>
      <w:r>
        <w:rPr>
          <w:rStyle w:val="FootnoteAnchor"/>
          <w:rFonts w:eastAsia="Times New Roman" w:cs="Times New Roman" w:ascii="Times New Roman" w:hAnsi="Times New Roman"/>
          <w:sz w:val="22"/>
          <w:szCs w:val="22"/>
        </w:rPr>
        <w:footnoteReference w:id="12"/>
      </w:r>
    </w:p>
    <w:sectPr>
      <w:headerReference w:type="default" r:id="rId34"/>
      <w:headerReference w:type="first" r:id="rId35"/>
      <w:footerReference w:type="default" r:id="rId36"/>
      <w:footnotePr>
        <w:numFmt w:val="decimal"/>
      </w:footnotePr>
      <w:type w:val="nextPage"/>
      <w:pgSz w:w="12240" w:h="15840"/>
      <w:pgMar w:left="1440" w:right="1440" w:header="720" w:top="1440" w:footer="720" w:bottom="1440" w:gutter="0"/>
      <w:pgNumType w:start="0" w:fmt="decimal"/>
      <w:formProt w:val="false"/>
      <w:titlePg/>
      <w:textDirection w:val="lrTb"/>
      <w:docGrid w:type="default" w:linePitch="100" w:charSpace="593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aspreet singh" w:date="2020-11-25T01:10:00Z" w:initials="">
    <w:p>
      <w:r>
        <w:rPr>
          <w:rFonts w:ascii="Arial" w:hAnsi="Arial" w:eastAsia="Arial" w:cs="Arial"/>
          <w:color w:val="000000"/>
          <w:sz w:val="22"/>
          <w:szCs w:val="22"/>
          <w:lang w:val="en-US" w:eastAsia="en-US" w:bidi="en-US"/>
        </w:rPr>
        <w:t>https://en.wikipedia.org/wiki/Hierarchical_clustering#Linkage_criteria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nstantia">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jc w:val="right"/>
      <w:rPr/>
    </w:pPr>
    <w:r>
      <w:rPr/>
      <w:fldChar w:fldCharType="begin"/>
    </w:r>
    <w:r>
      <w:rPr/>
      <w:instrText> PAGE </w:instrText>
    </w:r>
    <w:r>
      <w:rPr/>
      <w:fldChar w:fldCharType="separate"/>
    </w:r>
    <w:r>
      <w:rPr/>
      <w:t>22</w:t>
    </w:r>
    <w:r>
      <w:rPr/>
      <w:fldChar w:fldCharType="end"/>
    </w:r>
  </w:p>
  <w:p>
    <w:pPr>
      <w:pStyle w:val="Normal"/>
      <w:spacing w:lineRule="auto" w:line="240" w:before="0" w:after="0"/>
      <w:jc w:val="right"/>
      <w:rPr>
        <w:smallCaps/>
        <w:color w:val="000000"/>
      </w:rPr>
    </w:pPr>
    <w:r>
      <w:rPr>
        <w:smallCaps/>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rFonts w:cs="Times New Roman" w:ascii="Times New Roman" w:hAnsi="Times New Roman"/>
          <w:sz w:val="20"/>
        </w:rPr>
        <w:t xml:space="preserve"> “</w:t>
      </w:r>
      <w:r>
        <w:rPr>
          <w:rFonts w:cs="Times New Roman" w:ascii="Times New Roman" w:hAnsi="Times New Roman"/>
          <w:sz w:val="20"/>
        </w:rPr>
        <w:t>LinkedIn”, Wikipedia, 27 November 2020, “https://en.wikipedia.org/wiki/LinkedIn”</w:t>
      </w:r>
    </w:p>
  </w:footnote>
  <w:footnote w:id="3">
    <w:p>
      <w:pPr>
        <w:pStyle w:val="Footnote"/>
        <w:rPr/>
      </w:pPr>
      <w:r>
        <w:rPr>
          <w:rStyle w:val="FootnoteCharacters"/>
        </w:rPr>
        <w:footnoteRef/>
      </w:r>
      <w:r>
        <w:rPr>
          <w:rFonts w:cs="Times New Roman" w:ascii="Times New Roman" w:hAnsi="Times New Roman"/>
          <w:sz w:val="20"/>
        </w:rPr>
        <w:t xml:space="preserve"> </w:t>
      </w:r>
      <w:r>
        <w:rPr>
          <w:rFonts w:cs="Times New Roman" w:ascii="Times New Roman" w:hAnsi="Times New Roman"/>
          <w:sz w:val="20"/>
          <w:lang w:val="en-IN"/>
        </w:rPr>
        <w:t>“</w:t>
      </w:r>
      <w:r>
        <w:rPr>
          <w:rFonts w:cs="Times New Roman" w:ascii="Times New Roman" w:hAnsi="Times New Roman"/>
          <w:sz w:val="20"/>
          <w:lang w:val="en-IN"/>
        </w:rPr>
        <w:t>How LinkedIn’s 400 Million Members are Helping Build the Economic Graph”, Aatif Awan, LinkedIn Official Blog, 29 October, 2015,”</w:t>
      </w:r>
      <w:r>
        <w:rPr>
          <w:rFonts w:cs="Times New Roman" w:ascii="Times New Roman" w:hAnsi="Times New Roman"/>
          <w:sz w:val="20"/>
        </w:rPr>
        <w:t xml:space="preserve"> </w:t>
      </w:r>
      <w:r>
        <w:rPr>
          <w:rFonts w:cs="Times New Roman" w:ascii="Times New Roman" w:hAnsi="Times New Roman"/>
          <w:sz w:val="20"/>
          <w:lang w:val="en-IN"/>
        </w:rPr>
        <w:t>https://blog.linkedin.com/2015/10/29/400-million-members”</w:t>
      </w:r>
    </w:p>
  </w:footnote>
  <w:footnote w:id="4">
    <w:p>
      <w:pPr>
        <w:pStyle w:val="Footnote"/>
        <w:rPr/>
      </w:pPr>
      <w:r>
        <w:rPr>
          <w:rStyle w:val="FootnoteCharacters"/>
        </w:rPr>
        <w:footnoteRef/>
      </w:r>
      <w:r>
        <w:rPr>
          <w:rFonts w:cs="Times New Roman" w:ascii="Times New Roman" w:hAnsi="Times New Roman"/>
          <w:sz w:val="16"/>
          <w:szCs w:val="16"/>
        </w:rPr>
        <w:t xml:space="preserve"> </w:t>
      </w:r>
      <w:r>
        <w:rPr>
          <w:rFonts w:cs="Times New Roman" w:ascii="Times New Roman" w:hAnsi="Times New Roman"/>
          <w:sz w:val="16"/>
          <w:szCs w:val="16"/>
          <w:lang w:val="en-IN"/>
        </w:rPr>
        <w:t>“</w:t>
      </w:r>
      <w:r>
        <w:rPr>
          <w:rFonts w:cs="Times New Roman" w:ascii="Times New Roman" w:hAnsi="Times New Roman"/>
          <w:sz w:val="16"/>
          <w:szCs w:val="16"/>
          <w:lang w:val="en-IN"/>
        </w:rPr>
        <w:t>Emotion Analysis FaceReader”, Noldus Information Technology, Beijing China,”</w:t>
      </w:r>
      <w:r>
        <w:rPr>
          <w:rFonts w:cs="Times New Roman" w:ascii="Times New Roman" w:hAnsi="Times New Roman"/>
          <w:sz w:val="16"/>
          <w:szCs w:val="16"/>
        </w:rPr>
        <w:t xml:space="preserve"> </w:t>
      </w:r>
      <w:r>
        <w:rPr>
          <w:rFonts w:cs="Times New Roman" w:ascii="Times New Roman" w:hAnsi="Times New Roman"/>
          <w:sz w:val="16"/>
          <w:szCs w:val="16"/>
          <w:lang w:val="en-IN"/>
        </w:rPr>
        <w:t>https://www.noldus.com/facereader”</w:t>
      </w:r>
    </w:p>
  </w:footnote>
  <w:footnote w:id="5">
    <w:p>
      <w:pPr>
        <w:pStyle w:val="Footnote"/>
        <w:rPr/>
      </w:pPr>
      <w:r>
        <w:rPr>
          <w:rStyle w:val="FootnoteCharacters"/>
        </w:rPr>
        <w:footnoteRef/>
      </w:r>
      <w:r>
        <w:rPr>
          <w:rFonts w:cs="Times New Roman" w:ascii="Times New Roman" w:hAnsi="Times New Roman"/>
          <w:sz w:val="16"/>
          <w:szCs w:val="16"/>
        </w:rPr>
        <w:t xml:space="preserve"> </w:t>
      </w:r>
      <w:r>
        <w:rPr>
          <w:rFonts w:cs="Times New Roman" w:ascii="Times New Roman" w:hAnsi="Times New Roman"/>
          <w:sz w:val="16"/>
          <w:szCs w:val="16"/>
          <w:lang w:val="en-IN"/>
        </w:rPr>
        <w:t>“</w:t>
      </w:r>
      <w:r>
        <w:rPr>
          <w:rFonts w:cs="Times New Roman" w:ascii="Times New Roman" w:hAnsi="Times New Roman"/>
          <w:sz w:val="16"/>
          <w:szCs w:val="16"/>
          <w:lang w:val="en-IN"/>
        </w:rPr>
        <w:t>Blur detection with OpenCV”, Adrian Rosebrock, PyImageSearch , 7 September 2015,”</w:t>
      </w:r>
      <w:r>
        <w:rPr>
          <w:rFonts w:cs="Times New Roman" w:ascii="Times New Roman" w:hAnsi="Times New Roman"/>
          <w:sz w:val="16"/>
          <w:szCs w:val="16"/>
        </w:rPr>
        <w:t xml:space="preserve"> </w:t>
      </w:r>
      <w:r>
        <w:rPr>
          <w:rFonts w:cs="Times New Roman" w:ascii="Times New Roman" w:hAnsi="Times New Roman"/>
          <w:sz w:val="16"/>
          <w:szCs w:val="16"/>
          <w:lang w:val="en-IN"/>
        </w:rPr>
        <w:t>https://www.pyimagesearch.com/2015/09/07/blur-detection-with-opencv/”</w:t>
      </w:r>
    </w:p>
  </w:footnote>
  <w:footnote w:id="6">
    <w:p>
      <w:pPr>
        <w:pStyle w:val="Footnote"/>
        <w:rPr/>
      </w:pPr>
      <w:r>
        <w:rPr>
          <w:rStyle w:val="FootnoteCharacters"/>
        </w:rPr>
        <w:footnoteRef/>
      </w:r>
      <w:r>
        <w:rPr>
          <w:rFonts w:cs="Times New Roman" w:ascii="Times New Roman" w:hAnsi="Times New Roman"/>
          <w:sz w:val="16"/>
          <w:szCs w:val="16"/>
        </w:rPr>
        <w:t xml:space="preserve"> </w:t>
      </w:r>
      <w:r>
        <w:rPr>
          <w:rFonts w:cs="Times New Roman" w:ascii="Times New Roman" w:hAnsi="Times New Roman"/>
          <w:sz w:val="16"/>
          <w:szCs w:val="16"/>
          <w:lang w:val="en-IN"/>
        </w:rPr>
        <w:t>“</w:t>
      </w:r>
      <w:r>
        <w:rPr>
          <w:rFonts w:cs="Times New Roman" w:ascii="Times New Roman" w:hAnsi="Times New Roman"/>
          <w:sz w:val="16"/>
          <w:szCs w:val="16"/>
        </w:rPr>
        <w:t>Blur Processing Using Double Discrete Wavelet Transform</w:t>
      </w:r>
      <w:r>
        <w:rPr>
          <w:rFonts w:cs="Times New Roman" w:ascii="Times New Roman" w:hAnsi="Times New Roman"/>
          <w:sz w:val="16"/>
          <w:szCs w:val="16"/>
          <w:lang w:val="en-IN"/>
        </w:rPr>
        <w:t>”, Yi Zhang,</w:t>
      </w:r>
      <w:r>
        <w:rPr>
          <w:rFonts w:cs="Times New Roman" w:ascii="Times New Roman" w:hAnsi="Times New Roman"/>
          <w:sz w:val="16"/>
          <w:szCs w:val="16"/>
        </w:rPr>
        <w:t xml:space="preserve"> Keigo Hirakawa,</w:t>
      </w:r>
      <w:r>
        <w:rPr>
          <w:rFonts w:cs="Times New Roman" w:ascii="Times New Roman" w:hAnsi="Times New Roman"/>
          <w:sz w:val="16"/>
          <w:szCs w:val="16"/>
          <w:lang w:val="en-IN"/>
        </w:rPr>
        <w:t xml:space="preserve"> </w:t>
      </w:r>
      <w:r>
        <w:rPr>
          <w:rFonts w:cs="Times New Roman" w:ascii="Times New Roman" w:hAnsi="Times New Roman"/>
          <w:sz w:val="16"/>
          <w:szCs w:val="16"/>
        </w:rPr>
        <w:t>Department of Electrical &amp; Computer Engineering, University of Dayton</w:t>
      </w:r>
      <w:r>
        <w:rPr>
          <w:rFonts w:cs="Times New Roman" w:ascii="Times New Roman" w:hAnsi="Times New Roman"/>
          <w:sz w:val="16"/>
          <w:szCs w:val="16"/>
          <w:lang w:val="en-IN"/>
        </w:rPr>
        <w:t>, 2013,”</w:t>
      </w:r>
      <w:r>
        <w:rPr>
          <w:rFonts w:cs="Times New Roman" w:ascii="Times New Roman" w:hAnsi="Times New Roman"/>
          <w:sz w:val="16"/>
          <w:szCs w:val="16"/>
        </w:rPr>
        <w:t xml:space="preserve"> </w:t>
      </w:r>
      <w:r>
        <w:rPr>
          <w:rFonts w:cs="Times New Roman" w:ascii="Times New Roman" w:hAnsi="Times New Roman"/>
          <w:sz w:val="16"/>
          <w:szCs w:val="16"/>
          <w:lang w:val="en-IN"/>
        </w:rPr>
        <w:t>https://openaccess.thecvf.com/content_cvpr_2013/papers/Zhang_Blur_Processing_Using_2013_CVPR_paper.pdf”</w:t>
      </w:r>
    </w:p>
  </w:footnote>
  <w:footnote w:id="7">
    <w:p>
      <w:pPr>
        <w:pStyle w:val="Footnote"/>
        <w:rPr/>
      </w:pPr>
      <w:r>
        <w:rPr>
          <w:rStyle w:val="FootnoteCharacters"/>
        </w:rPr>
        <w:footnoteRef/>
      </w:r>
      <w:r>
        <w:rPr>
          <w:rFonts w:cs="Times New Roman" w:ascii="Times New Roman" w:hAnsi="Times New Roman"/>
          <w:sz w:val="20"/>
        </w:rPr>
        <w:t xml:space="preserve"> </w:t>
      </w:r>
      <w:r>
        <w:rPr>
          <w:rFonts w:cs="Times New Roman" w:ascii="Times New Roman" w:hAnsi="Times New Roman"/>
          <w:sz w:val="20"/>
          <w:lang w:val="en-IN"/>
        </w:rPr>
        <w:t>“</w:t>
      </w:r>
      <w:r>
        <w:rPr>
          <w:rFonts w:cs="Times New Roman" w:ascii="Times New Roman" w:hAnsi="Times New Roman"/>
          <w:sz w:val="16"/>
          <w:szCs w:val="16"/>
        </w:rPr>
        <w:t>Smile Detection Using Multi-scale Gaussian Derivatives</w:t>
      </w:r>
      <w:r>
        <w:rPr>
          <w:rFonts w:cs="Times New Roman" w:ascii="Times New Roman" w:hAnsi="Times New Roman"/>
          <w:sz w:val="16"/>
          <w:szCs w:val="16"/>
          <w:lang w:val="en-IN"/>
        </w:rPr>
        <w:t xml:space="preserve">”, </w:t>
      </w:r>
      <w:r>
        <w:rPr>
          <w:rFonts w:cs="Times New Roman" w:ascii="Times New Roman" w:hAnsi="Times New Roman"/>
          <w:sz w:val="16"/>
          <w:szCs w:val="16"/>
        </w:rPr>
        <w:t>Varun Jain, James L. Crowley12th WSEAS International Conference on Signal Processing, Robotics and Automation, Feb 2013, Cambridge, United Kingdom, hal-00807362f</w:t>
      </w:r>
      <w:r>
        <w:rPr>
          <w:rFonts w:cs="Times New Roman" w:ascii="Times New Roman" w:hAnsi="Times New Roman"/>
          <w:sz w:val="16"/>
          <w:szCs w:val="16"/>
          <w:lang w:val="en-IN"/>
        </w:rPr>
        <w:t>, ”</w:t>
      </w:r>
      <w:r>
        <w:rPr>
          <w:rFonts w:cs="Times New Roman" w:ascii="Times New Roman" w:hAnsi="Times New Roman"/>
          <w:sz w:val="16"/>
          <w:szCs w:val="16"/>
        </w:rPr>
        <w:t xml:space="preserve"> </w:t>
      </w:r>
      <w:r>
        <w:rPr>
          <w:rFonts w:cs="Times New Roman" w:ascii="Times New Roman" w:hAnsi="Times New Roman"/>
          <w:sz w:val="16"/>
          <w:szCs w:val="16"/>
          <w:lang w:val="en-IN"/>
        </w:rPr>
        <w:t>https://hal.inria.fr/hal-00807362/document”</w:t>
      </w:r>
    </w:p>
  </w:footnote>
  <w:footnote w:id="8">
    <w:p>
      <w:pPr>
        <w:pStyle w:val="Heading1"/>
        <w:shd w:val="clear" w:color="auto" w:fill="FFFFFF"/>
        <w:spacing w:before="0" w:after="0"/>
        <w:rPr/>
      </w:pPr>
      <w:r>
        <w:rPr>
          <w:rStyle w:val="FootnoteCharacters"/>
        </w:rPr>
        <w:footnoteRef/>
      </w:r>
      <w:r>
        <w:rPr>
          <w:rFonts w:cs="Times New Roman" w:ascii="Times New Roman" w:hAnsi="Times New Roman"/>
          <w:sz w:val="16"/>
          <w:szCs w:val="16"/>
        </w:rPr>
        <w:t xml:space="preserve">  </w:t>
      </w:r>
      <w:r>
        <w:rPr>
          <w:rFonts w:cs="Times New Roman" w:ascii="Times New Roman" w:hAnsi="Times New Roman"/>
          <w:sz w:val="16"/>
          <w:szCs w:val="16"/>
          <w:lang w:val="en-IN"/>
        </w:rPr>
        <w:t>“</w:t>
      </w:r>
      <w:r>
        <w:rPr>
          <w:rFonts w:cs="Times New Roman" w:ascii="Times New Roman" w:hAnsi="Times New Roman"/>
          <w:color w:val="111111"/>
          <w:sz w:val="16"/>
          <w:szCs w:val="16"/>
        </w:rPr>
        <w:t>Assessment of female facial beauty based on anthropometric, non-permanent and acquisition characteristics</w:t>
      </w:r>
      <w:r>
        <w:rPr>
          <w:rFonts w:cs="Times New Roman" w:ascii="Times New Roman" w:hAnsi="Times New Roman"/>
          <w:sz w:val="16"/>
          <w:szCs w:val="16"/>
          <w:lang w:val="en-IN"/>
        </w:rPr>
        <w:t xml:space="preserve">”, </w:t>
      </w:r>
      <w:r>
        <w:rPr>
          <w:rFonts w:cs="Times New Roman" w:ascii="Times New Roman" w:hAnsi="Times New Roman"/>
          <w:color w:val="auto"/>
          <w:sz w:val="16"/>
          <w:szCs w:val="16"/>
          <w:lang w:val="en-IN"/>
        </w:rPr>
        <w:t>Antitza Dantcheva, INRIA, Jean-Luc Dugelay, EURECOM , September 2014,”</w:t>
      </w:r>
      <w:r>
        <w:rPr>
          <w:rFonts w:cs="Times New Roman" w:ascii="Times New Roman" w:hAnsi="Times New Roman"/>
          <w:color w:val="auto"/>
          <w:sz w:val="16"/>
          <w:szCs w:val="16"/>
        </w:rPr>
        <w:t xml:space="preserve"> </w:t>
      </w:r>
      <w:r>
        <w:rPr>
          <w:rFonts w:cs="Times New Roman" w:ascii="Times New Roman" w:hAnsi="Times New Roman"/>
          <w:color w:val="auto"/>
          <w:sz w:val="16"/>
          <w:szCs w:val="16"/>
          <w:lang w:val="en-IN"/>
        </w:rPr>
        <w:t>https://www.researchgate.net/publication/271659255_Assessment_of_female_facial_beauty_based_on_anthropometric_non-permanent_and_acquisition_characteristics/”</w:t>
      </w:r>
    </w:p>
  </w:footnote>
  <w:footnote w:id="9">
    <w:p>
      <w:pPr>
        <w:pStyle w:val="Heading1"/>
        <w:shd w:val="clear" w:color="auto" w:fill="FFFFFF"/>
        <w:spacing w:before="0" w:after="0"/>
        <w:rPr/>
      </w:pPr>
      <w:r>
        <w:rPr>
          <w:rStyle w:val="FootnoteCharacters"/>
        </w:rPr>
        <w:footnoteRef/>
      </w:r>
      <w:r>
        <w:rPr>
          <w:rFonts w:cs="Times New Roman" w:ascii="Times New Roman" w:hAnsi="Times New Roman"/>
          <w:color w:val="auto"/>
          <w:sz w:val="16"/>
          <w:szCs w:val="16"/>
        </w:rPr>
        <w:t xml:space="preserve"> </w:t>
      </w:r>
      <w:r>
        <w:rPr>
          <w:rFonts w:cs="Times New Roman" w:ascii="Times New Roman" w:hAnsi="Times New Roman"/>
          <w:color w:val="auto"/>
          <w:sz w:val="16"/>
          <w:szCs w:val="16"/>
          <w:lang w:val="en-IN"/>
        </w:rPr>
        <w:t>”</w:t>
      </w:r>
      <w:r>
        <w:rPr>
          <w:rFonts w:cs="Times New Roman" w:ascii="Times New Roman" w:hAnsi="Times New Roman"/>
          <w:color w:val="auto"/>
          <w:sz w:val="16"/>
          <w:szCs w:val="16"/>
          <w:lang w:val="en-IN"/>
        </w:rPr>
        <w:t xml:space="preserve">Dimensionality Reduction using Factor Analysis”, Nitin Khosla, </w:t>
      </w:r>
      <w:r>
        <w:rPr>
          <w:rFonts w:cs="Times New Roman" w:ascii="Times New Roman" w:hAnsi="Times New Roman"/>
          <w:color w:val="auto"/>
          <w:sz w:val="16"/>
          <w:szCs w:val="16"/>
        </w:rPr>
        <w:t>School of Microelectronics Engineeing Griffith University, Australia December, 2004</w:t>
      </w:r>
      <w:r>
        <w:rPr>
          <w:rFonts w:cs="Times New Roman" w:ascii="Times New Roman" w:hAnsi="Times New Roman"/>
          <w:color w:val="auto"/>
          <w:sz w:val="16"/>
          <w:szCs w:val="16"/>
          <w:lang w:val="en-IN"/>
        </w:rPr>
        <w:t>,”</w:t>
      </w:r>
      <w:r>
        <w:rPr>
          <w:rFonts w:cs="Times New Roman" w:ascii="Times New Roman" w:hAnsi="Times New Roman"/>
          <w:color w:val="auto"/>
          <w:sz w:val="16"/>
          <w:szCs w:val="16"/>
        </w:rPr>
        <w:t xml:space="preserve"> </w:t>
      </w:r>
      <w:r>
        <w:rPr>
          <w:rFonts w:cs="Times New Roman" w:ascii="Times New Roman" w:hAnsi="Times New Roman"/>
          <w:color w:val="auto"/>
          <w:sz w:val="16"/>
          <w:szCs w:val="16"/>
          <w:lang w:val="en-IN"/>
        </w:rPr>
        <w:t>https://research-repository.griffith.edu.au/bitstream/handle/10072/366058/02Main.pdf?sequence=1”</w:t>
      </w:r>
    </w:p>
  </w:footnote>
  <w:footnote w:id="10">
    <w:p>
      <w:pPr>
        <w:pStyle w:val="Footnote"/>
        <w:rPr/>
      </w:pPr>
      <w:r>
        <w:rPr>
          <w:rStyle w:val="FootnoteCharacters"/>
        </w:rPr>
        <w:footnoteRef/>
      </w:r>
      <w:r>
        <w:rPr/>
        <w:t xml:space="preserve"> </w:t>
      </w:r>
      <w:r>
        <w:rPr>
          <w:rFonts w:cs="Times New Roman" w:ascii="Times New Roman" w:hAnsi="Times New Roman"/>
          <w:sz w:val="16"/>
          <w:szCs w:val="16"/>
          <w:lang w:val="en-IN"/>
        </w:rPr>
        <w:t>“</w:t>
      </w:r>
      <w:r>
        <w:rPr>
          <w:rFonts w:cs="Times New Roman" w:ascii="Times New Roman" w:hAnsi="Times New Roman"/>
          <w:sz w:val="16"/>
          <w:szCs w:val="16"/>
        </w:rPr>
        <w:t>Methods for assessing clustering tendency”, Alboukadel Kassambara, STDHA, 2017,” Practical Guide to Cluster Analysis in R”</w:t>
      </w:r>
    </w:p>
  </w:footnote>
  <w:footnote w:id="11">
    <w:p>
      <w:pPr>
        <w:pStyle w:val="Heading1"/>
        <w:shd w:val="clear" w:color="auto" w:fill="FFFFFF"/>
        <w:spacing w:before="0" w:after="0"/>
        <w:rPr>
          <w:rFonts w:ascii="Times New Roman" w:hAnsi="Times New Roman" w:cs="Times New Roman"/>
          <w:color w:val="auto"/>
          <w:sz w:val="16"/>
          <w:szCs w:val="16"/>
        </w:rPr>
      </w:pPr>
      <w:r>
        <w:rPr>
          <w:rStyle w:val="FootnoteCharacters"/>
        </w:rPr>
        <w:footnoteRef/>
      </w:r>
      <w:r>
        <w:rPr/>
        <w:t xml:space="preserve"> </w:t>
      </w:r>
      <w:r>
        <w:rPr>
          <w:rFonts w:cs="Times New Roman" w:ascii="Times New Roman" w:hAnsi="Times New Roman"/>
          <w:color w:val="auto"/>
          <w:sz w:val="16"/>
          <w:szCs w:val="16"/>
          <w:lang w:val="en-IN"/>
        </w:rPr>
        <w:t xml:space="preserve">” </w:t>
      </w:r>
      <w:r>
        <w:rPr>
          <w:rFonts w:cs="Times New Roman" w:ascii="Times New Roman" w:hAnsi="Times New Roman"/>
          <w:color w:val="auto"/>
          <w:sz w:val="16"/>
          <w:szCs w:val="16"/>
          <w:lang w:val="en-IN"/>
        </w:rPr>
        <w:t>Hierarchical Clustering”, Wikipedia</w:t>
      </w:r>
      <w:r>
        <w:rPr>
          <w:rFonts w:cs="Times New Roman" w:ascii="Times New Roman" w:hAnsi="Times New Roman"/>
          <w:color w:val="auto"/>
          <w:sz w:val="16"/>
          <w:szCs w:val="16"/>
        </w:rPr>
        <w:t>, 7 October 2020</w:t>
      </w:r>
      <w:r>
        <w:rPr>
          <w:rFonts w:cs="Times New Roman" w:ascii="Times New Roman" w:hAnsi="Times New Roman"/>
          <w:color w:val="auto"/>
          <w:sz w:val="16"/>
          <w:szCs w:val="16"/>
          <w:lang w:val="en-IN"/>
        </w:rPr>
        <w:t>,”</w:t>
      </w:r>
      <w:r>
        <w:rPr>
          <w:rFonts w:cs="Times New Roman" w:ascii="Times New Roman" w:hAnsi="Times New Roman"/>
          <w:color w:val="auto"/>
          <w:sz w:val="16"/>
          <w:szCs w:val="16"/>
        </w:rPr>
        <w:t xml:space="preserve"> </w:t>
      </w:r>
      <w:r>
        <w:rPr>
          <w:rFonts w:cs="Times New Roman" w:ascii="Times New Roman" w:hAnsi="Times New Roman"/>
          <w:color w:val="auto"/>
          <w:sz w:val="16"/>
          <w:szCs w:val="16"/>
          <w:lang w:val="en-IN"/>
        </w:rPr>
        <w:t>https://en.wikipedia.org/wiki/Hierarchical_clustering#Linkage_criteria”</w:t>
      </w:r>
    </w:p>
    <w:p>
      <w:pPr>
        <w:pStyle w:val="Footnote"/>
        <w:rPr/>
      </w:pPr>
      <w:r>
        <w:rPr/>
      </w:r>
    </w:p>
  </w:footnote>
  <w:footnote w:id="12">
    <w:p>
      <w:pPr>
        <w:pStyle w:val="Footnote"/>
        <w:rPr/>
      </w:pPr>
      <w:r>
        <w:rPr>
          <w:rStyle w:val="FootnoteCharacters"/>
        </w:rPr>
        <w:footnoteRef/>
      </w:r>
      <w:r>
        <w:rPr/>
        <w:t xml:space="preserve"> </w:t>
      </w:r>
      <w:r>
        <w:rPr>
          <w:rFonts w:cs="Times New Roman" w:ascii="Times New Roman" w:hAnsi="Times New Roman"/>
          <w:sz w:val="16"/>
          <w:szCs w:val="16"/>
          <w:lang w:val="en-IN"/>
        </w:rPr>
        <w:t>“</w:t>
      </w:r>
      <w:r>
        <w:rPr>
          <w:rFonts w:cs="Times New Roman" w:ascii="Times New Roman" w:hAnsi="Times New Roman"/>
          <w:sz w:val="16"/>
          <w:szCs w:val="16"/>
          <w:lang w:val="en-IN"/>
        </w:rPr>
        <w:t xml:space="preserve">LinkedIn Profile Data”, Andrew Truman, </w:t>
      </w:r>
      <w:r>
        <w:rPr>
          <w:rFonts w:cs="Times New Roman" w:ascii="Times New Roman" w:hAnsi="Times New Roman"/>
          <w:sz w:val="16"/>
          <w:szCs w:val="16"/>
          <w:shd w:fill="FFFFFF" w:val="clear"/>
        </w:rPr>
        <w:t>Sydney, New South Wales, Australia, 2017, “https://www.kaggle.com/killbot/datasets”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rPr>
        <w:color w:val="000000"/>
      </w:rPr>
    </w:pPr>
    <w:r>
      <w:rPr/>
      <w:drawing>
        <wp:inline distT="0" distB="0" distL="0" distR="0">
          <wp:extent cx="428625" cy="428625"/>
          <wp:effectExtent l="0" t="0" r="0" b="0"/>
          <wp:docPr id="39" name="image9.jpg"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jpg" descr="A picture containing drawing&#10;&#10;Description automatically generated"/>
                  <pic:cNvPicPr>
                    <a:picLocks noChangeAspect="1" noChangeArrowheads="1"/>
                  </pic:cNvPicPr>
                </pic:nvPicPr>
                <pic:blipFill>
                  <a:blip r:embed="rId1"/>
                  <a:stretch>
                    <a:fillRect/>
                  </a:stretch>
                </pic:blipFill>
                <pic:spPr bwMode="auto">
                  <a:xfrm>
                    <a:off x="0" y="0"/>
                    <a:ext cx="428625" cy="428625"/>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2"/>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22"/>
        <w:u w:val="none"/>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nstantia" w:hAnsi="Constantia" w:eastAsia="Constantia" w:cs="Constantia"/>
        <w:szCs w:val="21"/>
        <w:lang w:val="en-CA" w:eastAsia="en-CA"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63e2"/>
    <w:pPr>
      <w:widowControl/>
      <w:bidi w:val="0"/>
      <w:spacing w:lineRule="auto" w:line="264" w:before="120" w:after="200"/>
      <w:jc w:val="left"/>
    </w:pPr>
    <w:rPr>
      <w:rFonts w:ascii="Constantia" w:hAnsi="Constantia" w:eastAsia="Constantia" w:cs="Constantia"/>
      <w:color w:val="auto"/>
      <w:kern w:val="0"/>
      <w:sz w:val="21"/>
      <w:szCs w:val="21"/>
      <w:lang w:val="en-CA" w:eastAsia="en-CA" w:bidi="ar-SA"/>
    </w:rPr>
  </w:style>
  <w:style w:type="paragraph" w:styleId="Heading1">
    <w:name w:val="Heading 1"/>
    <w:basedOn w:val="Normal"/>
    <w:next w:val="Normal"/>
    <w:link w:val="Heading1Char"/>
    <w:uiPriority w:val="9"/>
    <w:qFormat/>
    <w:rsid w:val="002b5228"/>
    <w:pPr>
      <w:keepNext w:val="true"/>
      <w:keepLines/>
      <w:spacing w:lineRule="auto" w:line="240" w:before="360" w:after="40"/>
      <w:outlineLvl w:val="0"/>
    </w:pPr>
    <w:rPr>
      <w:rFonts w:ascii="Constantia" w:hAnsi="Constantia" w:eastAsia="" w:cs="" w:asciiTheme="majorHAnsi" w:cstheme="majorBidi" w:eastAsiaTheme="majorEastAsia" w:hAnsiTheme="majorHAnsi"/>
      <w:color w:val="138576" w:themeColor="accent6" w:themeShade="bf"/>
      <w:sz w:val="40"/>
      <w:szCs w:val="40"/>
    </w:rPr>
  </w:style>
  <w:style w:type="paragraph" w:styleId="Heading2">
    <w:name w:val="Heading 2"/>
    <w:basedOn w:val="Normal"/>
    <w:next w:val="Normal"/>
    <w:link w:val="Heading2Char"/>
    <w:uiPriority w:val="9"/>
    <w:unhideWhenUsed/>
    <w:qFormat/>
    <w:rsid w:val="002b5228"/>
    <w:pPr>
      <w:keepNext w:val="true"/>
      <w:keepLines/>
      <w:spacing w:lineRule="auto" w:line="240" w:before="80" w:after="0"/>
      <w:outlineLvl w:val="1"/>
    </w:pPr>
    <w:rPr>
      <w:rFonts w:ascii="Constantia" w:hAnsi="Constantia" w:eastAsia="" w:cs="" w:asciiTheme="majorHAnsi" w:cstheme="majorBidi" w:eastAsiaTheme="majorEastAsia" w:hAnsiTheme="majorHAnsi"/>
      <w:color w:val="138576" w:themeColor="accent6" w:themeShade="bf"/>
      <w:sz w:val="28"/>
      <w:szCs w:val="28"/>
    </w:rPr>
  </w:style>
  <w:style w:type="paragraph" w:styleId="Heading3">
    <w:name w:val="Heading 3"/>
    <w:basedOn w:val="Normal"/>
    <w:next w:val="Normal"/>
    <w:link w:val="Heading3Char"/>
    <w:uiPriority w:val="9"/>
    <w:unhideWhenUsed/>
    <w:qFormat/>
    <w:rsid w:val="002b5228"/>
    <w:pPr>
      <w:keepNext w:val="true"/>
      <w:keepLines/>
      <w:spacing w:lineRule="auto" w:line="240" w:before="80" w:after="0"/>
      <w:outlineLvl w:val="2"/>
    </w:pPr>
    <w:rPr>
      <w:rFonts w:ascii="Constantia" w:hAnsi="Constantia" w:eastAsia="" w:cs="" w:asciiTheme="majorHAnsi" w:cstheme="majorBidi" w:eastAsiaTheme="majorEastAsia" w:hAnsiTheme="majorHAnsi"/>
      <w:color w:val="138576" w:themeColor="accent6" w:themeShade="bf"/>
      <w:sz w:val="24"/>
      <w:szCs w:val="24"/>
    </w:rPr>
  </w:style>
  <w:style w:type="paragraph" w:styleId="Heading4">
    <w:name w:val="Heading 4"/>
    <w:basedOn w:val="Normal"/>
    <w:next w:val="Normal"/>
    <w:link w:val="Heading4Char"/>
    <w:uiPriority w:val="9"/>
    <w:semiHidden/>
    <w:unhideWhenUsed/>
    <w:qFormat/>
    <w:rsid w:val="00b62a8d"/>
    <w:pPr>
      <w:keepNext w:val="true"/>
      <w:keepLines/>
      <w:spacing w:lineRule="auto" w:line="288" w:before="80" w:after="0"/>
      <w:outlineLvl w:val="3"/>
    </w:pPr>
    <w:rPr>
      <w:rFonts w:ascii="Constantia" w:hAnsi="Constantia" w:eastAsia="" w:cs="" w:asciiTheme="majorHAnsi" w:cstheme="majorBidi" w:eastAsiaTheme="majorEastAsia" w:hAnsiTheme="majorHAnsi"/>
      <w:color w:val="1AB39F" w:themeColor="accent6"/>
    </w:rPr>
  </w:style>
  <w:style w:type="paragraph" w:styleId="Heading5">
    <w:name w:val="Heading 5"/>
    <w:basedOn w:val="Normal"/>
    <w:next w:val="Normal"/>
    <w:link w:val="Heading5Char"/>
    <w:uiPriority w:val="9"/>
    <w:semiHidden/>
    <w:unhideWhenUsed/>
    <w:qFormat/>
    <w:rsid w:val="00b62a8d"/>
    <w:pPr>
      <w:keepNext w:val="true"/>
      <w:keepLines/>
      <w:spacing w:lineRule="auto" w:line="288" w:before="40" w:after="0"/>
      <w:outlineLvl w:val="4"/>
    </w:pPr>
    <w:rPr>
      <w:rFonts w:ascii="Constantia" w:hAnsi="Constantia" w:eastAsia="" w:cs="" w:asciiTheme="majorHAnsi" w:cstheme="majorBidi" w:eastAsiaTheme="majorEastAsia" w:hAnsiTheme="majorHAnsi"/>
      <w:i/>
      <w:iCs/>
      <w:color w:val="1AB39F" w:themeColor="accent6"/>
    </w:rPr>
  </w:style>
  <w:style w:type="paragraph" w:styleId="Heading6">
    <w:name w:val="Heading 6"/>
    <w:basedOn w:val="Normal"/>
    <w:next w:val="Normal"/>
    <w:link w:val="Heading6Char"/>
    <w:uiPriority w:val="9"/>
    <w:semiHidden/>
    <w:unhideWhenUsed/>
    <w:qFormat/>
    <w:rsid w:val="002b5228"/>
    <w:pPr>
      <w:keepNext w:val="true"/>
      <w:keepLines/>
      <w:spacing w:lineRule="auto" w:line="288" w:before="40" w:after="0"/>
      <w:outlineLvl w:val="5"/>
    </w:pPr>
    <w:rPr>
      <w:rFonts w:ascii="Constantia" w:hAnsi="Constantia" w:eastAsia="" w:cs="" w:asciiTheme="majorHAnsi" w:cstheme="majorBidi" w:eastAsiaTheme="majorEastAsia" w:hAnsiTheme="majorHAnsi"/>
      <w:color w:val="1AB39F" w:themeColor="accent6"/>
    </w:rPr>
  </w:style>
  <w:style w:type="paragraph" w:styleId="Heading7">
    <w:name w:val="Heading 7"/>
    <w:basedOn w:val="Normal"/>
    <w:next w:val="Normal"/>
    <w:link w:val="Heading7Char"/>
    <w:uiPriority w:val="9"/>
    <w:semiHidden/>
    <w:unhideWhenUsed/>
    <w:qFormat/>
    <w:rsid w:val="002b5228"/>
    <w:pPr>
      <w:keepNext w:val="true"/>
      <w:keepLines/>
      <w:spacing w:lineRule="auto" w:line="288" w:before="40" w:after="0"/>
      <w:outlineLvl w:val="6"/>
    </w:pPr>
    <w:rPr>
      <w:rFonts w:ascii="Constantia" w:hAnsi="Constantia" w:eastAsia="" w:cs="" w:asciiTheme="majorHAnsi" w:cstheme="majorBidi" w:eastAsiaTheme="majorEastAsia" w:hAnsiTheme="majorHAnsi"/>
      <w:b/>
      <w:bCs/>
      <w:color w:val="1AB39F" w:themeColor="accent6"/>
    </w:rPr>
  </w:style>
  <w:style w:type="paragraph" w:styleId="Heading8">
    <w:name w:val="Heading 8"/>
    <w:basedOn w:val="Normal"/>
    <w:next w:val="Normal"/>
    <w:link w:val="Heading8Char"/>
    <w:uiPriority w:val="9"/>
    <w:semiHidden/>
    <w:unhideWhenUsed/>
    <w:qFormat/>
    <w:rsid w:val="002b5228"/>
    <w:pPr>
      <w:keepNext w:val="true"/>
      <w:keepLines/>
      <w:spacing w:lineRule="auto" w:line="288" w:before="40" w:after="0"/>
      <w:outlineLvl w:val="7"/>
    </w:pPr>
    <w:rPr>
      <w:rFonts w:ascii="Constantia" w:hAnsi="Constantia" w:eastAsia="" w:cs="" w:asciiTheme="majorHAnsi" w:cstheme="majorBidi" w:eastAsiaTheme="majorEastAsia" w:hAnsiTheme="majorHAnsi"/>
      <w:b/>
      <w:bCs/>
      <w:i/>
      <w:iCs/>
      <w:color w:val="1AB39F" w:themeColor="accent6"/>
      <w:sz w:val="20"/>
      <w:szCs w:val="20"/>
    </w:rPr>
  </w:style>
  <w:style w:type="paragraph" w:styleId="Heading9">
    <w:name w:val="Heading 9"/>
    <w:basedOn w:val="Normal"/>
    <w:next w:val="Normal"/>
    <w:link w:val="Heading9Char"/>
    <w:uiPriority w:val="9"/>
    <w:semiHidden/>
    <w:unhideWhenUsed/>
    <w:qFormat/>
    <w:rsid w:val="002b5228"/>
    <w:pPr>
      <w:keepNext w:val="true"/>
      <w:keepLines/>
      <w:spacing w:lineRule="auto" w:line="288" w:before="40" w:after="0"/>
      <w:outlineLvl w:val="8"/>
    </w:pPr>
    <w:rPr>
      <w:rFonts w:ascii="Constantia" w:hAnsi="Constantia" w:eastAsia="" w:cs="" w:asciiTheme="majorHAnsi" w:cstheme="majorBidi" w:eastAsiaTheme="majorEastAsia" w:hAnsiTheme="majorHAnsi"/>
      <w:i/>
      <w:iCs/>
      <w:color w:val="1AB39F" w:themeColor="accent6"/>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33d0d"/>
    <w:rPr>
      <w:rFonts w:ascii="Constantia" w:hAnsi="Constantia" w:eastAsia="" w:cs="" w:asciiTheme="majorHAnsi" w:cstheme="majorBidi" w:eastAsiaTheme="majorEastAsia" w:hAnsiTheme="majorHAnsi"/>
      <w:color w:val="138576" w:themeColor="accent6" w:themeShade="bf"/>
      <w:sz w:val="40"/>
      <w:szCs w:val="40"/>
    </w:rPr>
  </w:style>
  <w:style w:type="character" w:styleId="Heading2Char" w:customStyle="1">
    <w:name w:val="Heading 2 Char"/>
    <w:basedOn w:val="DefaultParagraphFont"/>
    <w:link w:val="Heading2"/>
    <w:uiPriority w:val="9"/>
    <w:qFormat/>
    <w:rsid w:val="00333d0d"/>
    <w:rPr>
      <w:rFonts w:ascii="Constantia" w:hAnsi="Constantia" w:eastAsia="" w:cs="" w:asciiTheme="majorHAnsi" w:cstheme="majorBidi" w:eastAsiaTheme="majorEastAsia" w:hAnsiTheme="majorHAnsi"/>
      <w:color w:val="138576" w:themeColor="accent6" w:themeShade="bf"/>
      <w:sz w:val="28"/>
      <w:szCs w:val="28"/>
    </w:rPr>
  </w:style>
  <w:style w:type="character" w:styleId="TitleChar" w:customStyle="1">
    <w:name w:val="Title Char"/>
    <w:basedOn w:val="DefaultParagraphFont"/>
    <w:link w:val="Title"/>
    <w:uiPriority w:val="10"/>
    <w:qFormat/>
    <w:rsid w:val="00333d0d"/>
    <w:rPr>
      <w:rFonts w:ascii="Constantia" w:hAnsi="Constantia" w:eastAsia="" w:cs="" w:asciiTheme="majorHAnsi" w:cstheme="majorBidi" w:eastAsiaTheme="majorEastAsia" w:hAnsiTheme="majorHAnsi"/>
      <w:color w:val="262626" w:themeColor="text1" w:themeTint="d9"/>
      <w:spacing w:val="-15"/>
      <w:sz w:val="96"/>
      <w:szCs w:val="96"/>
    </w:rPr>
  </w:style>
  <w:style w:type="character" w:styleId="SubtitleChar" w:customStyle="1">
    <w:name w:val="Subtitle Char"/>
    <w:basedOn w:val="DefaultParagraphFont"/>
    <w:link w:val="Subtitle"/>
    <w:uiPriority w:val="11"/>
    <w:qFormat/>
    <w:rsid w:val="00333d0d"/>
    <w:rPr>
      <w:rFonts w:ascii="Constantia" w:hAnsi="Constantia" w:eastAsia="" w:cs="" w:asciiTheme="majorHAnsi" w:cstheme="majorBidi" w:eastAsiaTheme="majorEastAsia" w:hAnsiTheme="majorHAnsi"/>
      <w:sz w:val="30"/>
      <w:szCs w:val="30"/>
    </w:rPr>
  </w:style>
  <w:style w:type="character" w:styleId="FooterChar" w:customStyle="1">
    <w:name w:val="Footer Char"/>
    <w:basedOn w:val="DefaultParagraphFont"/>
    <w:link w:val="Footer"/>
    <w:uiPriority w:val="99"/>
    <w:qFormat/>
    <w:rsid w:val="00c6554a"/>
    <w:rPr>
      <w:caps/>
    </w:rPr>
  </w:style>
  <w:style w:type="character" w:styleId="HeaderChar" w:customStyle="1">
    <w:name w:val="Header Char"/>
    <w:basedOn w:val="DefaultParagraphFont"/>
    <w:link w:val="Header"/>
    <w:uiPriority w:val="99"/>
    <w:qFormat/>
    <w:rsid w:val="00c6554a"/>
    <w:rPr/>
  </w:style>
  <w:style w:type="character" w:styleId="Heading3Char" w:customStyle="1">
    <w:name w:val="Heading 3 Char"/>
    <w:basedOn w:val="DefaultParagraphFont"/>
    <w:link w:val="Heading3"/>
    <w:uiPriority w:val="9"/>
    <w:qFormat/>
    <w:rsid w:val="00c6554a"/>
    <w:rPr>
      <w:rFonts w:ascii="Constantia" w:hAnsi="Constantia" w:eastAsia="" w:cs="" w:asciiTheme="majorHAnsi" w:cstheme="majorBidi" w:eastAsiaTheme="majorEastAsia" w:hAnsiTheme="majorHAnsi"/>
      <w:color w:val="138576" w:themeColor="accent6" w:themeShade="bf"/>
      <w:sz w:val="24"/>
      <w:szCs w:val="24"/>
    </w:rPr>
  </w:style>
  <w:style w:type="character" w:styleId="Heading8Char" w:customStyle="1">
    <w:name w:val="Heading 8 Char"/>
    <w:basedOn w:val="DefaultParagraphFont"/>
    <w:link w:val="Heading8"/>
    <w:uiPriority w:val="9"/>
    <w:semiHidden/>
    <w:qFormat/>
    <w:rsid w:val="00c6554a"/>
    <w:rPr>
      <w:rFonts w:ascii="Constantia" w:hAnsi="Constantia" w:eastAsia="" w:cs="" w:asciiTheme="majorHAnsi" w:cstheme="majorBidi" w:eastAsiaTheme="majorEastAsia" w:hAnsiTheme="majorHAnsi"/>
      <w:b/>
      <w:bCs/>
      <w:i/>
      <w:iCs/>
      <w:color w:val="1AB39F" w:themeColor="accent6"/>
      <w:sz w:val="20"/>
      <w:szCs w:val="20"/>
    </w:rPr>
  </w:style>
  <w:style w:type="character" w:styleId="Heading9Char" w:customStyle="1">
    <w:name w:val="Heading 9 Char"/>
    <w:basedOn w:val="DefaultParagraphFont"/>
    <w:link w:val="Heading9"/>
    <w:uiPriority w:val="9"/>
    <w:semiHidden/>
    <w:qFormat/>
    <w:rsid w:val="00c6554a"/>
    <w:rPr>
      <w:rFonts w:ascii="Constantia" w:hAnsi="Constantia" w:eastAsia="" w:cs="" w:asciiTheme="majorHAnsi" w:cstheme="majorBidi" w:eastAsiaTheme="majorEastAsia" w:hAnsiTheme="majorHAnsi"/>
      <w:i/>
      <w:iCs/>
      <w:color w:val="1AB39F" w:themeColor="accent6"/>
      <w:sz w:val="20"/>
      <w:szCs w:val="20"/>
    </w:rPr>
  </w:style>
  <w:style w:type="character" w:styleId="IntenseEmphasis">
    <w:name w:val="Intense Emphasis"/>
    <w:basedOn w:val="DefaultParagraphFont"/>
    <w:uiPriority w:val="21"/>
    <w:unhideWhenUsed/>
    <w:qFormat/>
    <w:rsid w:val="00c6554a"/>
    <w:rPr>
      <w:i/>
      <w:iCs/>
      <w:color w:val="007789" w:themeColor="accent1" w:themeShade="bf"/>
    </w:rPr>
  </w:style>
  <w:style w:type="character" w:styleId="IntenseQuoteChar" w:customStyle="1">
    <w:name w:val="Intense Quote Char"/>
    <w:basedOn w:val="DefaultParagraphFont"/>
    <w:link w:val="IntenseQuote"/>
    <w:uiPriority w:val="30"/>
    <w:qFormat/>
    <w:rsid w:val="00c6554a"/>
    <w:rPr>
      <w:i/>
      <w:iCs/>
      <w:color w:val="007789" w:themeColor="accent1" w:themeShade="bf"/>
    </w:rPr>
  </w:style>
  <w:style w:type="character" w:styleId="IntenseReference">
    <w:name w:val="Intense Reference"/>
    <w:basedOn w:val="DefaultParagraphFont"/>
    <w:uiPriority w:val="32"/>
    <w:unhideWhenUsed/>
    <w:qFormat/>
    <w:rsid w:val="00c6554a"/>
    <w:rPr>
      <w:b/>
      <w:bCs/>
      <w:smallCaps/>
      <w:color w:val="007789" w:themeColor="accent1" w:themeShade="bf"/>
      <w:spacing w:val="5"/>
    </w:rPr>
  </w:style>
  <w:style w:type="character" w:styleId="BalloonTextChar" w:customStyle="1">
    <w:name w:val="Balloon Text Char"/>
    <w:basedOn w:val="DefaultParagraphFont"/>
    <w:link w:val="BalloonText"/>
    <w:uiPriority w:val="99"/>
    <w:semiHidden/>
    <w:qFormat/>
    <w:rsid w:val="00c6554a"/>
    <w:rPr>
      <w:rFonts w:ascii="Segoe UI" w:hAnsi="Segoe UI" w:cs="Segoe UI"/>
      <w:szCs w:val="18"/>
    </w:rPr>
  </w:style>
  <w:style w:type="character" w:styleId="BodyText3Char" w:customStyle="1">
    <w:name w:val="Body Text 3 Char"/>
    <w:basedOn w:val="DefaultParagraphFont"/>
    <w:link w:val="BodyText3"/>
    <w:uiPriority w:val="99"/>
    <w:semiHidden/>
    <w:qFormat/>
    <w:rsid w:val="00c6554a"/>
    <w:rPr>
      <w:szCs w:val="16"/>
    </w:rPr>
  </w:style>
  <w:style w:type="character" w:styleId="BodyTextIndent3Char" w:customStyle="1">
    <w:name w:val="Body Text Indent 3 Char"/>
    <w:basedOn w:val="DefaultParagraphFont"/>
    <w:link w:val="BodyTextIndent3"/>
    <w:uiPriority w:val="99"/>
    <w:semiHidden/>
    <w:qFormat/>
    <w:rsid w:val="00c6554a"/>
    <w:rPr>
      <w:szCs w:val="16"/>
    </w:rPr>
  </w:style>
  <w:style w:type="character" w:styleId="Annotationreference">
    <w:name w:val="annotation reference"/>
    <w:basedOn w:val="DefaultParagraphFont"/>
    <w:uiPriority w:val="99"/>
    <w:semiHidden/>
    <w:unhideWhenUsed/>
    <w:qFormat/>
    <w:rsid w:val="00c6554a"/>
    <w:rPr>
      <w:sz w:val="22"/>
      <w:szCs w:val="16"/>
    </w:rPr>
  </w:style>
  <w:style w:type="character" w:styleId="CommentTextChar" w:customStyle="1">
    <w:name w:val="Comment Text Char"/>
    <w:basedOn w:val="DefaultParagraphFont"/>
    <w:link w:val="CommentText"/>
    <w:uiPriority w:val="99"/>
    <w:qFormat/>
    <w:rsid w:val="00c6554a"/>
    <w:rPr>
      <w:szCs w:val="20"/>
    </w:rPr>
  </w:style>
  <w:style w:type="character" w:styleId="CommentSubjectChar" w:customStyle="1">
    <w:name w:val="Comment Subject Char"/>
    <w:basedOn w:val="CommentTextChar"/>
    <w:link w:val="CommentSubject"/>
    <w:uiPriority w:val="99"/>
    <w:semiHidden/>
    <w:qFormat/>
    <w:rsid w:val="00c6554a"/>
    <w:rPr>
      <w:b/>
      <w:bCs/>
      <w:szCs w:val="20"/>
    </w:rPr>
  </w:style>
  <w:style w:type="character" w:styleId="DocumentMapChar" w:customStyle="1">
    <w:name w:val="Document Map Char"/>
    <w:basedOn w:val="DefaultParagraphFont"/>
    <w:link w:val="DocumentMap"/>
    <w:uiPriority w:val="99"/>
    <w:semiHidden/>
    <w:qFormat/>
    <w:rsid w:val="00c6554a"/>
    <w:rPr>
      <w:rFonts w:ascii="Segoe UI" w:hAnsi="Segoe UI" w:cs="Segoe UI"/>
      <w:szCs w:val="16"/>
    </w:rPr>
  </w:style>
  <w:style w:type="character" w:styleId="EndnoteTextChar" w:customStyle="1">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styleId="FootnoteTextChar" w:customStyle="1">
    <w:name w:val="Footnote Text Char"/>
    <w:basedOn w:val="DefaultParagraphFont"/>
    <w:link w:val="FootnoteText"/>
    <w:uiPriority w:val="99"/>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styleId="InternetLink">
    <w:name w:val="Internet Link"/>
    <w:basedOn w:val="DefaultParagraphFont"/>
    <w:uiPriority w:val="99"/>
    <w:unhideWhenUsed/>
    <w:rsid w:val="00c6554a"/>
    <w:rPr>
      <w:color w:val="835D00" w:themeColor="accent3" w:themeShade="80"/>
      <w:u w:val="single"/>
    </w:rPr>
  </w:style>
  <w:style w:type="character" w:styleId="MacroTextChar" w:customStyle="1">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styleId="PlainTextChar" w:customStyle="1">
    <w:name w:val="Plain Text Char"/>
    <w:basedOn w:val="DefaultParagraphFont"/>
    <w:link w:val="PlainText"/>
    <w:uiPriority w:val="99"/>
    <w:semiHidden/>
    <w:qFormat/>
    <w:rsid w:val="00c6554a"/>
    <w:rPr>
      <w:rFonts w:ascii="Consolas" w:hAnsi="Consolas"/>
    </w:rPr>
  </w:style>
  <w:style w:type="character" w:styleId="Heading7Char" w:customStyle="1">
    <w:name w:val="Heading 7 Char"/>
    <w:basedOn w:val="DefaultParagraphFont"/>
    <w:link w:val="Heading7"/>
    <w:uiPriority w:val="9"/>
    <w:semiHidden/>
    <w:qFormat/>
    <w:rsid w:val="002554cd"/>
    <w:rPr>
      <w:rFonts w:ascii="Constantia" w:hAnsi="Constantia" w:eastAsia="" w:cs="" w:asciiTheme="majorHAnsi" w:cstheme="majorBidi" w:eastAsiaTheme="majorEastAsia" w:hAnsiTheme="majorHAnsi"/>
      <w:b/>
      <w:bCs/>
      <w:color w:val="1AB39F" w:themeColor="accent6"/>
    </w:rPr>
  </w:style>
  <w:style w:type="character" w:styleId="Heading6Char" w:customStyle="1">
    <w:name w:val="Heading 6 Char"/>
    <w:basedOn w:val="DefaultParagraphFont"/>
    <w:link w:val="Heading6"/>
    <w:uiPriority w:val="9"/>
    <w:semiHidden/>
    <w:qFormat/>
    <w:rsid w:val="002554cd"/>
    <w:rPr>
      <w:rFonts w:ascii="Constantia" w:hAnsi="Constantia" w:eastAsia="" w:cs="" w:asciiTheme="majorHAnsi" w:cstheme="majorBidi" w:eastAsiaTheme="majorEastAsia" w:hAnsiTheme="majorHAnsi"/>
      <w:color w:val="1AB39F" w:themeColor="accent6"/>
    </w:rPr>
  </w:style>
  <w:style w:type="character" w:styleId="SubtleEmphasis">
    <w:name w:val="Subtle Emphasis"/>
    <w:basedOn w:val="DefaultParagraphFont"/>
    <w:uiPriority w:val="19"/>
    <w:qFormat/>
    <w:rsid w:val="00ca5474"/>
    <w:rPr>
      <w:i/>
      <w:iCs/>
    </w:rPr>
  </w:style>
  <w:style w:type="character" w:styleId="Appletabspan" w:customStyle="1">
    <w:name w:val="apple-tab-span"/>
    <w:basedOn w:val="DefaultParagraphFont"/>
    <w:qFormat/>
    <w:rsid w:val="00a371e8"/>
    <w:rPr/>
  </w:style>
  <w:style w:type="character" w:styleId="Heading4Char" w:customStyle="1">
    <w:name w:val="Heading 4 Char"/>
    <w:basedOn w:val="DefaultParagraphFont"/>
    <w:link w:val="Heading4"/>
    <w:uiPriority w:val="9"/>
    <w:semiHidden/>
    <w:qFormat/>
    <w:rsid w:val="00b62a8d"/>
    <w:rPr>
      <w:rFonts w:ascii="Constantia" w:hAnsi="Constantia" w:eastAsia="" w:cs="" w:asciiTheme="majorHAnsi" w:cstheme="majorBidi" w:eastAsiaTheme="majorEastAsia" w:hAnsiTheme="majorHAnsi"/>
      <w:color w:val="1AB39F" w:themeColor="accent6"/>
    </w:rPr>
  </w:style>
  <w:style w:type="character" w:styleId="Heading5Char" w:customStyle="1">
    <w:name w:val="Heading 5 Char"/>
    <w:basedOn w:val="DefaultParagraphFont"/>
    <w:link w:val="Heading5"/>
    <w:uiPriority w:val="9"/>
    <w:semiHidden/>
    <w:qFormat/>
    <w:rsid w:val="00b62a8d"/>
    <w:rPr>
      <w:rFonts w:ascii="Constantia" w:hAnsi="Constantia" w:eastAsia="" w:cs="" w:asciiTheme="majorHAnsi" w:cstheme="majorBidi" w:eastAsiaTheme="majorEastAsia" w:hAnsiTheme="majorHAnsi"/>
      <w:i/>
      <w:iCs/>
      <w:color w:val="1AB39F" w:themeColor="accent6"/>
    </w:rPr>
  </w:style>
  <w:style w:type="character" w:styleId="Strong">
    <w:name w:val="Strong"/>
    <w:basedOn w:val="DefaultParagraphFont"/>
    <w:uiPriority w:val="22"/>
    <w:qFormat/>
    <w:rsid w:val="00b62a8d"/>
    <w:rPr>
      <w:b/>
      <w:bCs/>
    </w:rPr>
  </w:style>
  <w:style w:type="character" w:styleId="Emphasis">
    <w:name w:val="Emphasis"/>
    <w:basedOn w:val="DefaultParagraphFont"/>
    <w:uiPriority w:val="20"/>
    <w:qFormat/>
    <w:rsid w:val="00b62a8d"/>
    <w:rPr>
      <w:i/>
      <w:iCs/>
      <w:color w:val="1AB39F" w:themeColor="accent6"/>
    </w:rPr>
  </w:style>
  <w:style w:type="character" w:styleId="QuoteChar" w:customStyle="1">
    <w:name w:val="Quote Char"/>
    <w:basedOn w:val="DefaultParagraphFont"/>
    <w:link w:val="Quote"/>
    <w:uiPriority w:val="29"/>
    <w:qFormat/>
    <w:rsid w:val="00b62a8d"/>
    <w:rPr>
      <w:i/>
      <w:iCs/>
      <w:color w:val="262626" w:themeColor="text1" w:themeTint="d9"/>
    </w:rPr>
  </w:style>
  <w:style w:type="character" w:styleId="SubtleReference">
    <w:name w:val="Subtle Reference"/>
    <w:basedOn w:val="DefaultParagraphFont"/>
    <w:uiPriority w:val="31"/>
    <w:qFormat/>
    <w:rsid w:val="00b62a8d"/>
    <w:rPr>
      <w:smallCaps/>
      <w:color w:val="595959" w:themeColor="text1" w:themeTint="a6"/>
    </w:rPr>
  </w:style>
  <w:style w:type="character" w:styleId="BookTitle">
    <w:name w:val="Book Title"/>
    <w:basedOn w:val="DefaultParagraphFont"/>
    <w:uiPriority w:val="33"/>
    <w:qFormat/>
    <w:rsid w:val="00b62a8d"/>
    <w:rPr>
      <w:b/>
      <w:bCs/>
      <w:smallCaps/>
      <w:spacing w:val="7"/>
      <w:sz w:val="21"/>
      <w:szCs w:val="21"/>
    </w:rPr>
  </w:style>
  <w:style w:type="character" w:styleId="UnresolvedMention">
    <w:name w:val="Unresolved Mention"/>
    <w:basedOn w:val="DefaultParagraphFont"/>
    <w:uiPriority w:val="99"/>
    <w:semiHidden/>
    <w:unhideWhenUsed/>
    <w:qFormat/>
    <w:rsid w:val="00b62a8d"/>
    <w:rPr>
      <w:color w:val="605E5C"/>
      <w:shd w:fill="E1DFDD" w:val="clear"/>
    </w:rPr>
  </w:style>
  <w:style w:type="character" w:styleId="NoSpacingChar" w:customStyle="1">
    <w:name w:val="No Spacing Char"/>
    <w:basedOn w:val="DefaultParagraphFont"/>
    <w:link w:val="NoSpacing"/>
    <w:uiPriority w:val="1"/>
    <w:qFormat/>
    <w:rsid w:val="00f22ac8"/>
    <w:rPr/>
  </w:style>
  <w:style w:type="character" w:styleId="FootnoteCharacters">
    <w:name w:val="Footnote Characters"/>
    <w:basedOn w:val="DefaultParagraphFont"/>
    <w:uiPriority w:val="99"/>
    <w:semiHidden/>
    <w:unhideWhenUsed/>
    <w:qFormat/>
    <w:rsid w:val="00872ad5"/>
    <w:rPr>
      <w:vertAlign w:val="superscript"/>
    </w:rPr>
  </w:style>
  <w:style w:type="character" w:styleId="FootnoteAnchor">
    <w:name w:val="Footnote Anchor"/>
    <w:rPr>
      <w:vertAlign w:val="superscript"/>
    </w:rPr>
  </w:style>
  <w:style w:type="character" w:styleId="EndnoteCharacters">
    <w:name w:val="Endnote Characters"/>
    <w:basedOn w:val="DefaultParagraphFont"/>
    <w:uiPriority w:val="99"/>
    <w:semiHidden/>
    <w:unhideWhenUsed/>
    <w:qFormat/>
    <w:rsid w:val="005e2725"/>
    <w:rPr>
      <w:vertAlign w:val="superscript"/>
    </w:rPr>
  </w:style>
  <w:style w:type="character" w:styleId="EndnoteAnchor">
    <w:name w:val="End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2b5228"/>
    <w:pPr>
      <w:spacing w:lineRule="auto" w:line="240" w:before="0" w:after="0"/>
      <w:contextualSpacing/>
    </w:pPr>
    <w:rPr>
      <w:rFonts w:ascii="Constantia" w:hAnsi="Constantia" w:eastAsia="" w:cs="" w:asciiTheme="majorHAnsi" w:cstheme="majorBidi" w:eastAsiaTheme="majorEastAsia" w:hAnsiTheme="majorHAnsi"/>
      <w:color w:val="262626" w:themeColor="text1" w:themeTint="d9"/>
      <w:spacing w:val="-15"/>
      <w:sz w:val="96"/>
      <w:szCs w:val="96"/>
    </w:rPr>
  </w:style>
  <w:style w:type="paragraph" w:styleId="ContactInfo" w:customStyle="1">
    <w:name w:val="Contact Info"/>
    <w:basedOn w:val="Normal"/>
    <w:uiPriority w:val="4"/>
    <w:qFormat/>
    <w:rsid w:val="00c6554a"/>
    <w:pPr>
      <w:spacing w:lineRule="auto" w:line="288" w:before="0" w:after="0"/>
      <w:jc w:val="center"/>
    </w:pPr>
    <w:rPr/>
  </w:style>
  <w:style w:type="paragraph" w:styleId="ListBullet">
    <w:name w:val="List Bullet"/>
    <w:basedOn w:val="Normal"/>
    <w:uiPriority w:val="10"/>
    <w:unhideWhenUsed/>
    <w:qFormat/>
    <w:rsid w:val="00c6554a"/>
    <w:pPr>
      <w:spacing w:lineRule="auto" w:line="288" w:before="0" w:after="200"/>
    </w:pPr>
    <w:rPr/>
  </w:style>
  <w:style w:type="paragraph" w:styleId="Subtitle">
    <w:name w:val="Subtitle"/>
    <w:basedOn w:val="Normal"/>
    <w:next w:val="Normal"/>
    <w:link w:val="SubtitleChar"/>
    <w:uiPriority w:val="11"/>
    <w:qFormat/>
    <w:pPr>
      <w:spacing w:lineRule="auto" w:line="240" w:before="0" w:after="200"/>
    </w:pPr>
    <w:rPr>
      <w:sz w:val="30"/>
      <w:szCs w:val="30"/>
    </w:rPr>
  </w:style>
  <w:style w:type="paragraph" w:styleId="HeaderandFooter">
    <w:name w:val="Header and Footer"/>
    <w:basedOn w:val="Normal"/>
    <w:qFormat/>
    <w:pPr/>
    <w:rPr/>
  </w:style>
  <w:style w:type="paragraph" w:styleId="Footer">
    <w:name w:val="Footer"/>
    <w:basedOn w:val="Normal"/>
    <w:link w:val="FooterChar"/>
    <w:uiPriority w:val="99"/>
    <w:unhideWhenUsed/>
    <w:rsid w:val="00c6554a"/>
    <w:pPr>
      <w:spacing w:lineRule="auto" w:line="240" w:before="0" w:after="0"/>
      <w:jc w:val="right"/>
    </w:pPr>
    <w:rPr>
      <w:caps/>
    </w:rPr>
  </w:style>
  <w:style w:type="paragraph" w:styleId="Photo" w:customStyle="1">
    <w:name w:val="Photo"/>
    <w:basedOn w:val="Normal"/>
    <w:uiPriority w:val="1"/>
    <w:qFormat/>
    <w:rsid w:val="00c6554a"/>
    <w:pPr>
      <w:spacing w:lineRule="auto" w:line="240" w:before="0" w:after="0"/>
      <w:jc w:val="center"/>
    </w:pPr>
    <w:rPr/>
  </w:style>
  <w:style w:type="paragraph" w:styleId="Header">
    <w:name w:val="Header"/>
    <w:basedOn w:val="Normal"/>
    <w:link w:val="HeaderChar"/>
    <w:uiPriority w:val="99"/>
    <w:unhideWhenUsed/>
    <w:rsid w:val="00c6554a"/>
    <w:pPr>
      <w:spacing w:lineRule="auto" w:line="240" w:before="0" w:after="0"/>
    </w:pPr>
    <w:rPr/>
  </w:style>
  <w:style w:type="paragraph" w:styleId="ListNumber">
    <w:name w:val="List Number"/>
    <w:basedOn w:val="Normal"/>
    <w:uiPriority w:val="11"/>
    <w:unhideWhenUsed/>
    <w:qFormat/>
    <w:rsid w:val="00c6554a"/>
    <w:pPr>
      <w:spacing w:lineRule="auto" w:line="288" w:before="0" w:after="200"/>
      <w:contextualSpacing/>
    </w:pPr>
    <w:rPr/>
  </w:style>
  <w:style w:type="paragraph" w:styleId="IntenseQuote">
    <w:name w:val="Intense Quote"/>
    <w:basedOn w:val="Normal"/>
    <w:next w:val="Normal"/>
    <w:link w:val="IntenseQuoteChar"/>
    <w:uiPriority w:val="30"/>
    <w:unhideWhenUsed/>
    <w:qFormat/>
    <w:rsid w:val="00c6554a"/>
    <w:pPr>
      <w:pBdr>
        <w:top w:val="single" w:sz="4" w:space="10" w:color="007789"/>
        <w:bottom w:val="single" w:sz="4" w:space="10" w:color="007789"/>
      </w:pBdr>
      <w:spacing w:before="360" w:after="360"/>
      <w:ind w:left="864" w:right="864" w:hanging="0"/>
      <w:jc w:val="center"/>
    </w:pPr>
    <w:rPr>
      <w:i/>
      <w:iCs/>
      <w:color w:val="007789" w:themeColor="accent1" w:themeShade="bf"/>
    </w:rPr>
  </w:style>
  <w:style w:type="paragraph" w:styleId="Caption1">
    <w:name w:val="caption"/>
    <w:basedOn w:val="Normal"/>
    <w:next w:val="Normal"/>
    <w:uiPriority w:val="35"/>
    <w:unhideWhenUsed/>
    <w:qFormat/>
    <w:rsid w:val="002b5228"/>
    <w:pPr>
      <w:spacing w:lineRule="auto" w:line="240" w:before="0" w:after="200"/>
    </w:pPr>
    <w:rPr>
      <w:b/>
      <w:bCs/>
      <w:smallCaps/>
      <w:color w:val="595959" w:themeColor="text1" w:themeTint="a6"/>
    </w:rPr>
  </w:style>
  <w:style w:type="paragraph" w:styleId="BalloonText">
    <w:name w:val="Balloon Text"/>
    <w:basedOn w:val="Normal"/>
    <w:link w:val="BalloonTextChar"/>
    <w:uiPriority w:val="99"/>
    <w:semiHidden/>
    <w:unhideWhenUsed/>
    <w:qFormat/>
    <w:rsid w:val="00c6554a"/>
    <w:pPr>
      <w:spacing w:lineRule="auto" w:line="240" w:before="0" w:after="0"/>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spacing w:lineRule="auto" w:line="288" w:before="0" w:after="200"/>
      <w:ind w:left="1152" w:right="1152" w:hanging="0"/>
    </w:pPr>
    <w:rPr>
      <w:i/>
      <w:iCs/>
      <w:color w:val="007789" w:themeColor="accent1" w:themeShade="bf"/>
    </w:rPr>
  </w:style>
  <w:style w:type="paragraph" w:styleId="BodyText3">
    <w:name w:val="Body Text 3"/>
    <w:basedOn w:val="Normal"/>
    <w:link w:val="BodyText3Char"/>
    <w:uiPriority w:val="99"/>
    <w:semiHidden/>
    <w:unhideWhenUsed/>
    <w:qFormat/>
    <w:rsid w:val="00c6554a"/>
    <w:pPr>
      <w:spacing w:before="120" w:after="120"/>
    </w:pPr>
    <w:rPr>
      <w:szCs w:val="16"/>
    </w:rPr>
  </w:style>
  <w:style w:type="paragraph" w:styleId="BodyTextIndent3">
    <w:name w:val="Body Text Indent 3"/>
    <w:basedOn w:val="Normal"/>
    <w:link w:val="BodyTextIndent3Char"/>
    <w:uiPriority w:val="99"/>
    <w:semiHidden/>
    <w:unhideWhenUsed/>
    <w:qFormat/>
    <w:rsid w:val="00c6554a"/>
    <w:pPr>
      <w:spacing w:before="120" w:after="120"/>
      <w:ind w:left="360" w:hanging="0"/>
    </w:pPr>
    <w:rPr>
      <w:szCs w:val="16"/>
    </w:rPr>
  </w:style>
  <w:style w:type="paragraph" w:styleId="Annotationtext">
    <w:name w:val="annotation text"/>
    <w:basedOn w:val="Normal"/>
    <w:link w:val="CommentTextChar"/>
    <w:uiPriority w:val="99"/>
    <w:unhideWhenUsed/>
    <w:qFormat/>
    <w:rsid w:val="00c6554a"/>
    <w:pPr>
      <w:spacing w:lineRule="auto" w:line="240"/>
    </w:pPr>
    <w:rPr>
      <w:szCs w:val="20"/>
    </w:rPr>
  </w:style>
  <w:style w:type="paragraph" w:styleId="Annotationsubject">
    <w:name w:val="annotation subject"/>
    <w:basedOn w:val="Annotationtext"/>
    <w:next w:val="Annotationtext"/>
    <w:link w:val="CommentSubjectChar"/>
    <w:uiPriority w:val="99"/>
    <w:semiHidden/>
    <w:unhideWhenUsed/>
    <w:qFormat/>
    <w:rsid w:val="00c6554a"/>
    <w:pPr/>
    <w:rPr>
      <w:b/>
      <w:bCs/>
    </w:rPr>
  </w:style>
  <w:style w:type="paragraph" w:styleId="DocumentMap">
    <w:name w:val="Document Map"/>
    <w:basedOn w:val="Normal"/>
    <w:link w:val="DocumentMapChar"/>
    <w:uiPriority w:val="99"/>
    <w:semiHidden/>
    <w:unhideWhenUsed/>
    <w:qFormat/>
    <w:rsid w:val="00c6554a"/>
    <w:pPr>
      <w:spacing w:lineRule="auto" w:line="240" w:before="0" w:after="0"/>
    </w:pPr>
    <w:rPr>
      <w:rFonts w:ascii="Segoe UI" w:hAnsi="Segoe UI" w:cs="Segoe UI"/>
      <w:szCs w:val="16"/>
    </w:rPr>
  </w:style>
  <w:style w:type="paragraph" w:styleId="Endnote">
    <w:name w:val="Endnote Text"/>
    <w:basedOn w:val="Normal"/>
    <w:link w:val="EndnoteTextChar"/>
    <w:uiPriority w:val="99"/>
    <w:semiHidden/>
    <w:unhideWhenUsed/>
    <w:rsid w:val="00c6554a"/>
    <w:pPr>
      <w:spacing w:lineRule="auto" w:line="240" w:before="0" w:after="0"/>
    </w:pPr>
    <w:rPr>
      <w:szCs w:val="20"/>
    </w:rPr>
  </w:style>
  <w:style w:type="paragraph" w:styleId="Envelopereturn">
    <w:name w:val="envelope return"/>
    <w:basedOn w:val="Normal"/>
    <w:uiPriority w:val="99"/>
    <w:semiHidden/>
    <w:unhideWhenUsed/>
    <w:qFormat/>
    <w:rsid w:val="00c6554a"/>
    <w:pPr>
      <w:spacing w:lineRule="auto" w:line="240" w:before="0" w:after="0"/>
    </w:pPr>
    <w:rPr>
      <w:rFonts w:ascii="Constantia" w:hAnsi="Constantia" w:eastAsia="" w:cs="" w:asciiTheme="majorHAnsi" w:cstheme="majorBidi" w:eastAsiaTheme="majorEastAsia" w:hAnsiTheme="majorHAnsi"/>
      <w:szCs w:val="20"/>
    </w:rPr>
  </w:style>
  <w:style w:type="paragraph" w:styleId="Footnote">
    <w:name w:val="Footnote Text"/>
    <w:basedOn w:val="Normal"/>
    <w:link w:val="FootnoteTextChar"/>
    <w:uiPriority w:val="99"/>
    <w:unhideWhenUsed/>
    <w:rsid w:val="00c6554a"/>
    <w:pPr>
      <w:spacing w:lineRule="auto" w:line="240" w:before="0" w:after="0"/>
    </w:pPr>
    <w:rPr>
      <w:szCs w:val="20"/>
    </w:rPr>
  </w:style>
  <w:style w:type="paragraph" w:styleId="HTMLPreformatted">
    <w:name w:val="HTML Preformatted"/>
    <w:basedOn w:val="Normal"/>
    <w:link w:val="HTMLPreformattedChar"/>
    <w:uiPriority w:val="99"/>
    <w:semiHidden/>
    <w:unhideWhenUsed/>
    <w:qFormat/>
    <w:rsid w:val="00c6554a"/>
    <w:pPr>
      <w:spacing w:lineRule="auto" w:line="240" w:before="0" w:after="0"/>
    </w:pPr>
    <w:rPr>
      <w:rFonts w:ascii="Consolas" w:hAnsi="Consolas"/>
      <w:szCs w:val="20"/>
    </w:rPr>
  </w:style>
  <w:style w:type="paragraph" w:styleId="Macro">
    <w:name w:val="macro"/>
    <w:link w:val="MacroTextChar"/>
    <w:uiPriority w:val="99"/>
    <w:semiHidden/>
    <w:unhideWhenUsed/>
    <w:qFormat/>
    <w:rsid w:val="00c6554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64" w:before="120" w:after="0"/>
      <w:jc w:val="left"/>
    </w:pPr>
    <w:rPr>
      <w:rFonts w:ascii="Consolas" w:hAnsi="Consolas" w:eastAsia="Constantia" w:cs="Constantia"/>
      <w:color w:val="auto"/>
      <w:kern w:val="0"/>
      <w:sz w:val="21"/>
      <w:szCs w:val="20"/>
      <w:lang w:val="en-CA" w:eastAsia="en-CA" w:bidi="ar-SA"/>
    </w:rPr>
  </w:style>
  <w:style w:type="paragraph" w:styleId="PlainText">
    <w:name w:val="Plain Text"/>
    <w:basedOn w:val="Normal"/>
    <w:link w:val="PlainTextChar"/>
    <w:uiPriority w:val="99"/>
    <w:semiHidden/>
    <w:unhideWhenUsed/>
    <w:qFormat/>
    <w:rsid w:val="00c6554a"/>
    <w:pPr>
      <w:spacing w:lineRule="auto" w:line="240" w:before="0" w:after="0"/>
    </w:pPr>
    <w:rPr>
      <w:rFonts w:ascii="Consolas" w:hAnsi="Consolas"/>
    </w:rPr>
  </w:style>
  <w:style w:type="paragraph" w:styleId="ListParagraph">
    <w:name w:val="List Paragraph"/>
    <w:basedOn w:val="Normal"/>
    <w:uiPriority w:val="34"/>
    <w:qFormat/>
    <w:rsid w:val="00377f35"/>
    <w:pPr>
      <w:spacing w:lineRule="auto" w:line="288" w:before="0" w:after="200"/>
      <w:ind w:left="720" w:hanging="0"/>
      <w:contextualSpacing/>
    </w:pPr>
    <w:rPr/>
  </w:style>
  <w:style w:type="paragraph" w:styleId="NormalWeb">
    <w:name w:val="Normal (Web)"/>
    <w:basedOn w:val="Normal"/>
    <w:uiPriority w:val="99"/>
    <w:unhideWhenUsed/>
    <w:qFormat/>
    <w:rsid w:val="00377f35"/>
    <w:pPr>
      <w:spacing w:lineRule="auto" w:line="240" w:beforeAutospacing="1" w:afterAutospacing="1"/>
    </w:pPr>
    <w:rPr>
      <w:rFonts w:ascii="Times New Roman" w:hAnsi="Times New Roman" w:eastAsia="Times New Roman" w:cs="Times New Roman"/>
      <w:sz w:val="24"/>
      <w:szCs w:val="24"/>
    </w:rPr>
  </w:style>
  <w:style w:type="paragraph" w:styleId="DecimalAligned" w:customStyle="1">
    <w:name w:val="Decimal Aligned"/>
    <w:basedOn w:val="Normal"/>
    <w:uiPriority w:val="40"/>
    <w:qFormat/>
    <w:rsid w:val="00ca5474"/>
    <w:pPr>
      <w:tabs>
        <w:tab w:val="clear" w:pos="720"/>
        <w:tab w:val="decimal" w:pos="360" w:leader="none"/>
      </w:tabs>
      <w:spacing w:lineRule="auto" w:line="276" w:before="0" w:after="200"/>
    </w:pPr>
    <w:rPr>
      <w:rFonts w:cs="Times New Roman"/>
    </w:rPr>
  </w:style>
  <w:style w:type="paragraph" w:styleId="NoSpacing">
    <w:name w:val="No Spacing"/>
    <w:link w:val="NoSpacingChar"/>
    <w:uiPriority w:val="1"/>
    <w:qFormat/>
    <w:rsid w:val="00b62a8d"/>
    <w:pPr>
      <w:widowControl/>
      <w:bidi w:val="0"/>
      <w:spacing w:lineRule="auto" w:line="240" w:before="0" w:after="0"/>
      <w:jc w:val="left"/>
    </w:pPr>
    <w:rPr>
      <w:rFonts w:ascii="Constantia" w:hAnsi="Constantia" w:eastAsia="Constantia" w:cs="Constantia"/>
      <w:color w:val="auto"/>
      <w:kern w:val="0"/>
      <w:sz w:val="21"/>
      <w:szCs w:val="21"/>
      <w:lang w:val="en-CA" w:eastAsia="en-CA" w:bidi="ar-SA"/>
    </w:rPr>
  </w:style>
  <w:style w:type="paragraph" w:styleId="Quote">
    <w:name w:val="Quote"/>
    <w:basedOn w:val="Normal"/>
    <w:next w:val="Normal"/>
    <w:link w:val="QuoteChar"/>
    <w:uiPriority w:val="29"/>
    <w:qFormat/>
    <w:rsid w:val="00b62a8d"/>
    <w:pPr>
      <w:spacing w:lineRule="auto" w:line="288" w:before="160" w:after="200"/>
      <w:ind w:left="720" w:right="720" w:hanging="0"/>
      <w:jc w:val="center"/>
    </w:pPr>
    <w:rPr>
      <w:i/>
      <w:iCs/>
      <w:color w:val="262626" w:themeColor="text1" w:themeTint="d9"/>
    </w:rPr>
  </w:style>
  <w:style w:type="paragraph" w:styleId="TOCHeading">
    <w:name w:val="TOC Heading"/>
    <w:basedOn w:val="Heading1"/>
    <w:next w:val="Normal"/>
    <w:uiPriority w:val="39"/>
    <w:semiHidden/>
    <w:unhideWhenUsed/>
    <w:qFormat/>
    <w:rsid w:val="00b62a8d"/>
    <w:pPr/>
    <w:rPr/>
  </w:style>
  <w:style w:type="paragraph" w:styleId="Revision">
    <w:name w:val="Revision"/>
    <w:uiPriority w:val="99"/>
    <w:semiHidden/>
    <w:qFormat/>
    <w:rsid w:val="0083001d"/>
    <w:pPr>
      <w:widowControl/>
      <w:bidi w:val="0"/>
      <w:spacing w:lineRule="auto" w:line="240" w:before="0" w:after="0"/>
      <w:jc w:val="left"/>
    </w:pPr>
    <w:rPr>
      <w:rFonts w:ascii="Constantia" w:hAnsi="Constantia" w:eastAsia="Constantia" w:cs="Constantia"/>
      <w:color w:val="auto"/>
      <w:kern w:val="0"/>
      <w:sz w:val="21"/>
      <w:szCs w:val="21"/>
      <w:lang w:val="en-CA" w:eastAsia="en-CA"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LightShading-Accent1">
    <w:name w:val="Light Shading Accent 1"/>
    <w:basedOn w:val="TableNormal"/>
    <w:uiPriority w:val="60"/>
    <w:rsid w:val="00ca5474"/>
    <w:pPr>
      <w:spacing w:before="0" w:after="0" w:line="240" w:lineRule="auto"/>
    </w:pPr>
    <w:rPr>
      <w:color w:val="007789" w:themeColor="accent1" w:themeShade="bf"/>
    </w:rPr>
    <w:tblPr>
      <w:tblStyleRowBandSize w:val="1"/>
      <w:tblStyleColBandSize w:val="1"/>
      <w:tblBorders>
        <w:top w:val="single" w:color="00A0B8" w:themeColor="accent1" w:sz="8" w:space="0"/>
        <w:bottom w:val="single" w:color="00A0B8" w:themeColor="accent1" w:sz="8" w:space="0"/>
      </w:tblBorders>
    </w:tblPr>
    <w:tblStylePr w:type="firstRow">
      <w:pPr>
        <w:spacing w:before="0" w:after="0" w:line="240" w:lineRule="auto"/>
      </w:pPr>
      <w:rPr>
        <w:b/>
        <w:bCs/>
      </w:rPr>
      <w:tblPr/>
      <w:tcPr>
        <w:tcBorders>
          <w:top w:val="single" w:color="00A0B8" w:themeColor="accent1" w:sz="8" w:space="0"/>
          <w:left w:val="nil"/>
          <w:bottom w:val="single" w:color="00A0B8" w:themeColor="accent1" w:sz="8" w:space="0"/>
          <w:right w:val="nil"/>
          <w:insideH w:val="nil"/>
          <w:insideV w:val="nil"/>
        </w:tcBorders>
      </w:tcPr>
    </w:tblStylePr>
    <w:tblStylePr w:type="lastRow">
      <w:pPr>
        <w:spacing w:before="0" w:after="0" w:line="240" w:lineRule="auto"/>
      </w:pPr>
      <w:rPr>
        <w:b/>
        <w:bCs/>
      </w:rPr>
      <w:tblPr/>
      <w:tcPr>
        <w:tcBorders>
          <w:top w:val="single" w:color="00A0B8" w:themeColor="accent1" w:sz="8" w:space="0"/>
          <w:left w:val="nil"/>
          <w:bottom w:val="single" w:color="00A0B8"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TableGrid">
    <w:name w:val="Table Grid"/>
    <w:basedOn w:val="TableNormal"/>
    <w:uiPriority w:val="39"/>
    <w:rsid w:val="00300d64"/>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300d64"/>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ListTable3-Accent1">
    <w:name w:val="List Table 3 Accent 1"/>
    <w:basedOn w:val="TableNormal"/>
    <w:uiPriority w:val="48"/>
    <w:rsid w:val="00300d64"/>
    <w:pPr>
      <w:spacing w:after="0" w:line="240" w:lineRule="auto"/>
    </w:pPr>
    <w:tblPr>
      <w:tblStyleRowBandSize w:val="1"/>
      <w:tblStyleColBandSize w:val="1"/>
      <w:tblBorders>
        <w:top w:val="single" w:color="00A0B8" w:themeColor="accent1" w:sz="4" w:space="0"/>
        <w:left w:val="single" w:color="00A0B8" w:themeColor="accent1" w:sz="4" w:space="0"/>
        <w:bottom w:val="single" w:color="00A0B8" w:themeColor="accent1" w:sz="4" w:space="0"/>
        <w:right w:val="single" w:color="00A0B8" w:themeColor="accent1" w:sz="4" w:space="0"/>
      </w:tblBorders>
    </w:tblPr>
    <w:tblStylePr w:type="firstRow">
      <w:rPr>
        <w:b/>
        <w:bCs/>
        <w:color w:val="FFFFFF" w:themeColor="background1"/>
      </w:rPr>
      <w:tblPr/>
      <w:tcPr>
        <w:shd w:val="clear" w:color="auto" w:fill="00A0B8" w:themeFill="accent1"/>
      </w:tcPr>
    </w:tblStylePr>
    <w:tblStylePr w:type="lastRow">
      <w:rPr>
        <w:b/>
        <w:bCs/>
      </w:rPr>
      <w:tblPr/>
      <w:tcPr>
        <w:tcBorders>
          <w:top w:val="double" w:color="00A0B8"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A0B8" w:themeColor="accent1" w:sz="4" w:space="0"/>
          <w:right w:val="single" w:color="00A0B8" w:themeColor="accent1" w:sz="4" w:space="0"/>
        </w:tcBorders>
      </w:tcPr>
    </w:tblStylePr>
    <w:tblStylePr w:type="band1Horz">
      <w:tblPr/>
      <w:tcPr>
        <w:tcBorders>
          <w:top w:val="single" w:color="00A0B8" w:themeColor="accent1" w:sz="4" w:space="0"/>
          <w:bottom w:val="single" w:color="00A0B8"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A0B8" w:themeColor="accent1" w:sz="4" w:space="0"/>
          <w:left w:val="nil"/>
        </w:tcBorders>
      </w:tcPr>
    </w:tblStylePr>
    <w:tblStylePr w:type="swCell">
      <w:tblPr/>
      <w:tcPr>
        <w:tcBorders>
          <w:top w:val="double" w:color="00A0B8" w:themeColor="accent1" w:sz="4" w:space="0"/>
          <w:right w:val="nil"/>
        </w:tcBorders>
      </w:tcPr>
    </w:tblStylePr>
  </w:style>
  <w:style w:type="table" w:styleId="ListTable3-Accent4">
    <w:name w:val="List Table 3 Accent 4"/>
    <w:basedOn w:val="TableNormal"/>
    <w:uiPriority w:val="48"/>
    <w:rsid w:val="00300d64"/>
    <w:pPr>
      <w:spacing w:after="0" w:line="240" w:lineRule="auto"/>
    </w:pPr>
    <w:tblPr>
      <w:tblStyleRowBandSize w:val="1"/>
      <w:tblStyleColBandSize w:val="1"/>
      <w:tblBorders>
        <w:top w:val="single" w:color="00ADDC" w:themeColor="accent4" w:sz="4" w:space="0"/>
        <w:left w:val="single" w:color="00ADDC" w:themeColor="accent4" w:sz="4" w:space="0"/>
        <w:bottom w:val="single" w:color="00ADDC" w:themeColor="accent4" w:sz="4" w:space="0"/>
        <w:right w:val="single" w:color="00ADDC" w:themeColor="accent4" w:sz="4" w:space="0"/>
      </w:tblBorders>
    </w:tblPr>
    <w:tblStylePr w:type="firstRow">
      <w:rPr>
        <w:b/>
        <w:bCs/>
        <w:color w:val="FFFFFF" w:themeColor="background1"/>
      </w:rPr>
      <w:tblPr/>
      <w:tcPr>
        <w:shd w:val="clear" w:color="auto" w:fill="00ADDC" w:themeFill="accent4"/>
      </w:tcPr>
    </w:tblStylePr>
    <w:tblStylePr w:type="lastRow">
      <w:rPr>
        <w:b/>
        <w:bCs/>
      </w:rPr>
      <w:tblPr/>
      <w:tcPr>
        <w:tcBorders>
          <w:top w:val="double" w:color="00ADDC"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ADDC" w:themeColor="accent4" w:sz="4" w:space="0"/>
          <w:right w:val="single" w:color="00ADDC" w:themeColor="accent4" w:sz="4" w:space="0"/>
        </w:tcBorders>
      </w:tcPr>
    </w:tblStylePr>
    <w:tblStylePr w:type="band1Horz">
      <w:tblPr/>
      <w:tcPr>
        <w:tcBorders>
          <w:top w:val="single" w:color="00ADDC" w:themeColor="accent4" w:sz="4" w:space="0"/>
          <w:bottom w:val="single" w:color="00ADDC"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ADDC" w:themeColor="accent4" w:sz="4" w:space="0"/>
          <w:left w:val="nil"/>
        </w:tcBorders>
      </w:tcPr>
    </w:tblStylePr>
    <w:tblStylePr w:type="swCell">
      <w:tblPr/>
      <w:tcPr>
        <w:tcBorders>
          <w:top w:val="double" w:color="00ADDC" w:themeColor="accent4" w:sz="4" w:space="0"/>
          <w:right w:val="nil"/>
        </w:tcBorders>
      </w:tcPr>
    </w:tblStylePr>
  </w:style>
  <w:style w:type="table" w:styleId="GridTable7Colorful-Accent1">
    <w:name w:val="Grid Table 7 Colorful Accent 1"/>
    <w:basedOn w:val="TableNormal"/>
    <w:uiPriority w:val="52"/>
    <w:rsid w:val="00300d64"/>
    <w:pPr>
      <w:spacing w:after="0" w:line="240" w:lineRule="auto"/>
    </w:pPr>
    <w:rPr>
      <w:color w:val="007789" w:themeColor="accent1" w:themeShade="bf"/>
    </w:rPr>
    <w:tblPr>
      <w:tblStyleRowBandSize w:val="1"/>
      <w:tblStyleColBandSize w:val="1"/>
      <w:tblBorders>
        <w:top w:val="single" w:color="3BE4FF" w:themeColor="accent1" w:themeTint="99" w:sz="4" w:space="0"/>
        <w:left w:val="single" w:color="3BE4FF" w:themeColor="accent1" w:themeTint="99" w:sz="4" w:space="0"/>
        <w:bottom w:val="single" w:color="3BE4FF" w:themeColor="accent1" w:themeTint="99" w:sz="4" w:space="0"/>
        <w:right w:val="single" w:color="3BE4FF" w:themeColor="accent1" w:themeTint="99" w:sz="4" w:space="0"/>
        <w:insideH w:val="single" w:color="3BE4FF" w:themeColor="accent1" w:themeTint="99" w:sz="4" w:space="0"/>
        <w:insideV w:val="single" w:color="3BE4F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color="3BE4FF" w:themeColor="accent1" w:sz="4" w:space="0"/>
        </w:tcBorders>
      </w:tcPr>
    </w:tblStylePr>
    <w:tblStylePr w:type="nwCell">
      <w:tblPr/>
      <w:tcPr>
        <w:tcBorders>
          <w:bottom w:val="single" w:color="3BE4FF" w:themeColor="accent1" w:sz="4" w:space="0"/>
        </w:tcBorders>
      </w:tcPr>
    </w:tblStylePr>
    <w:tblStylePr w:type="seCell">
      <w:tblPr/>
      <w:tcPr>
        <w:tcBorders>
          <w:top w:val="single" w:color="3BE4FF" w:themeColor="accent1" w:sz="4" w:space="0"/>
        </w:tcBorders>
      </w:tcPr>
    </w:tblStylePr>
    <w:tblStylePr w:type="swCell">
      <w:tblPr/>
      <w:tcPr>
        <w:tcBorders>
          <w:top w:val="single" w:color="3BE4FF" w:themeColor="accent1" w:sz="4" w:space="0"/>
        </w:tcBorders>
      </w:tcPr>
    </w:tblStylePr>
  </w:style>
  <w:style w:type="table" w:styleId="PlainTable4">
    <w:name w:val="Plain Table 4"/>
    <w:basedOn w:val="TableNormal"/>
    <w:uiPriority w:val="44"/>
    <w:rsid w:val="00c1435c"/>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30485"/>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3b3a17"/>
    <w:pPr>
      <w:spacing w:after="0" w:line="240" w:lineRule="auto"/>
    </w:pPr>
    <w:tblPr>
      <w:tblStyleRowBandSize w:val="1"/>
      <w:tblStyleColBandSize w:val="1"/>
      <w:tblBorders>
        <w:top w:val="single" w:color="FEE29C" w:themeColor="accent3" w:themeTint="66" w:sz="4" w:space="0"/>
        <w:left w:val="single" w:color="FEE29C" w:themeColor="accent3" w:themeTint="66" w:sz="4" w:space="0"/>
        <w:bottom w:val="single" w:color="FEE29C" w:themeColor="accent3" w:themeTint="66" w:sz="4" w:space="0"/>
        <w:right w:val="single" w:color="FEE29C" w:themeColor="accent3" w:themeTint="66" w:sz="4" w:space="0"/>
        <w:insideH w:val="single" w:color="FEE29C" w:themeColor="accent3" w:themeTint="66" w:sz="4" w:space="0"/>
        <w:insideV w:val="single" w:color="FEE29C" w:themeColor="accent3" w:themeTint="66" w:sz="4" w:space="0"/>
      </w:tblBorders>
    </w:tblPr>
    <w:tblStylePr w:type="firstRow">
      <w:rPr>
        <w:b/>
        <w:bCs/>
      </w:rPr>
      <w:tblPr/>
      <w:tcPr>
        <w:tcBorders>
          <w:bottom w:val="single" w:color="FED36B" w:themeColor="accent3" w:sz="12" w:space="0"/>
        </w:tcBorders>
      </w:tcPr>
    </w:tblStylePr>
    <w:tblStylePr w:type="lastRow">
      <w:rPr>
        <w:b/>
        <w:bCs/>
      </w:rPr>
      <w:tblPr/>
      <w:tcPr>
        <w:tcBorders>
          <w:top w:val="double" w:color="FED36B" w:themeColor="accent3"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d04623"/>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Light">
    <w:name w:val="Grid Table Light"/>
    <w:basedOn w:val="TableNormal"/>
    <w:uiPriority w:val="40"/>
    <w:rsid w:val="000126e9"/>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en.wikipedia.org/wiki/Job" TargetMode="External"/><Relationship Id="rId6" Type="http://schemas.openxmlformats.org/officeDocument/2006/relationships/hyperlink" Target="https://en.wikipedia.org/wiki/Curriculum_vitae" TargetMode="External"/><Relationship Id="rId7" Type="http://schemas.openxmlformats.org/officeDocument/2006/relationships/hyperlink" Target="https://en.wikipedia.org/wiki/Information_broker" TargetMode="External"/><Relationship Id="rId8" Type="http://schemas.openxmlformats.org/officeDocument/2006/relationships/hyperlink" Target="https://en.wikipedia.org/wiki/Microsoft" TargetMode="Externa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37" Type="http://schemas.openxmlformats.org/officeDocument/2006/relationships/footnotes" Target="footnotes.xml"/><Relationship Id="rId38" Type="http://schemas.openxmlformats.org/officeDocument/2006/relationships/comments" Target="comments.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Relationship Id="rId44" Type="http://schemas.openxmlformats.org/officeDocument/2006/relationships/customXml" Target="../customXml/item2.xml"/><Relationship Id="rId45" Type="http://schemas.openxmlformats.org/officeDocument/2006/relationships/customXml" Target="../customXml/item3.xml"/>
</Relationships>
</file>

<file path=word/_rels/header1.xml.rels><?xml version="1.0" encoding="UTF-8"?>
<Relationships xmlns="http://schemas.openxmlformats.org/package/2006/relationships"><Relationship Id="rId1" Type="http://schemas.openxmlformats.org/officeDocument/2006/relationships/image" Target="media/image29.jpeg"/>
</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2.xml><?xml version="1.0" encoding="utf-8"?>
<go:gDocsCustomXmlDataStorage xmlns:go="http://customooxmlschemas.google.com/" xmlns:r="http://schemas.openxmlformats.org/officeDocument/2006/relationships">
  <go:docsCustomData roundtripDataSignature="AMtx7mjDRPlrm57bdd1oTG+m+wnlc3kKfQ==">AMUW2mUp6A2oLC38ktzFiVmDcAVTpAfNZR4dNBcnqYXBjEOwY9VHZs8dVltVaL9sWfYFTyV+CiBIunch8m7VNCc6IzJ4QB9PP8ShDqilYkxluizfV53PhEJ7732Z6bdEEQxL+ViJFRD2HLfULGGPVjQ1MiOxag0pLZaGoGH9vNTzhNAxcx3T3osV/xsGbEunkaVPs+rxZkEMw7aI7Amv3Jiy8TM/YS0BV8nhNLdEazf0bl1sRQc+6E3MK1SEc0pU4Gu+y3u4spRRMGUDYftx/8byhdIWFz6noRPvH1uUyW/Tg3Uk/xwcvjOHZTnXedZNH3mtbqJp88RA+vWzT7Pq+M4Hanz3vAcMrjQfwDVWuZjQMZrqc5VE7qVHoB7xTV2MNpZnbJUf5Sljkrg1mARpSI8B+uWbINja7mFw9dcbNrLudTVi2KCh5BjpIqnTjkNqEmndnsWiPqy+9r+sSATVcBtfSqOQ6qjm0HTpD2TE851P1YHI+QDF6E7a63s+XIdksS9xlZ5Ig1fglClBNydDwTcyYq/ywBX1D+Hj3wREUP641HVrJvEv7gMoDhq1vvzd0eomtm8nPLELERQdtIuPngXrtvvojorXZIEqoEG8SQR+tOrbvBHp/kyJIRlrxUqFkHNHqkG9kr5FJGcuVz6GYXYCq3tqQoN4UiyFFnOidWy5tmL4vr6N0QRpBZzqOLyXnav5GXHN32qxgDAPnUxT6PcHKLnx3IciDQLLi0Ug6InIjkKxGtwAOHpycBBsPwKZ5ydykK7xyiAdg1aouPQj6PBZX5aSzK1E1YhXDPJkt/4OuEFx2jYFvwOWNVZwZiQ0gQCAdkkF4p1p1t9lA6yH+MnGfzCX1pT2rOls9Nqmxfx2vrf/slja9mhVACW4CekJ3my0GWot5SoPy2jInL5iY+XfP1aX1cDvesDWV0Oj9EHnLJJVspB0w0vyDXDo1aoXMCURr6+dbJUrSDMvuspHK5MEgboChxJ1fsj5XWL7b/VYMQdn2E1DMaovuebOm7U0KDXYJFnFbAXBFjFbf0xgO2fVSwJMF4GiXNEWySYmXklrhBTXBYzz5kK3TPQikMvfZkCsV2bYoCZHj1Gnk94bMcJrIjBpYP08Wl4rCSsKVae69xO5WW8Mor31zoX4MUhHOXPtnMA/8nWVqm+cuv+I72zlywf4ciBOZZFCWNVxLSzHkMKyhKBohJ59YS+I1pMfypZyEDVi5lvW7UTWi8srJuXWWkfdMlILQKq9I2hJYaNA/Fu63hH5IdAcGvIjfeLOv9CRl0UCGWZXiPSKRfgwO40+ggjTs19yAKSr0Bq6aCBLwNitkSXNfWmHOkBoQ/LTiu+yDBcoGDU/5zEx2K70Kamt/52ESFt/JrwBjnic31KJoui1yaRJ8/yf55PM0WM6e8mCiiZMv5BFGKLEp7jdBxQG/hn+yOGPWcHQBKryHpEK0hfchdJJw8bFBzemrikhTzJBORVIgwGZm6g/5mT7pYYy/crezCxNdi+BkIJc7i0hhKMBo6WQ76igJ8VgrGs3czXxAe7SBIHQv/wez4r8DnPGG4xJ6GTBaQ/DWdkMhRPgNo5YdGUiL7YY3twb2/iWMJTc8mb25Im+1OfqQ9/jovn+P0HIRZY+AEOyUsBgk3h/6I9syFzw7QFgblLkIoCXzhsyUpp/HVA1ZhYrsluTL9cRM0Itx1nnPvUJGmMjZHwIDRxam5dXQrHPi1QolNWPmg2BAcZ5QKLUga8YPRo4XJg3oG38IVjWAWDNr1kC0NfTaGHWwhZqAaWB0Cv7jZ3Gz0akwjQ5ZtRDWaLvA1buH0A8ZOQIF3dVogvMEEHOQwdwOIahjFL7/zzEF13iyDTi23qe5a2952o6DeIxXxI0d8ShYHJlq04uKGyxHw+oqsBsU/gXdgWHKdR3gCoCeYBFxvlBMaWQaTeUT+6qru/sRrsbn7ZclqtM5u7jeqywYYn4Dy+yMVo2DaoJpseRkaEK9mTi4KP4uNiSFCC2b3l8eUk3ZYdSmJuNFjDwIAZ/tzqmOwMLdJQzAS7KrNeaoJ0tDzbsdVpWLu/ahG2EC0vsRvzm+tt55f4VA+R0lh4pCn/DODawYFqYp4TyhJtuD72h/R2lx7ajTtz9F7szjc+OUvV+kXJ4FExoJXsbrRp/1OcqkHCFcImwn5g4uAcEm90veqoSKNAZ+UsS4OCdNAI4keDNcghEb6hOPOXSDC/DZhBG6n3TvhGKO/1iNNy7/h1C0n2MDFPwZqknov+aav1jFhSeiu2TH7da+fhycqG+EKhWjJf2gki+wbhtwKUGkW7dx4YIlmp6YObp2NiSQW4m7EbcxxGeBsJxjLkry55HEz6sXmUSAlTAHDy+ySaziVwiwIsAciEAg2jaqEe5frMp0mWViSYPHqdc5OFAnr3MCqatgHLXNe9F/dY60kTD+e/gKCwmi7nsjVCnTlfnufCc5BoZhXDDvonUgcGzXKL+C/s6SSD8sexPgLVDa7+DHhsdTVaH5ZZDd9dFO9kqTv3hkAq7seJi1ww9WfAoHwiZDLRRsEX/ac2kFaeQFWJ5rZjDwIX2A4a6n1Rsg+tak0Y1SfEAgGfEGU0n/9FrcEBpIAqkpQQHfNQygM4w2tEK6cSEsouk4T+WqrOv5aww0K4JnT/cT4hbDwB/icYHTyL80YKW/BgqUPu7td3kKjPVoj07kegfVzi9dKaa/Wh4+XsjHErKZR2LUgXM6OpxHqFqbETsXnvlHbuknq8whcNMDhIdX3AeqpNXT3I63NFbY2ReQy8y3l2aIQTt9q1NzrkUUJbtmi3glAQGqfZGk2IYAHdovU4D+tUg95zlbeJdtg0socs3Yk8AYJB4cksKkdo/eiGqSh5BY4Wm1U4frjtqwKTwqjsc7HhhhJOQvVyqgqDRoLwP3XI/LPXZqek3bffIanjjfyofsCEH3AcW8wpoTPBLWCoayl2yPJsV+aIqdNFxsyc8bhZZNtj/aHnv4gOPgOelnEBSB+GmaGcIhW5iYBulXin3FO3eYVrqStNE2tEC+D5XbU/ieX5qYY7MGyHKdN24NUbPl5XJOZ9y0Q5R8OmkJUEk7bj7YZrU0FNJqyFY98tuLjZrlCw2nQ98fyodFgAVF1IheN1sE3l305/oCq+oN4A/66+hl1Dvn46PcbZ3dFmSOJ5gADKLV1ekhKjP6GNkLjSLZNRBTLZ61BSqKZ9W5JeOup39QIzkm/C4bW7952XGdMHiYsGGPKqenD/CQm/hS4pSswxWPurwDcQeSe862GAT/LXROHroOjyPzG/e4TQcWfIOJ21LBaNkMHNiBesVCdweRpglwt3fYnk6PGQYOObpei8Iw9gemc1LbUg0nBCW1sgOEAe4swljU5ROL007eHhTX5HVncuqndOuzvI7AddhSSHkCMOjmgVioB7sqYQqmI4OSQjO73QxLeELiLtQWa9JFUUk/ITv4SIc9+v1+SEV9tHZZ38c72NZua1+vrBxxjm0eZ7G6gnVLUuzk/imrFg6tW0Ho88c8WUwyoE/X6wMgt8Mih/jYdDTQHHnZDl/6e9aTgOa4l5DL7XEE0ykWMEFjhqRtCMp8d32QiVj9HD79luH3JWCxmHq4cN50x4JlknGB/moqEllFyjh11nrjm/jqU6tdOBwgurehDp6pAZ882p3rAXs0tfveFFv+pMTKm2gYjgoZGM++z8TY61Lxls2Tg9ZHyaaqxwvi0YmUtV3ROWl8BgMtUJfleTnuztboYVLAve4LoXG/DaM5mMI4P7FilgjMnOzwFy6JFmXpQM5rPdhObG+/BF7kvgndfR/DF3L8cm4lrwJ/Eur4zEzBA+ixjpoquCPaQa++Ne7TiDP0ht3PhYFYluiPXPwIeEcewVroLeq7TCuuoNf7qcIa2pfSwtZDykii/k/cuyBytI0fHn2AcHyLH1BWzbLsfOzFkM4AVOijd/vtWaPzbhEkhNRdFCUcGrMs+CN5Im/K8HI60naDFk2jMznneHQtoi31dNygiZkvP8UnlFXQd4E1bqRvoCViDAooObrVjJWTASO4ORqIodwMMSvKM8HhVRy2IxZ527gRqFyeAzy05wCvJ6sI8X11/KSBrluVm/i8zOSaugVE2E0Hw74HcCKSt6LxMMUx7nkokdRLrXPEV1E0nF2Pvsc1MGF53kUYT+FLv1zSDYmwrOn/fMYTXmyQBVfNfxMCY5alnW/QVw/1M7zGyhsCfRipysINKJ603gO81NSRsx/Mbi9l1RDGuLp2Oy0Cj2qsaRCZeRa5l5afms4MLDb4jLqWLwK4Qfjc3VEOxoIiIpPkkkaAikCs7c+zhoR38rPNtiC56XmWLLfkorzzy8OKsE29JFrGiz22v0GqEI++qcvOvMhddOWzaaFxutt18mqjyb8SMLhBeL2bhchfmj1QXMoUYOLgaX2Iy1QUOZJFGtpGAfW0XLI/fQXMDQ07cJnkUVEC6Hr6Bl5z4+f5KFlUcW4skkDLF9SROqVZ899dSrmFElAmb7bvm6nXNBaFXUSUnq+GL1BQ2AF/fauNkERojdvW2hk6VsQaV7c2mi/WiXn3Ky9SSP8bngY4SW9YOc7VIjOtLT49WPAmmmcX8dFXBPVLHvNMEb7caBbtQWNGFQpSADaGzfX0dGXLLiEcWKNooqFlFlm9oQRnZe7XFVlgQQX6DwGojSR3Kr12CSaW6urTA3g/9YCZPJQ+BqcR+Meeko4g9MpL7f4tLWKAyAnsYZzj0PyWnKFJlfInRAkhiZBZsWH0q++Qf1dW/SNhFEW+kyc0X/ThaehQ5dJpj+m8dw/zFdGEQM5ewBf+xwtjh9fqmjQEVi9tdFBLX8gxsPszNfIyQ3rb+xoWh5F5Sgth3IL2rq5833Zg3UgO8yrPh/7+r9JTtvnPFtPGGuwcoIisIsdNeZ0E2tq3QcTfxfwFGfBE2aizSBLRzpMA6T9TSmm+toOFjuKV952Wa8+NHjrcPb5JwlCos7DU+SfXOIJTbll4ccmjuWF0uegzNJEA/3bnZcuR+e7I3aQAwDMx5pI2gZJ6AFxJvbb75/yQShrEl7ewX2MXhOH+KttLI++kIakh1saqVPKVrFiS0hYEPjVQQavnbQbszegiHZTODnkwc4+8mIyB21dY3NMyDGi60rl8BRMPYJOtWlcrkRRgyQbnEdN14ipdEMhs5HhhArUhKVsgPFUlCnSfuKXlYI/uHKfLdnrg3yYaUHJn9Li/KxiCO8dvJGElFrDn3oKViFFkF+tULNpxCvBEwBEO6AFVcfYXu5toMOZwr3XsBhODhXZPmy1EnF7hNyuaCEJyShRRWCU44JZKgdks3m5xDnvKLfVsP+R7aFXRxCJhiiWwxv1BFXgpBmrXMbWZtmfZSp7Ha8RwNh2ISvr8a3BWngpEfIZ5dMtXD2khM+/U53SOaSrvvgjv2T4erq1fVQbh9cXHxq/B2J10KhS4+998YJ+TqHVtWAXfLZ7pjT0jN9K15HamgvSiDvP+s7fpIvF4EiDjP5px6N1J4OvmmpvWY2ykyRwnVNVUrc7NWDj+pzIurjvsIJNpjJnn8iiXIwmfhLyb5Zmi+5X1WAfMNahqE9HXTMj+VF9DWIh+MF5WFvXeC3J2vGeHxFjkDV0G8gmzhQchly7VTQwYZdR4p5i4d1V6/RWG7enDpWciOhQYNeXWQCMQkHUxslFWEU0bP6sgvEmivZqyHOI6Ue4f7JoZPZOjJmTYBDKEJ2LnNc6/F59Y9foQY814h4+f1QWBIpVoFbt9MPhFUAP7XxNygGFQIghtyaMoYvASdNDWXH4JjzwGOb28fVlikSp6DOJlI1VZirdMqonyKAhyyod3QH2HevY7Qgzhe5WXQe/nEjc4Q0ePAOUrWC3cLk2V2ZF0YJW8BcFWXVarq9h6MfVFRYUQ97w3VbmMdX8BzW7ucpU/kD3XK1HblA26ZoRThNnaRlf2j0qj1zvQ/AsmFxSiP+zLmaSwo4XHKyBnnNAi5ab+PUlASD2+mhI8LCsY7xCFu0+ZUekH30xbj3R4A6JtpHrvlzBwkuzpNFG4BySCVjH46OZux1P+/7HpTZTq+BBID73LmdnOJFu5AnytJbPL1shGJ9eA0eZkREcaOEgrGcJ09uxf4exlbwJVU/PA/6rarDXcn6rYzliUiWA4ApmtRuSS08c30A98HjV25xpowgCfhKz4dyHXBsQ5G5o9XGk21MmzzPcc3idbIz1r8QANVqUf1nM3cPefSPW1RpQ9pOnzgGUUE/o1NZZufvEkTuEJ4lxAamcCk5Tgk/+51fhc/1bR8LCU7Oi0fat/fCi+KTKWOQALmAl46NGe3rDvhgrBjgk7iDS0XM2NP21zftbCHzcfmCci/MSc3mrvu2YXNfcQX4rHE/NOh4r1yy7gzug0sbvTJjoh7DMmPyut2F7VA8QwPrFEGuNqNeHQkcp8Snb1TFyvxoVnNyI1irQzy0WdrquocI3rm80fsZ1hNKwekjkNsmsCoVfEagtusp2HnbzzkoP/setBqtCHqYkKjPwdhJgg9gdatvsssHwfx9lzK5czOABvMFnyi5d1NhKI4gKrKqsxvIf9Kf7ETmfbCS3x5Dchz8jaqgPXRufpijjjP8iGptYrGNbWeNHm7wsLK1ZLt9Ih/aMC4cNaTrDhwv8XJRaUc8ajPdO3bPV3jHZExuxImlPZG6Q5b9EYf9DGwD+gZIkMCyt16IvtTTXmVi4x484tgXnNMW6WdFssNcafSJBw2rvagkKvZSC6ITu/ExIz/2KuneqjnbED2btF8+cnsPKdScPtSJ1o6e1kFH+Lhb6hTevbeMMc0p+RKPf0PzE4xiCCm5cX1S8GSWW4jP1BAZhZueRaT8uDux/hNj/vi+GXs2E654ajWjisiO/7UgnDJqYALAZAAHLCD/HNqpn6yQO6SMwUHZTftiRLvAMJWODBN9G1j+KNtfeR3wmqhy9af4JREXMK+NWf5BVTLMchyJT19tKza5BIy4b3CYspi6hZ90KBBSp8ObFe5KX8fIMi8kf5Tu4jsI++4gsQOG9h2p03Vde257NoOlEJQcSCNoUtMUs236ULucq4Do++YyUjF78q1INFB+Mnlgi12Q+KvlmUkRrcCy3T5s=</go:docsCustomData>
</go:gDocsCustomXmlDataStorage>
</file>

<file path=customXml/item3.xml><?xml version="1.0" encoding="utf-8"?>
<CoverPageProperties xmlns="http://schemas.microsoft.com/office/2006/coverPageProps">
  <PublishDate/>
  <Abstract>Jaspreet Sungh</Abstract>
  <CompanyAddress/>
  <CompanyPhone/>
  <CompanyFax/>
  <CompanyEmail/>
</CoverPageProperties>
</file>

<file path=customXml/itemProps1.xml><?xml version="1.0" encoding="utf-8"?>
<ds:datastoreItem xmlns:ds="http://schemas.openxmlformats.org/officeDocument/2006/customXml" ds:itemID="{41C24BBF-C3A4-4AA4-9DB6-7F0B2575D75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Application>LibreOffice/6.3.5.2$Linux_X86_64 LibreOffice_project/30$Build-2</Application>
  <Pages>24</Pages>
  <Words>3436</Words>
  <Characters>20160</Characters>
  <CharactersWithSpaces>23603</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2020-11-29T21:42:00Z</dcterms:created>
  <dc:creator>Harshad Subhash</dc:creator>
  <dc:description/>
  <dc:language>en-CA</dc:language>
  <cp:lastModifiedBy/>
  <dcterms:modified xsi:type="dcterms:W3CDTF">2020-12-01T11:13:30Z</dcterms:modified>
  <cp:revision>8</cp:revision>
  <dc:subject/>
  <dc:title>C</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