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0695" w14:textId="5F27595A" w:rsidR="009F2FA7" w:rsidRDefault="00C20DFC">
      <w:r>
        <w:t xml:space="preserve">Test </w:t>
      </w:r>
      <w:proofErr w:type="spellStart"/>
      <w:r>
        <w:t>dosyasi</w:t>
      </w:r>
      <w:proofErr w:type="spellEnd"/>
    </w:p>
    <w:p w14:paraId="039BBEDF" w14:textId="77777777" w:rsidR="00C20DFC" w:rsidRDefault="00C20DFC"/>
    <w:sectPr w:rsidR="00C20D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A7"/>
    <w:rsid w:val="009F2FA7"/>
    <w:rsid w:val="00C2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E3B4"/>
  <w15:chartTrackingRefBased/>
  <w15:docId w15:val="{2DD47365-3D7A-431C-B49F-C2AE7359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Erkam Muaz Uzun</dc:creator>
  <cp:keywords/>
  <dc:description/>
  <cp:lastModifiedBy>Erkam Muaz Uzun</cp:lastModifiedBy>
  <cp:revision>2</cp:revision>
  <dcterms:created xsi:type="dcterms:W3CDTF">2022-06-14T20:26:00Z</dcterms:created>
  <dcterms:modified xsi:type="dcterms:W3CDTF">2022-06-14T20:26:00Z</dcterms:modified>
</cp:coreProperties>
</file>