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9C09E" w14:textId="77777777" w:rsidR="00C4685C" w:rsidRPr="003E6C16" w:rsidRDefault="00000000">
      <w:pPr>
        <w:pStyle w:val="Title"/>
        <w:rPr>
          <w:rFonts w:ascii="Abyssinica SIL" w:hAnsi="Abyssinica SIL" w:cs="Abyssinica SIL"/>
        </w:rPr>
      </w:pPr>
      <w:r w:rsidRPr="003E6C16">
        <w:rPr>
          <w:rFonts w:ascii="Abyssinica SIL" w:hAnsi="Abyssinica SIL" w:cs="Abyssinica SIL"/>
        </w:rPr>
        <w:t>የሠራተኞች መታወቂያ የሰው ኃይልና</w:t>
      </w:r>
      <w:r w:rsidRPr="003E6C16">
        <w:rPr>
          <w:rFonts w:ascii="Abyssinica SIL" w:hAnsi="Abyssinica SIL" w:cs="Abyssinica SIL"/>
        </w:rPr>
        <w:br/>
      </w:r>
      <w:proofErr w:type="spellStart"/>
      <w:r w:rsidRPr="003E6C16">
        <w:rPr>
          <w:rFonts w:ascii="Abyssinica SIL" w:hAnsi="Abyssinica SIL" w:cs="Abyssinica SIL"/>
        </w:rPr>
        <w:t>የአገልግሎት</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ውህደት</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ሥርዓት</w:t>
      </w:r>
      <w:proofErr w:type="spellEnd"/>
    </w:p>
    <w:p w14:paraId="334F516E" w14:textId="77777777" w:rsidR="00C4685C" w:rsidRPr="003E6C16" w:rsidRDefault="00000000">
      <w:pPr>
        <w:rPr>
          <w:rFonts w:ascii="Abyssinica SIL" w:hAnsi="Abyssinica SIL" w:cs="Abyssinica SIL"/>
        </w:rPr>
      </w:pPr>
      <w:r w:rsidRPr="003E6C16">
        <w:rPr>
          <w:rFonts w:ascii="Abyssinica SIL" w:hAnsi="Abyssinica SIL" w:cs="Abyssinica SIL"/>
        </w:rPr>
        <w:t>EUISIS  |  ለከፍተኛ አመራር የቀረበ የውሳኔ ማቅረቢያ  |  3 October 2026</w:t>
      </w:r>
    </w:p>
    <w:p w14:paraId="04F3AF3F" w14:textId="4FC5AB54" w:rsidR="00C4685C" w:rsidRPr="003E6C16" w:rsidRDefault="00000000">
      <w:pPr>
        <w:pStyle w:val="Heading1"/>
        <w:rPr>
          <w:rFonts w:ascii="Abyssinica SIL" w:hAnsi="Abyssinica SIL" w:cs="Abyssinica SIL"/>
        </w:rPr>
      </w:pPr>
      <w:proofErr w:type="spellStart"/>
      <w:r w:rsidRPr="003E6C16">
        <w:rPr>
          <w:rFonts w:ascii="Abyssinica SIL" w:hAnsi="Abyssinica SIL" w:cs="Abyssinica SIL"/>
        </w:rPr>
        <w:t>ውሳኔ</w:t>
      </w:r>
      <w:proofErr w:type="spellEnd"/>
      <w:r w:rsidR="00D460E9">
        <w:rPr>
          <w:rFonts w:ascii="Abyssinica SIL" w:hAnsi="Abyssinica SIL" w:cs="Abyssinica SIL"/>
        </w:rPr>
        <w:t xml:space="preserve"> </w:t>
      </w:r>
      <w:proofErr w:type="spellStart"/>
      <w:r w:rsidR="00D460E9">
        <w:rPr>
          <w:rFonts w:ascii="Abyssinica SIL" w:hAnsi="Abyssinica SIL" w:cs="Abyssinica SIL"/>
        </w:rPr>
        <w:t>የሚያስፈልገው</w:t>
      </w:r>
      <w:proofErr w:type="spellEnd"/>
    </w:p>
    <w:p w14:paraId="1396C5E7" w14:textId="2C355EDE" w:rsidR="00C4685C" w:rsidRPr="003E6C16" w:rsidRDefault="00000000" w:rsidP="003E6C16">
      <w:pPr>
        <w:jc w:val="both"/>
        <w:rPr>
          <w:rFonts w:ascii="Abyssinica SIL" w:hAnsi="Abyssinica SIL" w:cs="Abyssinica SIL"/>
        </w:rPr>
      </w:pPr>
      <w:r w:rsidRPr="003E6C16">
        <w:rPr>
          <w:rFonts w:ascii="Abyssinica SIL" w:hAnsi="Abyssinica SIL" w:cs="Abyssinica SIL"/>
        </w:rPr>
        <w:t xml:space="preserve">በቢሮው </w:t>
      </w:r>
      <w:proofErr w:type="spellStart"/>
      <w:r w:rsidRPr="003E6C16">
        <w:rPr>
          <w:rFonts w:ascii="Abyssinica SIL" w:hAnsi="Abyssinica SIL" w:cs="Abyssinica SIL"/>
        </w:rPr>
        <w:t>ውስጥ</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ባ</w:t>
      </w:r>
      <w:r w:rsidR="00D460E9">
        <w:rPr>
          <w:rFonts w:ascii="Abyssinica SIL" w:hAnsi="Abyssinica SIL" w:cs="Abyssinica SIL"/>
        </w:rPr>
        <w:t>ሉ</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ሠራተኛ</w:t>
      </w:r>
      <w:proofErr w:type="spellEnd"/>
      <w:r w:rsidRPr="003E6C16">
        <w:rPr>
          <w:rFonts w:ascii="Abyssinica SIL" w:hAnsi="Abyssinica SIL" w:cs="Abyssinica SIL"/>
        </w:rPr>
        <w:t xml:space="preserve"> </w:t>
      </w:r>
      <w:proofErr w:type="spellStart"/>
      <w:r w:rsidR="00D460E9">
        <w:rPr>
          <w:rFonts w:ascii="Abyssinica SIL" w:hAnsi="Abyssinica SIL" w:cs="Abyssinica SIL"/>
        </w:rPr>
        <w:t>በውጥ</w:t>
      </w:r>
      <w:proofErr w:type="spellEnd"/>
      <w:r w:rsidR="00D460E9">
        <w:rPr>
          <w:rFonts w:ascii="Abyssinica SIL" w:hAnsi="Abyssinica SIL" w:cs="Abyssinica SIL"/>
        </w:rPr>
        <w:t xml:space="preserve"> </w:t>
      </w:r>
      <w:proofErr w:type="spellStart"/>
      <w:r w:rsidR="00D460E9">
        <w:rPr>
          <w:rFonts w:ascii="Abyssinica SIL" w:hAnsi="Abyssinica SIL" w:cs="Abyssinica SIL"/>
        </w:rPr>
        <w:t>አቅም</w:t>
      </w:r>
      <w:proofErr w:type="spellEnd"/>
      <w:r w:rsidR="00D460E9">
        <w:rPr>
          <w:rFonts w:ascii="Abyssinica SIL" w:hAnsi="Abyssinica SIL" w:cs="Abyssinica SIL"/>
        </w:rPr>
        <w:t xml:space="preserve"> </w:t>
      </w:r>
      <w:proofErr w:type="spellStart"/>
      <w:r w:rsidRPr="003E6C16">
        <w:rPr>
          <w:rFonts w:ascii="Abyssinica SIL" w:hAnsi="Abyssinica SIL" w:cs="Abyssinica SIL"/>
        </w:rPr>
        <w:t>የተገነባው</w:t>
      </w:r>
      <w:proofErr w:type="spellEnd"/>
      <w:r w:rsidRPr="003E6C16">
        <w:rPr>
          <w:rFonts w:ascii="Abyssinica SIL" w:hAnsi="Abyssinica SIL" w:cs="Abyssinica SIL"/>
        </w:rPr>
        <w:t xml:space="preserve"> </w:t>
      </w:r>
      <w:proofErr w:type="spellStart"/>
      <w:r w:rsidR="00D460E9">
        <w:rPr>
          <w:rFonts w:ascii="Abyssinica SIL" w:hAnsi="Abyssinica SIL" w:cs="Abyssinica SIL"/>
        </w:rPr>
        <w:t>የተቀናጀ</w:t>
      </w:r>
      <w:proofErr w:type="spellEnd"/>
      <w:r w:rsidR="00D460E9">
        <w:rPr>
          <w:rFonts w:ascii="Abyssinica SIL" w:hAnsi="Abyssinica SIL" w:cs="Abyssinica SIL"/>
        </w:rPr>
        <w:t xml:space="preserve"> </w:t>
      </w:r>
      <w:proofErr w:type="spellStart"/>
      <w:r w:rsidR="00D460E9">
        <w:rPr>
          <w:rFonts w:ascii="Abyssinica SIL" w:hAnsi="Abyssinica SIL" w:cs="Abyssinica SIL"/>
        </w:rPr>
        <w:t>የመንግስት</w:t>
      </w:r>
      <w:proofErr w:type="spellEnd"/>
      <w:r w:rsidR="00D460E9">
        <w:rPr>
          <w:rFonts w:ascii="Abyssinica SIL" w:hAnsi="Abyssinica SIL" w:cs="Abyssinica SIL"/>
        </w:rPr>
        <w:t xml:space="preserve"> </w:t>
      </w:r>
      <w:proofErr w:type="spellStart"/>
      <w:r w:rsidR="00D460E9">
        <w:rPr>
          <w:rFonts w:ascii="Abyssinica SIL" w:hAnsi="Abyssinica SIL" w:cs="Abyssinica SIL"/>
        </w:rPr>
        <w:t>ሰራተኞች</w:t>
      </w:r>
      <w:proofErr w:type="spellEnd"/>
      <w:r w:rsidR="00D460E9">
        <w:rPr>
          <w:rFonts w:ascii="Abyssinica SIL" w:hAnsi="Abyssinica SIL" w:cs="Abyssinica SIL"/>
        </w:rPr>
        <w:t xml:space="preserve"> </w:t>
      </w:r>
      <w:proofErr w:type="spellStart"/>
      <w:r w:rsidR="00D460E9">
        <w:rPr>
          <w:rFonts w:ascii="Abyssinica SIL" w:hAnsi="Abyssinica SIL" w:cs="Abyssinica SIL"/>
        </w:rPr>
        <w:t>መታወቂያ</w:t>
      </w:r>
      <w:proofErr w:type="spellEnd"/>
      <w:r w:rsidR="00D460E9">
        <w:rPr>
          <w:rFonts w:ascii="Abyssinica SIL" w:hAnsi="Abyssinica SIL" w:cs="Abyssinica SIL"/>
        </w:rPr>
        <w:t xml:space="preserve"> </w:t>
      </w:r>
      <w:proofErr w:type="spellStart"/>
      <w:r w:rsidR="00D460E9">
        <w:rPr>
          <w:rFonts w:ascii="Abyssinica SIL" w:hAnsi="Abyssinica SIL" w:cs="Abyssinica SIL"/>
        </w:rPr>
        <w:t>እና</w:t>
      </w:r>
      <w:proofErr w:type="spellEnd"/>
      <w:r w:rsidR="00D460E9">
        <w:rPr>
          <w:rFonts w:ascii="Abyssinica SIL" w:hAnsi="Abyssinica SIL" w:cs="Abyssinica SIL"/>
        </w:rPr>
        <w:t xml:space="preserve"> </w:t>
      </w:r>
      <w:proofErr w:type="spellStart"/>
      <w:r w:rsidR="00D460E9">
        <w:rPr>
          <w:rFonts w:ascii="Abyssinica SIL" w:hAnsi="Abyssinica SIL" w:cs="Abyssinica SIL"/>
        </w:rPr>
        <w:t>የአገልግሎት</w:t>
      </w:r>
      <w:proofErr w:type="spellEnd"/>
      <w:r w:rsidR="00D460E9">
        <w:rPr>
          <w:rFonts w:ascii="Abyssinica SIL" w:hAnsi="Abyssinica SIL" w:cs="Abyssinica SIL"/>
        </w:rPr>
        <w:t xml:space="preserve"> </w:t>
      </w:r>
      <w:proofErr w:type="spellStart"/>
      <w:r w:rsidR="00D460E9">
        <w:rPr>
          <w:rFonts w:ascii="Abyssinica SIL" w:hAnsi="Abyssinica SIL" w:cs="Abyssinica SIL"/>
        </w:rPr>
        <w:t>ስርአት</w:t>
      </w:r>
      <w:proofErr w:type="spellEnd"/>
      <w:r w:rsidR="00D460E9">
        <w:rPr>
          <w:rFonts w:ascii="Abyssinica SIL" w:hAnsi="Abyssinica SIL" w:cs="Abyssinica SIL"/>
        </w:rPr>
        <w:t xml:space="preserve"> </w:t>
      </w:r>
      <w:proofErr w:type="spellStart"/>
      <w:r w:rsidRPr="003E6C16">
        <w:rPr>
          <w:rFonts w:ascii="Abyssinica SIL" w:hAnsi="Abyssinica SIL" w:cs="Abyssinica SIL"/>
        </w:rPr>
        <w:t>የአዲስ</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አበባ</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ከተማ</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አስተዳደር</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የተቋማት</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መዋቅር</w:t>
      </w:r>
      <w:proofErr w:type="spellEnd"/>
      <w:r w:rsidR="00D460E9">
        <w:rPr>
          <w:rFonts w:ascii="Abyssinica SIL" w:hAnsi="Abyssinica SIL" w:cs="Abyssinica SIL"/>
        </w:rPr>
        <w:t xml:space="preserve"> </w:t>
      </w:r>
      <w:proofErr w:type="spellStart"/>
      <w:r w:rsidR="00D460E9">
        <w:rPr>
          <w:rFonts w:ascii="Abyssinica SIL" w:hAnsi="Abyssinica SIL" w:cs="Abyssinica SIL"/>
        </w:rPr>
        <w:t>እና</w:t>
      </w:r>
      <w:proofErr w:type="spellEnd"/>
      <w:r w:rsidR="00D460E9">
        <w:rPr>
          <w:rFonts w:ascii="Abyssinica SIL" w:hAnsi="Abyssinica SIL" w:cs="Abyssinica SIL"/>
        </w:rPr>
        <w:t xml:space="preserve"> </w:t>
      </w:r>
      <w:proofErr w:type="spellStart"/>
      <w:r w:rsidR="00D460E9">
        <w:rPr>
          <w:rFonts w:ascii="Abyssinica SIL" w:hAnsi="Abyssinica SIL" w:cs="Abyssinica SIL"/>
        </w:rPr>
        <w:t>አደረጃጀት</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የሥራ</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መደብ</w:t>
      </w:r>
      <w:proofErr w:type="spellEnd"/>
      <w:r w:rsidR="00D460E9">
        <w:rPr>
          <w:rFonts w:ascii="Abyssinica SIL" w:hAnsi="Abyssinica SIL" w:cs="Abyssinica SIL"/>
        </w:rPr>
        <w:t xml:space="preserve"> </w:t>
      </w:r>
      <w:proofErr w:type="spellStart"/>
      <w:r w:rsidR="00D460E9">
        <w:rPr>
          <w:rFonts w:ascii="Abyssinica SIL" w:hAnsi="Abyssinica SIL" w:cs="Abyssinica SIL"/>
        </w:rPr>
        <w:t>ምዝገባ</w:t>
      </w:r>
      <w:proofErr w:type="spellEnd"/>
      <w:r w:rsidR="00D460E9">
        <w:rPr>
          <w:rFonts w:ascii="Abyssinica SIL" w:hAnsi="Abyssinica SIL" w:cs="Abyssinica SIL"/>
        </w:rPr>
        <w:t xml:space="preserve"> </w:t>
      </w:r>
      <w:proofErr w:type="spellStart"/>
      <w:r w:rsidR="00D460E9">
        <w:rPr>
          <w:rFonts w:ascii="Abyssinica SIL" w:hAnsi="Abyssinica SIL" w:cs="Abyssinica SIL"/>
        </w:rPr>
        <w:t>እና</w:t>
      </w:r>
      <w:proofErr w:type="spellEnd"/>
      <w:r w:rsidR="00D460E9">
        <w:rPr>
          <w:rFonts w:ascii="Abyssinica SIL" w:hAnsi="Abyssinica SIL" w:cs="Abyssinica SIL"/>
        </w:rPr>
        <w:t xml:space="preserve"> </w:t>
      </w:r>
      <w:proofErr w:type="spellStart"/>
      <w:r w:rsidR="00D460E9">
        <w:rPr>
          <w:rFonts w:ascii="Abyssinica SIL" w:hAnsi="Abyssinica SIL" w:cs="Abyssinica SIL"/>
        </w:rPr>
        <w:t>የመደብ</w:t>
      </w:r>
      <w:proofErr w:type="spellEnd"/>
      <w:r w:rsidR="00D460E9">
        <w:rPr>
          <w:rFonts w:ascii="Abyssinica SIL" w:hAnsi="Abyssinica SIL" w:cs="Abyssinica SIL"/>
        </w:rPr>
        <w:t xml:space="preserve"> </w:t>
      </w:r>
      <w:proofErr w:type="spellStart"/>
      <w:r w:rsidR="00D460E9">
        <w:rPr>
          <w:rFonts w:ascii="Abyssinica SIL" w:hAnsi="Abyssinica SIL" w:cs="Abyssinica SIL"/>
        </w:rPr>
        <w:t>ቁጠር</w:t>
      </w:r>
      <w:proofErr w:type="spellEnd"/>
      <w:r w:rsidR="00D460E9">
        <w:rPr>
          <w:rFonts w:ascii="Abyssinica SIL" w:hAnsi="Abyssinica SIL" w:cs="Abyssinica SIL"/>
        </w:rPr>
        <w:t xml:space="preserve"> </w:t>
      </w:r>
      <w:proofErr w:type="spellStart"/>
      <w:r w:rsidR="00D460E9">
        <w:rPr>
          <w:rFonts w:ascii="Abyssinica SIL" w:hAnsi="Abyssinica SIL" w:cs="Abyssinica SIL"/>
        </w:rPr>
        <w:t>አያያዝ</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የሠራተኛ</w:t>
      </w:r>
      <w:proofErr w:type="spellEnd"/>
      <w:r w:rsidRPr="003E6C16">
        <w:rPr>
          <w:rFonts w:ascii="Abyssinica SIL" w:hAnsi="Abyssinica SIL" w:cs="Abyssinica SIL"/>
        </w:rPr>
        <w:t xml:space="preserve"> </w:t>
      </w:r>
      <w:proofErr w:type="spellStart"/>
      <w:r w:rsidR="00D460E9">
        <w:rPr>
          <w:rFonts w:ascii="Abyssinica SIL" w:hAnsi="Abyssinica SIL" w:cs="Abyssinica SIL"/>
        </w:rPr>
        <w:t>ምደባ</w:t>
      </w:r>
      <w:proofErr w:type="spellEnd"/>
      <w:r w:rsidR="00D460E9">
        <w:rPr>
          <w:rFonts w:ascii="Abyssinica SIL" w:hAnsi="Abyssinica SIL" w:cs="Abyssinica SIL"/>
        </w:rPr>
        <w:t xml:space="preserve"> </w:t>
      </w:r>
      <w:proofErr w:type="spellStart"/>
      <w:r w:rsidR="00D460E9">
        <w:rPr>
          <w:rFonts w:ascii="Abyssinica SIL" w:hAnsi="Abyssinica SIL" w:cs="Abyssinica SIL"/>
        </w:rPr>
        <w:t>እና</w:t>
      </w:r>
      <w:proofErr w:type="spellEnd"/>
      <w:r w:rsidR="00D460E9">
        <w:rPr>
          <w:rFonts w:ascii="Abyssinica SIL" w:hAnsi="Abyssinica SIL" w:cs="Abyssinica SIL"/>
        </w:rPr>
        <w:t xml:space="preserve"> </w:t>
      </w:r>
      <w:proofErr w:type="spellStart"/>
      <w:r w:rsidRPr="003E6C16">
        <w:rPr>
          <w:rFonts w:ascii="Abyssinica SIL" w:hAnsi="Abyssinica SIL" w:cs="Abyssinica SIL"/>
        </w:rPr>
        <w:t>መረጃ</w:t>
      </w:r>
      <w:proofErr w:type="spellEnd"/>
      <w:r w:rsidRPr="003E6C16">
        <w:rPr>
          <w:rFonts w:ascii="Abyssinica SIL" w:hAnsi="Abyssinica SIL" w:cs="Abyssinica SIL"/>
        </w:rPr>
        <w:t xml:space="preserve">፣ </w:t>
      </w:r>
      <w:proofErr w:type="spellStart"/>
      <w:r w:rsidR="00D460E9">
        <w:rPr>
          <w:rFonts w:ascii="Abyssinica SIL" w:hAnsi="Abyssinica SIL" w:cs="Abyssinica SIL"/>
        </w:rPr>
        <w:t>የሰራተኛ</w:t>
      </w:r>
      <w:proofErr w:type="spellEnd"/>
      <w:r w:rsidR="00D460E9">
        <w:rPr>
          <w:rFonts w:ascii="Abyssinica SIL" w:hAnsi="Abyssinica SIL" w:cs="Abyssinica SIL"/>
        </w:rPr>
        <w:t xml:space="preserve"> </w:t>
      </w:r>
      <w:proofErr w:type="spellStart"/>
      <w:r w:rsidR="00D460E9">
        <w:rPr>
          <w:rFonts w:ascii="Abyssinica SIL" w:hAnsi="Abyssinica SIL" w:cs="Abyssinica SIL"/>
        </w:rPr>
        <w:t>የእለት</w:t>
      </w:r>
      <w:proofErr w:type="spellEnd"/>
      <w:r w:rsidR="00D460E9">
        <w:rPr>
          <w:rFonts w:ascii="Abyssinica SIL" w:hAnsi="Abyssinica SIL" w:cs="Abyssinica SIL"/>
        </w:rPr>
        <w:t xml:space="preserve"> </w:t>
      </w:r>
      <w:proofErr w:type="spellStart"/>
      <w:r w:rsidR="00D460E9">
        <w:rPr>
          <w:rFonts w:ascii="Abyssinica SIL" w:hAnsi="Abyssinica SIL" w:cs="Abyssinica SIL"/>
        </w:rPr>
        <w:t>ውሎ</w:t>
      </w:r>
      <w:proofErr w:type="spellEnd"/>
      <w:r w:rsidR="00D460E9">
        <w:rPr>
          <w:rFonts w:ascii="Abyssinica SIL" w:hAnsi="Abyssinica SIL" w:cs="Abyssinica SIL"/>
        </w:rPr>
        <w:t xml:space="preserve"> </w:t>
      </w:r>
      <w:proofErr w:type="spellStart"/>
      <w:r w:rsidR="00D460E9">
        <w:rPr>
          <w:rFonts w:ascii="Abyssinica SIL" w:hAnsi="Abyssinica SIL" w:cs="Abyssinica SIL"/>
        </w:rPr>
        <w:t>ምዝገባና</w:t>
      </w:r>
      <w:proofErr w:type="spellEnd"/>
      <w:r w:rsidR="00D460E9">
        <w:rPr>
          <w:rFonts w:ascii="Abyssinica SIL" w:hAnsi="Abyssinica SIL" w:cs="Abyssinica SIL"/>
        </w:rPr>
        <w:t xml:space="preserve"> </w:t>
      </w:r>
      <w:proofErr w:type="spellStart"/>
      <w:r w:rsidR="00D460E9">
        <w:rPr>
          <w:rFonts w:ascii="Abyssinica SIL" w:hAnsi="Abyssinica SIL" w:cs="Abyssinica SIL"/>
        </w:rPr>
        <w:t>የስራ</w:t>
      </w:r>
      <w:proofErr w:type="spellEnd"/>
      <w:r w:rsidR="00D460E9">
        <w:rPr>
          <w:rFonts w:ascii="Abyssinica SIL" w:hAnsi="Abyssinica SIL" w:cs="Abyssinica SIL"/>
        </w:rPr>
        <w:t xml:space="preserve"> </w:t>
      </w:r>
      <w:proofErr w:type="spellStart"/>
      <w:r w:rsidRPr="003E6C16">
        <w:rPr>
          <w:rFonts w:ascii="Abyssinica SIL" w:hAnsi="Abyssinica SIL" w:cs="Abyssinica SIL"/>
        </w:rPr>
        <w:t>አፈጻጸም</w:t>
      </w:r>
      <w:proofErr w:type="spellEnd"/>
      <w:r w:rsidR="00D460E9">
        <w:rPr>
          <w:rFonts w:ascii="Abyssinica SIL" w:hAnsi="Abyssinica SIL" w:cs="Abyssinica SIL"/>
        </w:rPr>
        <w:t xml:space="preserve">፣ </w:t>
      </w:r>
      <w:proofErr w:type="spellStart"/>
      <w:r w:rsidR="00D460E9">
        <w:rPr>
          <w:rFonts w:ascii="Abyssinica SIL" w:hAnsi="Abyssinica SIL" w:cs="Abyssinica SIL"/>
        </w:rPr>
        <w:t>የአገልግሎት</w:t>
      </w:r>
      <w:proofErr w:type="spellEnd"/>
      <w:r w:rsidR="00D460E9">
        <w:rPr>
          <w:rFonts w:ascii="Abyssinica SIL" w:hAnsi="Abyssinica SIL" w:cs="Abyssinica SIL"/>
        </w:rPr>
        <w:t xml:space="preserve"> </w:t>
      </w:r>
      <w:proofErr w:type="spellStart"/>
      <w:r w:rsidR="00D460E9">
        <w:rPr>
          <w:rFonts w:ascii="Abyssinica SIL" w:hAnsi="Abyssinica SIL" w:cs="Abyssinica SIL"/>
        </w:rPr>
        <w:t>አሰጣጥ</w:t>
      </w:r>
      <w:proofErr w:type="spellEnd"/>
      <w:r w:rsidR="00D460E9">
        <w:rPr>
          <w:rFonts w:ascii="Abyssinica SIL" w:hAnsi="Abyssinica SIL" w:cs="Abyssinica SIL"/>
        </w:rPr>
        <w:t xml:space="preserve"> </w:t>
      </w:r>
      <w:proofErr w:type="spellStart"/>
      <w:r w:rsidR="00D460E9">
        <w:rPr>
          <w:rFonts w:ascii="Abyssinica SIL" w:hAnsi="Abyssinica SIL" w:cs="Abyssinica SIL"/>
        </w:rPr>
        <w:t>እና</w:t>
      </w:r>
      <w:proofErr w:type="spellEnd"/>
      <w:r w:rsidR="00D460E9">
        <w:rPr>
          <w:rFonts w:ascii="Abyssinica SIL" w:hAnsi="Abyssinica SIL" w:cs="Abyssinica SIL"/>
        </w:rPr>
        <w:t xml:space="preserve"> </w:t>
      </w:r>
      <w:proofErr w:type="spellStart"/>
      <w:r w:rsidR="00D460E9">
        <w:rPr>
          <w:rFonts w:ascii="Abyssinica SIL" w:hAnsi="Abyssinica SIL" w:cs="Abyssinica SIL"/>
        </w:rPr>
        <w:t>ምዝገባ</w:t>
      </w:r>
      <w:proofErr w:type="spellEnd"/>
      <w:r w:rsidR="00D460E9">
        <w:rPr>
          <w:rFonts w:ascii="Abyssinica SIL" w:hAnsi="Abyssinica SIL" w:cs="Abyssinica SIL"/>
        </w:rPr>
        <w:t xml:space="preserve"> </w:t>
      </w:r>
      <w:proofErr w:type="spellStart"/>
      <w:r w:rsidR="00D460E9">
        <w:rPr>
          <w:rFonts w:ascii="Abyssinica SIL" w:hAnsi="Abyssinica SIL" w:cs="Abyssinica SIL"/>
        </w:rPr>
        <w:t>ስታንዳርዳይዜሽን</w:t>
      </w:r>
      <w:proofErr w:type="spellEnd"/>
      <w:r w:rsidR="00D460E9">
        <w:rPr>
          <w:rFonts w:ascii="Abyssinica SIL" w:hAnsi="Abyssinica SIL" w:cs="Abyssinica SIL"/>
        </w:rPr>
        <w:t>፣</w:t>
      </w:r>
      <w:r w:rsidRPr="003E6C16">
        <w:rPr>
          <w:rFonts w:ascii="Abyssinica SIL" w:hAnsi="Abyssinica SIL" w:cs="Abyssinica SIL"/>
        </w:rPr>
        <w:t xml:space="preserve"> </w:t>
      </w:r>
      <w:proofErr w:type="spellStart"/>
      <w:r w:rsidR="00D460E9">
        <w:rPr>
          <w:rFonts w:ascii="Abyssinica SIL" w:hAnsi="Abyssinica SIL" w:cs="Abyssinica SIL"/>
        </w:rPr>
        <w:t>እንዲሁም</w:t>
      </w:r>
      <w:proofErr w:type="spellEnd"/>
      <w:r w:rsidR="00D460E9">
        <w:rPr>
          <w:rFonts w:ascii="Abyssinica SIL" w:hAnsi="Abyssinica SIL" w:cs="Abyssinica SIL"/>
        </w:rPr>
        <w:t xml:space="preserve"> </w:t>
      </w:r>
      <w:proofErr w:type="spellStart"/>
      <w:r w:rsidR="00D460E9">
        <w:rPr>
          <w:rFonts w:ascii="Abyssinica SIL" w:hAnsi="Abyssinica SIL" w:cs="Abyssinica SIL"/>
        </w:rPr>
        <w:t>መንግስ</w:t>
      </w:r>
      <w:proofErr w:type="spellEnd"/>
      <w:r w:rsidR="00D460E9">
        <w:rPr>
          <w:rFonts w:ascii="Abyssinica SIL" w:hAnsi="Abyssinica SIL" w:cs="Abyssinica SIL"/>
        </w:rPr>
        <w:t xml:space="preserve"> </w:t>
      </w:r>
      <w:proofErr w:type="spellStart"/>
      <w:r w:rsidR="00D460E9">
        <w:rPr>
          <w:rFonts w:ascii="Abyssinica SIL" w:hAnsi="Abyssinica SIL" w:cs="Abyssinica SIL"/>
        </w:rPr>
        <w:t>ለሰራተኛ</w:t>
      </w:r>
      <w:proofErr w:type="spellEnd"/>
      <w:r w:rsidR="00D460E9">
        <w:rPr>
          <w:rFonts w:ascii="Abyssinica SIL" w:hAnsi="Abyssinica SIL" w:cs="Abyssinica SIL"/>
        </w:rPr>
        <w:t xml:space="preserve"> </w:t>
      </w:r>
      <w:proofErr w:type="spellStart"/>
      <w:r w:rsidR="00D460E9">
        <w:rPr>
          <w:rFonts w:ascii="Abyssinica SIL" w:hAnsi="Abyssinica SIL" w:cs="Abyssinica SIL"/>
        </w:rPr>
        <w:t>የኒሰጠውን</w:t>
      </w:r>
      <w:proofErr w:type="spellEnd"/>
      <w:r w:rsidR="00D460E9">
        <w:rPr>
          <w:rFonts w:ascii="Abyssinica SIL" w:hAnsi="Abyssinica SIL" w:cs="Abyssinica SIL"/>
        </w:rPr>
        <w:t xml:space="preserve"> </w:t>
      </w:r>
      <w:proofErr w:type="spellStart"/>
      <w:r w:rsidR="00D460E9">
        <w:rPr>
          <w:rFonts w:ascii="Abyssinica SIL" w:hAnsi="Abyssinica SIL" w:cs="Abyssinica SIL"/>
        </w:rPr>
        <w:t>የተለያዩ</w:t>
      </w:r>
      <w:proofErr w:type="spellEnd"/>
      <w:r w:rsidR="00D460E9">
        <w:rPr>
          <w:rFonts w:ascii="Abyssinica SIL" w:hAnsi="Abyssinica SIL" w:cs="Abyssinica SIL"/>
        </w:rPr>
        <w:t xml:space="preserve"> </w:t>
      </w:r>
      <w:proofErr w:type="spellStart"/>
      <w:r w:rsidR="00D460E9">
        <w:rPr>
          <w:rFonts w:ascii="Abyssinica SIL" w:hAnsi="Abyssinica SIL" w:cs="Abyssinica SIL"/>
        </w:rPr>
        <w:t>ጥቅማጥቅሞች</w:t>
      </w:r>
      <w:proofErr w:type="spellEnd"/>
      <w:r w:rsidR="00D460E9">
        <w:rPr>
          <w:rFonts w:ascii="Abyssinica SIL" w:hAnsi="Abyssinica SIL" w:cs="Abyssinica SIL"/>
        </w:rPr>
        <w:t xml:space="preserve"> </w:t>
      </w:r>
      <w:proofErr w:type="spellStart"/>
      <w:r w:rsidR="00D460E9">
        <w:rPr>
          <w:rFonts w:ascii="Abyssinica SIL" w:hAnsi="Abyssinica SIL" w:cs="Abyssinica SIL"/>
        </w:rPr>
        <w:t>ወጥ</w:t>
      </w:r>
      <w:proofErr w:type="spellEnd"/>
      <w:r w:rsidR="00D460E9">
        <w:rPr>
          <w:rFonts w:ascii="Abyssinica SIL" w:hAnsi="Abyssinica SIL" w:cs="Abyssinica SIL"/>
        </w:rPr>
        <w:t xml:space="preserve"> </w:t>
      </w:r>
      <w:proofErr w:type="spellStart"/>
      <w:r w:rsidR="00D460E9">
        <w:rPr>
          <w:rFonts w:ascii="Abyssinica SIL" w:hAnsi="Abyssinica SIL" w:cs="Abyssinica SIL"/>
        </w:rPr>
        <w:t>በሆነ</w:t>
      </w:r>
      <w:proofErr w:type="spellEnd"/>
      <w:r w:rsidR="00D460E9">
        <w:rPr>
          <w:rFonts w:ascii="Abyssinica SIL" w:hAnsi="Abyssinica SIL" w:cs="Abyssinica SIL"/>
        </w:rPr>
        <w:t xml:space="preserve"> በ </w:t>
      </w:r>
      <w:proofErr w:type="spellStart"/>
      <w:r w:rsidR="00D460E9">
        <w:rPr>
          <w:rFonts w:ascii="Abyssinica SIL" w:hAnsi="Abyssinica SIL" w:cs="Abyssinica SIL"/>
        </w:rPr>
        <w:t>አንድ</w:t>
      </w:r>
      <w:proofErr w:type="spellEnd"/>
      <w:r w:rsidR="00D460E9">
        <w:rPr>
          <w:rFonts w:ascii="Abyssinica SIL" w:hAnsi="Abyssinica SIL" w:cs="Abyssinica SIL"/>
        </w:rPr>
        <w:t xml:space="preserve"> </w:t>
      </w:r>
      <w:proofErr w:type="spellStart"/>
      <w:r w:rsidR="00D460E9">
        <w:rPr>
          <w:rFonts w:ascii="Abyssinica SIL" w:hAnsi="Abyssinica SIL" w:cs="Abyssinica SIL"/>
        </w:rPr>
        <w:t>ስርአት</w:t>
      </w:r>
      <w:proofErr w:type="spellEnd"/>
      <w:r w:rsidR="00D460E9">
        <w:rPr>
          <w:rFonts w:ascii="Abyssinica SIL" w:hAnsi="Abyssinica SIL" w:cs="Abyssinica SIL"/>
        </w:rPr>
        <w:t xml:space="preserve"> </w:t>
      </w:r>
      <w:proofErr w:type="spellStart"/>
      <w:r w:rsidR="00D460E9">
        <w:rPr>
          <w:rFonts w:ascii="Abyssinica SIL" w:hAnsi="Abyssinica SIL" w:cs="Abyssinica SIL"/>
        </w:rPr>
        <w:t>ለማስተዳደር</w:t>
      </w:r>
      <w:proofErr w:type="spellEnd"/>
      <w:r w:rsidRPr="003E6C16">
        <w:rPr>
          <w:rFonts w:ascii="Abyssinica SIL" w:hAnsi="Abyssinica SIL" w:cs="Abyssinica SIL"/>
        </w:rPr>
        <w:t xml:space="preserve"> ያስችላል። ሥርዓቱን በተወሰኑ ተቋማት በሙከራ ለማስጀመር፣ ውጤቱን ለመለካትና በደረጃ ወደ ከተማው </w:t>
      </w:r>
      <w:proofErr w:type="spellStart"/>
      <w:r w:rsidRPr="003E6C16">
        <w:rPr>
          <w:rFonts w:ascii="Abyssinica SIL" w:hAnsi="Abyssinica SIL" w:cs="Abyssinica SIL"/>
        </w:rPr>
        <w:t>ለማስፋፋት</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የአመራር</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ፈቃድ</w:t>
      </w:r>
      <w:proofErr w:type="spellEnd"/>
      <w:r w:rsidRPr="003E6C16">
        <w:rPr>
          <w:rFonts w:ascii="Abyssinica SIL" w:hAnsi="Abyssinica SIL" w:cs="Abyssinica SIL"/>
        </w:rPr>
        <w:t xml:space="preserve">፣ </w:t>
      </w:r>
      <w:proofErr w:type="spellStart"/>
      <w:r w:rsidR="00A661F0">
        <w:rPr>
          <w:rFonts w:ascii="Abyssinica SIL" w:hAnsi="Abyssinica SIL" w:cs="Abyssinica SIL"/>
        </w:rPr>
        <w:t>ሰርአቱን</w:t>
      </w:r>
      <w:proofErr w:type="spellEnd"/>
      <w:r w:rsidR="00A661F0">
        <w:rPr>
          <w:rFonts w:ascii="Abyssinica SIL" w:hAnsi="Abyssinica SIL" w:cs="Abyssinica SIL"/>
        </w:rPr>
        <w:t xml:space="preserve"> </w:t>
      </w:r>
      <w:proofErr w:type="spellStart"/>
      <w:r w:rsidR="00A661F0">
        <w:rPr>
          <w:rFonts w:ascii="Abyssinica SIL" w:hAnsi="Abyssinica SIL" w:cs="Abyssinica SIL"/>
        </w:rPr>
        <w:t>በዋናነት</w:t>
      </w:r>
      <w:proofErr w:type="spellEnd"/>
      <w:r w:rsidR="00A661F0">
        <w:rPr>
          <w:rFonts w:ascii="Abyssinica SIL" w:hAnsi="Abyssinica SIL" w:cs="Abyssinica SIL"/>
        </w:rPr>
        <w:t xml:space="preserve"> </w:t>
      </w:r>
      <w:proofErr w:type="spellStart"/>
      <w:r w:rsidR="00A661F0">
        <w:rPr>
          <w:rFonts w:ascii="Abyssinica SIL" w:hAnsi="Abyssinica SIL" w:cs="Abyssinica SIL"/>
        </w:rPr>
        <w:t>የሚያስተዳደድር</w:t>
      </w:r>
      <w:proofErr w:type="spellEnd"/>
      <w:r w:rsidR="00A661F0">
        <w:rPr>
          <w:rFonts w:ascii="Abyssinica SIL" w:hAnsi="Abyssinica SIL" w:cs="Abyssinica SIL"/>
        </w:rPr>
        <w:t xml:space="preserve"> </w:t>
      </w:r>
      <w:proofErr w:type="spellStart"/>
      <w:r w:rsidRPr="003E6C16">
        <w:rPr>
          <w:rFonts w:ascii="Abyssinica SIL" w:hAnsi="Abyssinica SIL" w:cs="Abyssinica SIL"/>
        </w:rPr>
        <w:t>ተጠያቂ</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ባለቤትና</w:t>
      </w:r>
      <w:proofErr w:type="spellEnd"/>
      <w:r w:rsidR="00A661F0">
        <w:rPr>
          <w:rFonts w:ascii="Abyssinica SIL" w:hAnsi="Abyssinica SIL" w:cs="Abyssinica SIL"/>
        </w:rPr>
        <w:t xml:space="preserve"> </w:t>
      </w:r>
      <w:r w:rsidRPr="003E6C16">
        <w:rPr>
          <w:rFonts w:ascii="Abyssinica SIL" w:hAnsi="Abyssinica SIL" w:cs="Abyssinica SIL"/>
        </w:rPr>
        <w:t xml:space="preserve"> </w:t>
      </w:r>
      <w:proofErr w:type="spellStart"/>
      <w:r w:rsidRPr="003E6C16">
        <w:rPr>
          <w:rFonts w:ascii="Abyssinica SIL" w:hAnsi="Abyssinica SIL" w:cs="Abyssinica SIL"/>
        </w:rPr>
        <w:t>በጀት</w:t>
      </w:r>
      <w:proofErr w:type="spellEnd"/>
      <w:r w:rsidRPr="003E6C16">
        <w:rPr>
          <w:rFonts w:ascii="Abyssinica SIL" w:hAnsi="Abyssinica SIL" w:cs="Abyssinica SIL"/>
        </w:rPr>
        <w:t xml:space="preserve"> </w:t>
      </w:r>
      <w:proofErr w:type="spellStart"/>
      <w:r w:rsidRPr="003E6C16">
        <w:rPr>
          <w:rFonts w:ascii="Abyssinica SIL" w:hAnsi="Abyssinica SIL" w:cs="Abyssinica SIL"/>
        </w:rPr>
        <w:t>እንጠይቃለን</w:t>
      </w:r>
      <w:proofErr w:type="spellEnd"/>
      <w:r w:rsidRPr="003E6C16">
        <w:rPr>
          <w:rFonts w:ascii="Abyssinica SIL" w:hAnsi="Abyssinica SIL" w:cs="Abyssinica SIL"/>
        </w:rPr>
        <w:t>።</w:t>
      </w:r>
    </w:p>
    <w:p w14:paraId="1A32E35F"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t>አስፈላጊነቱ</w:t>
      </w:r>
    </w:p>
    <w:p w14:paraId="2D496CAF"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የመዋቅር፣ የሥራ መደብና የሠራተኛ መረጃ በተለያዩ ፋይሎችና ተቋማት ሲከፋፈል፣ አመራሩ የከተማውን ትክክለኛ የሰው ኃይል ሁኔታ በፍጥነት ለማወቅ ይቸገራል። የሠራተኛ ዝውውር፣ የተደጋጋሚ ምዝገባ፣ ክፍት መደብ፣ የአገልግሎት ብቁነትና የተቋም እቅድ አፈጻጸም የሚገናኙበት መሠረት ያስፈልጋል። EUISIS እነዚህን መረጃዎች በቋሚ የሠራተኛ መለያና በተቋም መዋቅር ያገናኛል።</w:t>
      </w:r>
    </w:p>
    <w:p w14:paraId="74DB3FC0"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መታወቂያ ካርዱ የሥርዓቱ መጠቀሚያ ነው። አመራሩ ከካርዱ ጀርባ ያለውን የተቋም፣ የሰው ኃይል፣ የአፈጻጸም፣ የግብረ መልስና የአገልግሎት ወጪ መረጃ ለውሳኔ ይጠቀማል። ሠራተኛውም በአንድ መለያ ይታወቃል፣ የሥራ ታሪኩ ይቀጥላል፣ የተፈቀዱለትን አገልግሎቶች በካርዱ ማረጋገጫ ሊያገኝ ይችላል።</w:t>
      </w:r>
    </w:p>
    <w:p w14:paraId="1A29A236"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t>የተሠራው ሥራና የዝግጁነት ደረጃ</w:t>
      </w:r>
    </w:p>
    <w:p w14:paraId="4A40B607"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በሥርዓቱ ውስጥ የተቋምና የሥራ መደብ አስተዳደር፣ የሠራተኛ ምዝገባና ዝውውር፣ የመታወቂያ ሂደት፣ የቀን ውሎ፣ የአገልግሎት ግብረ መልስ፣ የእቅድና የአፈጻጸም ምዘና፣ የብቃት ምዘና፣ ቅሬታ፣ ካፌቴሪያ፣ ትራንስፖርት፣ ሪፖርትና የAPI አስተዳደር ክፍሎች ተገንብተዋል። የ26 September 2026 ግምገማ 2,464 የሶፍትዌር ሙከራዎች ማለፋቸውን መዝግቧል፤ ይህ የዚያ ግምገማ ውጤት ነው።</w:t>
      </w:r>
    </w:p>
    <w:p w14:paraId="2F93FE2A"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ወደ ቀጥታ አገልግሎት ከመግባት በፊት የተቋማት መረጃ፣ የማስተናገጃ ደኅንነት፣ የመጠባበቂያ ቅጂና መመለስ፣ በእውነተኛ ተጠቃሚዎች የተቀባይነት ሙከራ መረጋገጥ አለባቸው። የNFC መሠረት ተገንብቷል፤ የቺፕና የመቃኛ ግንኙነት ማረጋገጫ ግን ይቀራል።</w:t>
      </w:r>
    </w:p>
    <w:p w14:paraId="5B8A6002"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t>ለውሳኔ የሚያግዙ ዋና የወጪ ግምቶች</w:t>
      </w:r>
    </w:p>
    <w:p w14:paraId="669202E4"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ለ1,000 ሠራተኞችና 10 መቃኛ ቦታዎች፣ የመጀመሪያ ዓመት ማሳያ ግምት NFC በሌለው QR ካርድ 1,587,000 ብር፣ NFC ባለው ካርድ 2,622,000 ብር ነው። ተመሳሳይ ወሰን ያለውን ሶፍትዌር ከመነሻ በውጭ ድርጅት ማስገንባት 6.6–18 ሚሊዮን ብር የእቅድ ግምት ተሰልቷል። የሁለቱ ግምቶች ወሰን የተለየ ነው፤ መጀመሪያው የተገነባውን ሥርዓት ለሥራ ማዋል፣ ሁለተኛው ከመነሻ ማልማት ነው።</w:t>
      </w:r>
    </w:p>
    <w:p w14:paraId="0A85E0B0" w14:textId="77777777" w:rsidR="00C4685C" w:rsidRPr="003E6C16" w:rsidRDefault="00000000">
      <w:pPr>
        <w:rPr>
          <w:rFonts w:ascii="Abyssinica SIL" w:hAnsi="Abyssinica SIL" w:cs="Abyssinica SIL"/>
        </w:rPr>
      </w:pPr>
      <w:r w:rsidRPr="003E6C16">
        <w:rPr>
          <w:rFonts w:ascii="Abyssinica SIL" w:hAnsi="Abyssinica SIL" w:cs="Abyssinica SIL"/>
        </w:rPr>
        <w:br w:type="page"/>
      </w:r>
    </w:p>
    <w:p w14:paraId="4D097D14"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lastRenderedPageBreak/>
        <w:t>የተቋም መዋቅርና የሰው ኃይል አገልግሎቶች</w:t>
      </w:r>
    </w:p>
    <w:p w14:paraId="00104A80"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1  የተቋማት መዋቅር መገንባትና ማሻሻል</w:t>
      </w:r>
    </w:p>
    <w:p w14:paraId="0C06C900"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የተቋም ዓይነት፣ ተቋም፣ ቅርንጫፍ፣ የሥራ ክፍልና የበላይና የበታች ግንኙነት ምዝገባ ይደግፋል። የመዋቅር ለውጥ በስሪት፣ በተፈጻሚነት ቀንና በማጽደቅ ሂደት ሊተዳደር ይችላል። ተቋም ሲከፈል፣ ሲዋሃድ ወይም ሲሰየም የሠራተኞች ታሪክ የሚቀጥልበት መሠረት ይሰጣል። አመራሩ መዋቅሩንና የሪፖርት ግንኙነቶችን በአንድ ቦታ ያያል።</w:t>
      </w:r>
    </w:p>
    <w:p w14:paraId="7B59B6D3"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2  የሥራ መደብ ምዝገባና የኮድ ቁጥጥር</w:t>
      </w:r>
    </w:p>
    <w:p w14:paraId="3BC7C27E"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የመደብ ስም፣ የሥራ ደረጃ፣ የሙያ ቤተሰብ፣ መግለጫ፣ የቀድሞ ኮድና የአሁን ኮድ በተቋሙና በሥራ ክፍሉ ጋር ይመዘገባሉ። የኮድ አሰጣጥና ለውጥ በተወሰነ ሕግና ፈቃድ ይቆጣጠራሉ። ይህ የእያንዳንዱን መደብ መለየትና የተቋማትን መደቦች በተመሳሳይ መስፈርት ማነጻጸር ያስችላል።</w:t>
      </w:r>
    </w:p>
    <w:p w14:paraId="797D3D8D"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3  የተቋም ዓይነትና ብዛት በተቋምና በከተማ ደረጃ</w:t>
      </w:r>
    </w:p>
    <w:p w14:paraId="54AF4BFF"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የተቋማት፣ የሥራ ክፍሎች፣ የሠራተኞችና የሥራ መደቦች ብዛት በሪፖርትና በማጠቃለያ ገጽ ይቀርባሉ። ተቋማት በዓይነትና በሁኔታ፣ መደቦች በደረጃና በሙያ ቤተሰብ ሊታዩ ይችላሉ። የተቋም ኃላፊ በፈቃዱ ወሰን ውስጥ፣ የከተማ አመራር ደግሞ በተሰጠው ሰፊ ፈቃድ የከተማውን ማጠቃለያ ያያል።</w:t>
      </w:r>
    </w:p>
    <w:p w14:paraId="6403668D"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4  የተሸፈኑና ክፍት የሥራ መደቦች</w:t>
      </w:r>
    </w:p>
    <w:p w14:paraId="71822528"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አሁን የሠራተኛ ምደባ ያላቸውንና የሌላቸውን መደቦች ይለያል። የጸደቀ የሰው ኃይል አቅምና የተመደቡ ሠራተኞች ለምደባና ለክፍት መደብ ክትትል ይጠቅማሉ። አንድ መደብ ብዙ የሰው ኃይል ቦታዎች ሲኖሩት፣ የመደብ ብዛትና የጸደቀ የሰው ኃይል ቦታ ብዛት በሪፖርት በተለየ ይገለጻሉ። ይህ የቅጥርና የዝውውር ውሳኔን ይደግፋል።</w:t>
      </w:r>
    </w:p>
    <w:p w14:paraId="28D86BFD"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5  ቋሚ የሠራተኛ መለያና የዝውውር ታሪክ</w:t>
      </w:r>
    </w:p>
    <w:p w14:paraId="11B39783"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ለእያንዳንዱ ሠራተኛ ልዩ የሠራተኛ ቁጥር ይሰጣል። ወደ ሌላ ክፍል፣ ቅርንጫፍ ወይም ተቋም ሲዛወር መለያው ይቀጥላል፤ የቀድሞና የአሁን ምደባ፣ የዝውውር ቀንና የማጽደቅ መረጃ ለክትትል ይቀመጣሉ። የዝውውር ጥያቄ፣ ክፍት መደብና ማመልከቻ ሂደቶችም ከዚሁ መሠረት ጋር ይገናኛሉ።</w:t>
      </w:r>
    </w:p>
    <w:p w14:paraId="31C844D2"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6  የሰው ኃይል ስታቲስቲክስና የመረጃ ጥራት</w:t>
      </w:r>
    </w:p>
    <w:p w14:paraId="6B050A06"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የሠራተኛ ሁኔታ፣ የተቋም ዓይነት፣ የምዝገባ አዝማሚያና የመደብ ሽፋን ማጠቃለያዎች አሉ። የጾታና የልደት ቀን መረጃ በምዝገባ ይያዛል። በዕድሜ፣ በጾታ፣ በብሔር፣ በትምህርት ደረጃና በሌሎች መለኪያዎች የሚቀርብ የተሟላ ሪፖርት የከተማው ትግበራ መስፈርት ይሆናል። በተለይ የብሔርና የትምህርት መስኮች፣ የመረጃ ሙሉነትና ሪፖርቶቻቸው በማስፋፊያው ይሟላሉ።</w:t>
      </w:r>
    </w:p>
    <w:p w14:paraId="3B5E6AF0" w14:textId="77777777" w:rsidR="00C4685C" w:rsidRPr="003E6C16" w:rsidRDefault="00000000">
      <w:pPr>
        <w:rPr>
          <w:rFonts w:ascii="Abyssinica SIL" w:hAnsi="Abyssinica SIL" w:cs="Abyssinica SIL"/>
        </w:rPr>
      </w:pPr>
      <w:r w:rsidRPr="003E6C16">
        <w:rPr>
          <w:rFonts w:ascii="Abyssinica SIL" w:hAnsi="Abyssinica SIL" w:cs="Abyssinica SIL"/>
        </w:rPr>
        <w:br w:type="page"/>
      </w:r>
    </w:p>
    <w:p w14:paraId="30393C40"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lastRenderedPageBreak/>
        <w:t>የሥራ እቅድ አፈጻጸምና የአገልግሎት ጥራት</w:t>
      </w:r>
    </w:p>
    <w:p w14:paraId="1EC92C88"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7  የሥራና የአገልግሎት መደበኛ ምዝገባ</w:t>
      </w:r>
    </w:p>
    <w:p w14:paraId="26BE299C"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የሥራ መደቡ ስም፣ ደረጃ፣ መግለጫና የሚሰጣቸው አገልግሎቶች በተደራጀ መልክ ይመዘገባሉ። ለአገልግሎቶቹ ቁጥር ሊሰጥና የትኛው አገልግሎት ለግብረ መልስና ለአፈጻጸም ክትትል እንደሚቀርብ ሊወሰን ይችላል። ይህ ተመሳሳይ ሥራ በተመሳሳይ መመዘኛ እንዲገለጽ ይደግፋል፤ የሙያ ወይም የሥራ ደረጃ ፖሊሲ በባለሥልጣኑ ይጸድቃል።</w:t>
      </w:r>
    </w:p>
    <w:p w14:paraId="684F1518"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8  የሠራተኞች የቀን ውሎ ምዝገባ</w:t>
      </w:r>
    </w:p>
    <w:p w14:paraId="3CE9283D"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ሠራተኛው የሠራውን ተግባር፣ እድገትና ማስረጃ ይመዘግባል፤ ኃላፊው ያያል፣ ይገመግማል፣ ማስተካከያ ሊጠይቅ ይችላል። ያልቀረበ፣ የዘገየ፣ የተገመገመና ወርሃዊ ማጠቃለያ ሪፖርት ይዘጋጃል። ይህ የሥራ ክትትልን ይጠናክራል። የተመዘገቡ ተግባራት ብዛት ብቻ የአፈጻጸም ውጤት አይሆንም፤ ምዘናው ከተወሰነ እቅድና መለኪያ ጋር ይገናኛል።</w:t>
      </w:r>
    </w:p>
    <w:p w14:paraId="57B982ED"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9  የተቋም እቅድን እስከ ሠራተኛ ማውረድ</w:t>
      </w:r>
    </w:p>
    <w:p w14:paraId="02E0A4FA"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የተቋም እቅድ ወደ ሥራ ክፍል፣ ከዚያ ወደ መደብና ወደ ሠራተኛ የአፈጻጸም ስምምነት ይወርዳል። ዓላማ፣ የውጤት መለኪያ፣ ግብ፣ ክብደትና ጊዜ ይመዘገባሉ። የሠራተኛ ውጤት ወደ ክፍልና ተቋም ይጠቃለላል። አመራሩ የከተማው እቅድ በየትኛው ተቋምና ክፍል እንደሚፈጸም ለመከታተል መሠረት ያገኛል።</w:t>
      </w:r>
    </w:p>
    <w:p w14:paraId="7F25CD5A"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10  የአፈጻጸም ምዘናና የውጤት ማስረጃ</w:t>
      </w:r>
    </w:p>
    <w:p w14:paraId="68440149"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የታቀደው ግብ ከተፈጸመው ጋር በተወሰነ መለኪያ ይነጻጸራል። ማስረጃ፣ የክትትል ውይይት፣ የግማሽ ዓመትና የዓመት ግምገማ፣ የውጤት ማስተካከያ፣ ማጽደቅና ይግባኝ ሂደቶች ይደገፋሉ። የተጠቀመው ውሂብና የስሌት መሠረት ይቀመጣሉ። ይህ ምዘናውን ለማብራራትና የአመራር ክትትልን ለማጠናከር ያግዛል።</w:t>
      </w:r>
    </w:p>
    <w:p w14:paraId="13F24D93"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11  የሠራተኞች ብቃት ምዘናና የልማት እቅድ</w:t>
      </w:r>
    </w:p>
    <w:p w14:paraId="5196C423"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የመደቡ የብቃት መስፈርቶች፣ የምዘና ደረጃዎችና ክብደቶች ሊዋቀሩ ይችላሉ። የሠራተኛ ብቃት ከአፈጻጸም ውጤት ጋር በተወሰነ ፖሊሲ ይመዘናል። የብቃት ክፍተትና የማሻሻያ እቅድ ይመዘገባሉ። ይህ የስልጠና ፍላጎትን በማስረጃ ለመለየትና የባለሙያዎችን አቅም ለማሳደግ ያግዛል።</w:t>
      </w:r>
    </w:p>
    <w:p w14:paraId="1FEF5459"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12  ከአገልግሎት ተጠቃሚዎች ግብረ መልስ መሰብሰብ</w:t>
      </w:r>
    </w:p>
    <w:p w14:paraId="3B83A7CF"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በሠራተኛው የግብረ መልስ QR ተጠቅሞ፣ ተገልጋዩ የተሰጠውን አገልግሎት ሊመርጥ፣ ውጤት ሊሰጥና አስተያየት ሊያቀርብ ይችላል። ውጤቶቹ በሠራተኛ፣ በክፍል፣ በተቋምና በአገልግሎት ሊጠቃለሉ ይችላሉ። አመራሩ ዝቅተኛ የእርካታ ውጤትና ያልተመለሰ ግብረ መልስ ላይ ማሻሻያ ሊያደርግ ይችላል።</w:t>
      </w:r>
    </w:p>
    <w:p w14:paraId="44C982FF" w14:textId="77777777" w:rsidR="00C4685C" w:rsidRPr="003E6C16" w:rsidRDefault="00000000">
      <w:pPr>
        <w:rPr>
          <w:rFonts w:ascii="Abyssinica SIL" w:hAnsi="Abyssinica SIL" w:cs="Abyssinica SIL"/>
        </w:rPr>
      </w:pPr>
      <w:r w:rsidRPr="003E6C16">
        <w:rPr>
          <w:rFonts w:ascii="Abyssinica SIL" w:hAnsi="Abyssinica SIL" w:cs="Abyssinica SIL"/>
        </w:rPr>
        <w:br w:type="page"/>
      </w:r>
    </w:p>
    <w:p w14:paraId="01B33F77"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lastRenderedPageBreak/>
        <w:t>የመታወቂያ የአገልግሎትና የግንኙነት አቅሞች</w:t>
      </w:r>
    </w:p>
    <w:p w14:paraId="54966F01"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13  የመታወቂያ ካርድ ሙሉ ሂደት</w:t>
      </w:r>
    </w:p>
    <w:p w14:paraId="2A2D4ABD"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ጥያቄ፣ ማረጋገጥ፣ ማጽደቅ፣ ማተም፣ መስጠትና ንቁ ማድረግ ይተዳደራሉ። የጠፋ፣ የተበላሸ፣ የታገደ፣ የተተካና ጊዜው ያለፈ ካርድ ሁኔታ ሊቆጣጠር ይችላል። የካርድ ንድፍና የህትመት ክትትል አሉ። QR የማረጋገጫ መለያ ይይዛል፤ የሠራተኛውን የግል መረጃ በQR ውስጥ አያስቀምጥም።</w:t>
      </w:r>
    </w:p>
    <w:p w14:paraId="2699092E"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14  በአንድ ካርድ የተፈቀዱ አገልግሎቶችን ማግኘት</w:t>
      </w:r>
    </w:p>
    <w:p w14:paraId="5801FF5A"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ካርዱን ሲቃኙ የካርድና የሠራተኛ ሁኔታ፣ የአገልግሎት ፈቃድና ገደብ ከሥርዓቱ ይጣራሉ። የተፈቀደ አገልግሎት መዝገብ ከሠራተኛው መለያ ጋር ይገናኛል። ካርድ መያዝ ብቻ ለሁሉም አገልግሎት ፈቃድ አይሰጥም፤ በመንግሥትና በተቋሙ የጸደቁ መመሪያዎች መሠረት ብቁነት ይወሰናል።</w:t>
      </w:r>
    </w:p>
    <w:p w14:paraId="5FAE1123"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15  የካፌቴሪያ አገልግሎትና የወጪ ማጠቃለያ</w:t>
      </w:r>
    </w:p>
    <w:p w14:paraId="33D445B4"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የአገልግሎት ሰጪ፣ የካፌቴሪያ ኔትወርክ፣ የተቋም ተሳትፎና የሠራተኛ ብቁነት ይተዳደራሉ። እንደ ፖሊሲው የሥራ ቀን፣ ፈቃድ፣ የአጠቃቀም ገደብና ድጋሚ ግብይት ይጣራሉ። የመንግሥት ድጎማና የሠራተኛ ድርሻ፣ ግብይት፣ የተቋም ክፍያ ኃላፊነትና የክፍያ ማጠቃለያ ሪፖርት ይደገፋሉ።</w:t>
      </w:r>
    </w:p>
    <w:p w14:paraId="7182E9FF"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16  የትራንስፖርት አገልግሎት</w:t>
      </w:r>
    </w:p>
    <w:p w14:paraId="4657D326"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የአገልግሎት ሰጪ፣ መስመር፣ ተሽከርካሪ፣ አሽከርካሪ፣ ጉዞና የመጓጓዣ ፈቃድ አስተዳደር አለ። የካርድ QR ሲቃኝ የሠራተኛ ምደባ፣ የመስመር ፈቃድና ንቁ የመጓጓዣ ፈቃድ ይጣራሉ። የጉዞ አጠቃቀም መዝገብና ሪፖርት ለክትትል ይቀርባሉ።</w:t>
      </w:r>
    </w:p>
    <w:p w14:paraId="324C27DB"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17  የጤና የሸማቾችና የወደፊት አገልግሎቶች</w:t>
      </w:r>
    </w:p>
    <w:p w14:paraId="2EA1C83D"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የአገልግሎት ዓይነት፣ ሰጪ፣ ብቁነትና ግብይት መሠረት ለተጨማሪ አገልግሎቶች ሊጠቅም ይችላል። የጤና፣ የሸማቾችና ሌሎች ጥቅሞች በካርድ እንዲረጋገጡ የመንግሥት ፖሊሲ፣ የአቅራቢ ሥርዓት ግንኙነትና ልዩ የአገልግሎት ሂደት ይጨመራሉ። ለእነዚህ ሙሉ ትግበራ የተለየ ወሰንና ሙከራ ይወሰናል።</w:t>
      </w:r>
    </w:p>
    <w:p w14:paraId="0F8B912C"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18  API በመጠቀም ከሌሎች ሥርዓቶች ጋር መገናኘት</w:t>
      </w:r>
    </w:p>
    <w:p w14:paraId="784D039F"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ለተፈቀዱ ውጭ ሥርዓቶች የካርድ ማረጋገጫ፣ የብቁነት ማጣራት፣ የግብይትና የተቋም መረጃ ግንኙነት የAPI መሠረት አለ። ይህ የወደፊት አገልግሎት ሲጨመር የሠራተኛውን መረጃ ደግሞ ከመመዝገብ የሚቆጠብበት አቅም ይሰጣል። API በፈቃድ፣ በቶከንና በመጠቀሚያ ገደብ ይተዳደራል፤ ለማንኛውም ሰው ያለገደብ የተከፈተ አይደለም።</w:t>
      </w:r>
    </w:p>
    <w:p w14:paraId="3D90E545"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19  ቅሬታ የሠራተኛ ፖርታልና የኦዲት ክትትል</w:t>
      </w:r>
    </w:p>
    <w:p w14:paraId="7AB8614E"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የሠራተኛ ቅሬታ ምዝገባ፣ ማስረጃ፣ ኮሚቴ፣ ውሳኔ፣ ይግባኝና የጊዜ ገደብ ክትትል ይደገፋሉ። ሠራተኛው የራሱን የቀን ውሎና የአፈጻጸም መረጃ በፖርታሉ ይጠቀማል። የተጠቃሚ ሚና፣ የተቋም ወሰንና የለውጥ መዝገብ ተጠያቂነትን ይደግፋሉ። የፍርድ ቤት ጉዳዮች ሙሉ ክፍል የወደፊት እቅድ ነው።</w:t>
      </w:r>
    </w:p>
    <w:p w14:paraId="0E79D3FE" w14:textId="77777777" w:rsidR="00C4685C" w:rsidRPr="003E6C16" w:rsidRDefault="00000000">
      <w:pPr>
        <w:rPr>
          <w:rFonts w:ascii="Abyssinica SIL" w:hAnsi="Abyssinica SIL" w:cs="Abyssinica SIL"/>
        </w:rPr>
      </w:pPr>
      <w:r w:rsidRPr="003E6C16">
        <w:rPr>
          <w:rFonts w:ascii="Abyssinica SIL" w:hAnsi="Abyssinica SIL" w:cs="Abyssinica SIL"/>
        </w:rPr>
        <w:br w:type="page"/>
      </w:r>
    </w:p>
    <w:p w14:paraId="72C6650D"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lastRenderedPageBreak/>
        <w:t>በከተማ ደረጃ ሲተገበር የሚጠበቀው ለውጥ</w:t>
      </w:r>
    </w:p>
    <w:p w14:paraId="401FA340"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ሥርዓቱ በከተማው ሲስፋፋ፣ የእያንዳንዱ ተቋም የሥራ መረጃ የከተማውን የአመራር ውሳኔ የሚደግፍ ማጠቃለያ ይፈጥራል። የሚከተሉት የሚጠበቁ ውጤቶች ናቸው፤ መጠናቸው ከመነሻ መለኪያ ጋር ተነጻጽሮ በትግበራው ይረጋገጣል።</w:t>
      </w:r>
    </w:p>
    <w:p w14:paraId="18C6AE16"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1  የከተማው የሰው ኃይል አንድ የመረጃ መሠረት</w:t>
      </w:r>
    </w:p>
    <w:p w14:paraId="191141AF"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አመራሩ ስንት ተቋማት፣ ሠራተኞችና መደቦች እንዳሉ፣ የት ክፍተት እንዳለና የት ምደባ እንደሚያስፈልግ በተጣጣመ ሪፖርት ሊያውቅ ይችላል። የሪፖርት ማሰባሰብ ጊዜ ሊቀንስ ይችላል፤ የቅጥር፣ የዝውውርና የስልጠና እቅድ በወቅታዊ መረጃ ሊዘጋጅ ይችላል።</w:t>
      </w:r>
    </w:p>
    <w:p w14:paraId="4611992F"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2  የሠራተኛ ታሪክ ቀጣይነትና የሂደት ፍጥነት</w:t>
      </w:r>
    </w:p>
    <w:p w14:paraId="2C2E8C46"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ሠራተኛ ከተቋም ወደ ተቋም ሲሄድ በቋሚ መለያው ይቀጥላል። የተደጋጋሚ ምዝገባና የመረጃ መፈለግ ሥራ ሊቀንስ ይችላል። የዝውውርና የካርድ ጥያቄ ሂደት በየትኛው ደረጃ እንዳለ መከታተል ይቻላል።</w:t>
      </w:r>
    </w:p>
    <w:p w14:paraId="10C817FF"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3  የእቅድና የግለሰብ ውጤት ትስስር</w:t>
      </w:r>
    </w:p>
    <w:p w14:paraId="674D5ED0"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የተቋም እቅድ እስከ ሠራተኛ ስለሚወርድ፣ የቀን ሥራና ማስረጃ ከታቀደ ውጤት ጋር ይገናኛሉ። አመራሩ የእቅድ መዘግየትንና የድጋፍ ፍላጎትን ቀድሞ ሊያይ ይችላል። የብቃት ክፍተት ሲታወቅ ስልጠና በተወሰነ ፍላጎት ላይ ሊያተኩር ይችላል።</w:t>
      </w:r>
    </w:p>
    <w:p w14:paraId="1E3B2EDA"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4  የዜጎች ድምፅና የአገልግሎት ጥራት</w:t>
      </w:r>
    </w:p>
    <w:p w14:paraId="5F811A24"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የግብረ መልስ መረጃ የትኛው አገልግሎት ማሻሻያ እንደሚፈልግ ያሳያል። የቅሬታ ሂደት ባለቤትና የጊዜ ገደብ ስለሚኖረው፣ መልስ ያላገኙ ጉዳዮችን ለመከታተል ያግዛል። በተገልጋዮች ውጤት፣ በቅሬታ መፍቻ ጊዜና በተወሰደ ማሻሻያ የአገልግሎት ጥራት ሊለካ ይችላል።</w:t>
      </w:r>
    </w:p>
    <w:p w14:paraId="76D4B2B6"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5  የጥቅማ ጥቅምና የወጪ ቁጥጥር</w:t>
      </w:r>
    </w:p>
    <w:p w14:paraId="58D8F5F0"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የታገደ ካርድ፣ ያልተፈቀደ አገልግሎትና ከፖሊሲው ገደብ ውጭ አጠቃቀም ሊከለከሉ ይችላሉ። የካፌቴሪያና የትራንስፖርት አጠቃቀም መዝገብ ለማጣራት ይቀርባል። የተቋም የክፍያ ኃላፊነት ግልጽ ሲሆን፣ የክፍያ ማስረጃና ሪፖርት መጣጣም ይሻሻላል።</w:t>
      </w:r>
    </w:p>
    <w:p w14:paraId="165FE1EA" w14:textId="77777777" w:rsidR="00C4685C" w:rsidRPr="003E6C16" w:rsidRDefault="00000000">
      <w:pPr>
        <w:pStyle w:val="Heading2"/>
        <w:rPr>
          <w:rFonts w:ascii="Abyssinica SIL" w:hAnsi="Abyssinica SIL" w:cs="Abyssinica SIL"/>
        </w:rPr>
      </w:pPr>
      <w:r w:rsidRPr="003E6C16">
        <w:rPr>
          <w:rFonts w:ascii="Abyssinica SIL" w:hAnsi="Abyssinica SIL" w:cs="Abyssinica SIL"/>
        </w:rPr>
        <w:t>6  ለአዲስ አገልግሎት የሚቀጥል መሠረት</w:t>
      </w:r>
    </w:p>
    <w:p w14:paraId="776A8CCB"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የጤና፣ የሸማቾችና ሌሎች የመንግሥት ጥቅሞች ሲጨመሩ፣ የሠራተኛ መለያና የተቋም መረጃ መሠረት ሊደገም አይገባም። በAPI ላይ የተመሠረተ ግንኙነት በፈቃድና በሙከራ ሊጨመር ይችላል። ይህ የወደፊት ልማት ጊዜና ተደጋጋሚ ሥራ ለመቀነስ አቅም ይፈጥራል።</w:t>
      </w:r>
    </w:p>
    <w:p w14:paraId="4DA85031"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t>ቁጠባው እንዴት ይለካል</w:t>
      </w:r>
    </w:p>
    <w:p w14:paraId="4D1938CC"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የመነሻና የትግበራ በኋላ መለኪያዎች፦ የሪፖርት ዝግጅት ጊዜ፣ የካርድና የዝውውር ሂደት ጊዜ፣ የተጣሩ ድግግሞሾች፣ የእቅድ ክትትል ሽፋን፣ የተገልጋይ እርካታና የግብይትና ክፍያ ልዩነት ናቸው። ለምሳሌ፣ የተቋማት ብዛት × በወር የተቆጠቡ ሰዓቶች × የሥራ ሰዓት ወጪ × 12 የተለቀቀ የሥራ አቅምን ያሳያል፤ ይህ በቀጥታ የጥሬ ገንዘብ ቁጠባ አይሆንም።</w:t>
      </w:r>
    </w:p>
    <w:p w14:paraId="5BA4D182" w14:textId="77777777" w:rsidR="00C4685C" w:rsidRPr="003E6C16" w:rsidRDefault="00000000">
      <w:pPr>
        <w:rPr>
          <w:rFonts w:ascii="Abyssinica SIL" w:hAnsi="Abyssinica SIL" w:cs="Abyssinica SIL"/>
        </w:rPr>
      </w:pPr>
      <w:r w:rsidRPr="003E6C16">
        <w:rPr>
          <w:rFonts w:ascii="Abyssinica SIL" w:hAnsi="Abyssinica SIL" w:cs="Abyssinica SIL"/>
        </w:rPr>
        <w:br w:type="page"/>
      </w:r>
    </w:p>
    <w:p w14:paraId="5D065B8A"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lastRenderedPageBreak/>
        <w:t>በውስጥ ሠራተኛ መገንባቱ ያለው ዋጋ</w:t>
      </w:r>
    </w:p>
    <w:p w14:paraId="57F2ABE0" w14:textId="77777777" w:rsidR="00C4685C" w:rsidRPr="003E6C16" w:rsidRDefault="00000000" w:rsidP="003E6C16">
      <w:pPr>
        <w:jc w:val="both"/>
        <w:rPr>
          <w:rFonts w:ascii="Abyssinica SIL" w:hAnsi="Abyssinica SIL" w:cs="Abyssinica SIL"/>
        </w:rPr>
      </w:pPr>
      <w:r w:rsidRPr="003E6C16">
        <w:rPr>
          <w:rFonts w:ascii="Abyssinica SIL" w:hAnsi="Abyssinica SIL" w:cs="Abyssinica SIL"/>
        </w:rPr>
        <w:t>ሥርዓቱ በቢሮው ውስጥ ባለ ሠራተኛ መገንባቱ የተቋሙን የሥራ ሂደት እውቀት ወደ ዲጂታል አቅም ቀይሯል። የሥራ መስፈርት ለውጦችን በቅርብ ማስተካከል፣ የቴክኒክ እውቀትን በተቋሙ ማቆየትና የውጭ አቅራቢ ጥገኝነትን ለመቀነስ እድል ይሰጣል። የቢሮው የኮድ፣ የመረጃና የማስተናገጃ ባለቤትነትና መዳረሻ በይፋ መመዝገብ አለባቸው።</w:t>
      </w:r>
    </w:p>
    <w:p w14:paraId="13B89C0D"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t>በውጭ ድርጅት ከመነሻ ቢገነባ የሚኖረው ግምት</w:t>
      </w:r>
    </w:p>
    <w:p w14:paraId="2C4752E0" w14:textId="77777777" w:rsidR="00C4685C" w:rsidRPr="003E6C16" w:rsidRDefault="00000000" w:rsidP="000B66E4">
      <w:pPr>
        <w:jc w:val="both"/>
        <w:rPr>
          <w:rFonts w:ascii="Abyssinica SIL" w:hAnsi="Abyssinica SIL" w:cs="Abyssinica SIL"/>
        </w:rPr>
      </w:pPr>
      <w:r w:rsidRPr="003E6C16">
        <w:rPr>
          <w:rFonts w:ascii="Abyssinica SIL" w:hAnsi="Abyssinica SIL" w:cs="Abyssinica SIL"/>
        </w:rPr>
        <w:t>የግምቱ ወሰን፦ የመዋቅርና የሰው ኃይል አስተዳደር፣ መታወቂያ፣ የቀን ውሎ፣ ግብረ መልስ፣ እቅድና ምዘና፣ ቅሬታ፣ የአገልግሎት መሠረት፣ ሪፖርት፣ API፣ ደኅንነት፣ ሙከራና የቴክኒክ ሰነድ ያለውን ተመሳሳይ ድር ሥርዓት ከመነሻ ማልማት ነው። የሙሉ ከተማ ማስፋፊያ፣ ካርድ፣ መሣሪያ፣ ማስተናገጃ፣ ታክስና የረጅም ጊዜ ድጋፍ አይካተቱም።</w:t>
      </w:r>
    </w:p>
    <w:tbl>
      <w:tblPr>
        <w:tblW w:w="0" w:type="auto"/>
        <w:jc w:val="center"/>
        <w:tblLayout w:type="fixed"/>
        <w:tblLook w:val="04A0" w:firstRow="1" w:lastRow="0" w:firstColumn="1" w:lastColumn="0" w:noHBand="0" w:noVBand="1"/>
      </w:tblPr>
      <w:tblGrid>
        <w:gridCol w:w="3515"/>
        <w:gridCol w:w="2098"/>
        <w:gridCol w:w="2098"/>
        <w:gridCol w:w="2098"/>
      </w:tblGrid>
      <w:tr w:rsidR="00C4685C" w:rsidRPr="003E6C16" w14:paraId="1905BC40" w14:textId="77777777">
        <w:trPr>
          <w:cantSplit/>
          <w:tblHeade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E7EDF4"/>
            <w:tcMar>
              <w:top w:w="85" w:type="dxa"/>
              <w:left w:w="85" w:type="dxa"/>
              <w:bottom w:w="85" w:type="dxa"/>
              <w:right w:w="85" w:type="dxa"/>
            </w:tcMar>
            <w:vAlign w:val="center"/>
          </w:tcPr>
          <w:p w14:paraId="47431F09"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b/>
                <w:sz w:val="18"/>
              </w:rPr>
              <w:t>የግምት መሠረት</w:t>
            </w:r>
          </w:p>
        </w:tc>
        <w:tc>
          <w:tcPr>
            <w:tcW w:w="2098" w:type="dxa"/>
            <w:tcBorders>
              <w:top w:val="single" w:sz="4" w:space="0" w:color="D9D9D9"/>
              <w:left w:val="single" w:sz="4" w:space="0" w:color="D9D9D9"/>
              <w:bottom w:val="single" w:sz="4" w:space="0" w:color="D9D9D9"/>
              <w:right w:val="single" w:sz="4" w:space="0" w:color="D9D9D9"/>
            </w:tcBorders>
            <w:shd w:val="clear" w:color="auto" w:fill="E7EDF4"/>
            <w:tcMar>
              <w:top w:w="85" w:type="dxa"/>
              <w:left w:w="85" w:type="dxa"/>
              <w:bottom w:w="85" w:type="dxa"/>
              <w:right w:w="85" w:type="dxa"/>
            </w:tcMar>
            <w:vAlign w:val="center"/>
          </w:tcPr>
          <w:p w14:paraId="750A76EE"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b/>
                <w:sz w:val="18"/>
              </w:rPr>
              <w:t>ዝቅተኛ</w:t>
            </w:r>
          </w:p>
        </w:tc>
        <w:tc>
          <w:tcPr>
            <w:tcW w:w="2098" w:type="dxa"/>
            <w:tcBorders>
              <w:top w:val="single" w:sz="4" w:space="0" w:color="D9D9D9"/>
              <w:left w:val="single" w:sz="4" w:space="0" w:color="D9D9D9"/>
              <w:bottom w:val="single" w:sz="4" w:space="0" w:color="D9D9D9"/>
              <w:right w:val="single" w:sz="4" w:space="0" w:color="D9D9D9"/>
            </w:tcBorders>
            <w:shd w:val="clear" w:color="auto" w:fill="E7EDF4"/>
            <w:tcMar>
              <w:top w:w="85" w:type="dxa"/>
              <w:left w:w="85" w:type="dxa"/>
              <w:bottom w:w="85" w:type="dxa"/>
              <w:right w:w="85" w:type="dxa"/>
            </w:tcMar>
            <w:vAlign w:val="center"/>
          </w:tcPr>
          <w:p w14:paraId="2D81806C"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b/>
                <w:sz w:val="18"/>
              </w:rPr>
              <w:t>መካከለኛ</w:t>
            </w:r>
          </w:p>
        </w:tc>
        <w:tc>
          <w:tcPr>
            <w:tcW w:w="2098" w:type="dxa"/>
            <w:tcBorders>
              <w:top w:val="single" w:sz="4" w:space="0" w:color="D9D9D9"/>
              <w:left w:val="single" w:sz="4" w:space="0" w:color="D9D9D9"/>
              <w:bottom w:val="single" w:sz="4" w:space="0" w:color="D9D9D9"/>
              <w:right w:val="single" w:sz="4" w:space="0" w:color="D9D9D9"/>
            </w:tcBorders>
            <w:shd w:val="clear" w:color="auto" w:fill="E7EDF4"/>
            <w:tcMar>
              <w:top w:w="85" w:type="dxa"/>
              <w:left w:w="85" w:type="dxa"/>
              <w:bottom w:w="85" w:type="dxa"/>
              <w:right w:w="85" w:type="dxa"/>
            </w:tcMar>
            <w:vAlign w:val="center"/>
          </w:tcPr>
          <w:p w14:paraId="5C2881BB"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b/>
                <w:sz w:val="18"/>
              </w:rPr>
              <w:t>ከፍተኛ</w:t>
            </w:r>
          </w:p>
        </w:tc>
      </w:tr>
      <w:tr w:rsidR="00C4685C" w:rsidRPr="003E6C16" w14:paraId="58154BF7"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3AA83"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ጠቅላላ የባለሙያ ሥራ በሰው ወር</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10D19"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48</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06A0D"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60</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132C4"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72</w:t>
            </w:r>
          </w:p>
        </w:tc>
      </w:tr>
      <w:tr w:rsidR="00C4685C" w:rsidRPr="003E6C16" w14:paraId="1F563B15"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44101680"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የአንድ ሰው ወር የአገልግሎት ዋጋ</w:t>
            </w:r>
          </w:p>
        </w:tc>
        <w:tc>
          <w:tcPr>
            <w:tcW w:w="209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383C0930"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120,000</w:t>
            </w:r>
          </w:p>
        </w:tc>
        <w:tc>
          <w:tcPr>
            <w:tcW w:w="209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7239445C"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150,000</w:t>
            </w:r>
          </w:p>
        </w:tc>
        <w:tc>
          <w:tcPr>
            <w:tcW w:w="209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1A007A08"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200,000</w:t>
            </w:r>
          </w:p>
        </w:tc>
      </w:tr>
      <w:tr w:rsidR="00C4685C" w:rsidRPr="003E6C16" w14:paraId="1493885E"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5549E"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የባለሙያ ሥራ ወጪ በብር</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C0FE3"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5,760,000</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A2CD0"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9,000,000</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60DFD"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14,400,000</w:t>
            </w:r>
          </w:p>
        </w:tc>
      </w:tr>
      <w:tr w:rsidR="00C4685C" w:rsidRPr="003E6C16" w14:paraId="19F0D520"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7AE32F60"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የድርጅት ወጪና የውል ጥበቃ</w:t>
            </w:r>
          </w:p>
        </w:tc>
        <w:tc>
          <w:tcPr>
            <w:tcW w:w="209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789D5CAC"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15%</w:t>
            </w:r>
          </w:p>
        </w:tc>
        <w:tc>
          <w:tcPr>
            <w:tcW w:w="209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47F93AC7"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20%</w:t>
            </w:r>
          </w:p>
        </w:tc>
        <w:tc>
          <w:tcPr>
            <w:tcW w:w="209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3F50CDB8"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25%</w:t>
            </w:r>
          </w:p>
        </w:tc>
      </w:tr>
      <w:tr w:rsidR="00C4685C" w:rsidRPr="003E6C16" w14:paraId="55B759B1"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CF8D4"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ጠቅላላ የልማት ግምት በብር</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2AC71"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6,624,000</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E3335"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10,800,000</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F4F05"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18,000,000</w:t>
            </w:r>
          </w:p>
        </w:tc>
      </w:tr>
    </w:tbl>
    <w:p w14:paraId="75F8C446" w14:textId="77777777" w:rsidR="00C4685C" w:rsidRPr="003E6C16" w:rsidRDefault="00000000" w:rsidP="000B66E4">
      <w:pPr>
        <w:jc w:val="both"/>
        <w:rPr>
          <w:rFonts w:ascii="Abyssinica SIL" w:hAnsi="Abyssinica SIL" w:cs="Abyssinica SIL"/>
        </w:rPr>
      </w:pPr>
      <w:r w:rsidRPr="003E6C16">
        <w:rPr>
          <w:rFonts w:ascii="Abyssinica SIL" w:hAnsi="Abyssinica SIL" w:cs="Abyssinica SIL"/>
        </w:rPr>
        <w:t>አንድ ሰው ወር ማለት አንድ ባለሙያ ለአንድ ወር የሚሠራው ሥራ ነው። የ48–72 ሰው ወር ግምት የትንተና፣ የንድፍ፣ የልማት፣ የሙከራና የቴክኒክ ዝግጅት ጥረትን ይወክላል። ለምሳሌ 6 ባለሙያዎች ለ10 ወራት 60 ሰው ወር ናቸው። የተያዙት ዋጋዎች ለዚህ ማሳያ የተወሰኑ ግምቶች ናቸው፤ የገበያ ዋጋ ጥቅስ ወይም የደመወዝ መረጃ አይደሉም።</w:t>
      </w:r>
    </w:p>
    <w:p w14:paraId="638E9DA0" w14:textId="77777777" w:rsidR="00C4685C" w:rsidRPr="003E6C16" w:rsidRDefault="00000000" w:rsidP="000B66E4">
      <w:pPr>
        <w:jc w:val="both"/>
        <w:rPr>
          <w:rFonts w:ascii="Abyssinica SIL" w:hAnsi="Abyssinica SIL" w:cs="Abyssinica SIL"/>
        </w:rPr>
      </w:pPr>
      <w:r w:rsidRPr="003E6C16">
        <w:rPr>
          <w:rFonts w:ascii="Abyssinica SIL" w:hAnsi="Abyssinica SIL" w:cs="Abyssinica SIL"/>
        </w:rPr>
        <w:t>የውጭ ዋጋ በተጠቃሚ ዓይነት፣ በመረጃ ጥራት፣ በግንኙነት፣ በደኅንነት፣ በሙከራና በድጋፍ ወሰን ይለያያል [3]። የ6.6–18 ሚሊዮን ብር ክልል የተመሳሳይ ሥራ መልሶ መገንባት ግምት ነው፤ በቢሮው በትክክል የተቆጠበ ገንዘብ መጠን አይደለም። እውነተኛ የተቆጠበ ወጪ ለመወሰን የውስጥ ልማት የሥራ ጊዜና ወጪ፣ የቀረ ሥራና ተመሳሳይ ወሰን ያላቸው የአቅራቢ ጥቅሶች ይነጻጸራሉ።</w:t>
      </w:r>
    </w:p>
    <w:p w14:paraId="7141E80D"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t>የተገነባውን አቅም ለማቆየት የሚያስፈልገው</w:t>
      </w:r>
    </w:p>
    <w:p w14:paraId="08702E44" w14:textId="77777777" w:rsidR="00C4685C" w:rsidRPr="003E6C16" w:rsidRDefault="00000000" w:rsidP="000B66E4">
      <w:pPr>
        <w:jc w:val="both"/>
        <w:rPr>
          <w:rFonts w:ascii="Abyssinica SIL" w:hAnsi="Abyssinica SIL" w:cs="Abyssinica SIL"/>
        </w:rPr>
      </w:pPr>
      <w:r w:rsidRPr="003E6C16">
        <w:rPr>
          <w:rFonts w:ascii="Abyssinica SIL" w:hAnsi="Abyssinica SIL" w:cs="Abyssinica SIL"/>
        </w:rPr>
        <w:t>የቢሮው የልማት ሥራ ለትግበራ የሚጠቅም መሠረት ፈጥሯል። ይህ አቅም በአንድ ሠራተኛ ብቻ እንዳይወሰን፣ ተጨማሪ የልማትና የኦፕሬሽን ባለሙያ፣ የእውቀት ማስተላለፍ፣ የሥርዓት ሰነድ፣ የለውጥ ቁጥጥርና የድጋፍ በጀት ያስፈልጋሉ። የውስጥ ባለሙያው አስተዋፅኦ በይፋ መመዝገብና ለሥራው ቀጣይነት የሚያስፈልጉ ግብዓቶችን መመደብ ይገባል።</w:t>
      </w:r>
    </w:p>
    <w:p w14:paraId="52AB9DC6" w14:textId="77777777" w:rsidR="00C4685C" w:rsidRPr="003E6C16" w:rsidRDefault="00000000">
      <w:pPr>
        <w:rPr>
          <w:rFonts w:ascii="Abyssinica SIL" w:hAnsi="Abyssinica SIL" w:cs="Abyssinica SIL"/>
        </w:rPr>
      </w:pPr>
      <w:r w:rsidRPr="003E6C16">
        <w:rPr>
          <w:rFonts w:ascii="Abyssinica SIL" w:hAnsi="Abyssinica SIL" w:cs="Abyssinica SIL"/>
        </w:rPr>
        <w:br w:type="page"/>
      </w:r>
    </w:p>
    <w:p w14:paraId="1CD0A22D"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lastRenderedPageBreak/>
        <w:t>የካርድ አማራጮችና የመጀመሪያ ዓመት በጀት</w:t>
      </w:r>
    </w:p>
    <w:tbl>
      <w:tblPr>
        <w:tblW w:w="0" w:type="auto"/>
        <w:jc w:val="center"/>
        <w:tblLayout w:type="fixed"/>
        <w:tblLook w:val="04A0" w:firstRow="1" w:lastRow="0" w:firstColumn="1" w:lastColumn="0" w:noHBand="0" w:noVBand="1"/>
      </w:tblPr>
      <w:tblGrid>
        <w:gridCol w:w="1928"/>
        <w:gridCol w:w="3969"/>
        <w:gridCol w:w="3969"/>
      </w:tblGrid>
      <w:tr w:rsidR="00C4685C" w:rsidRPr="003E6C16" w14:paraId="77E40519"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7EDF4"/>
            <w:tcMar>
              <w:top w:w="85" w:type="dxa"/>
              <w:left w:w="85" w:type="dxa"/>
              <w:bottom w:w="85" w:type="dxa"/>
              <w:right w:w="85" w:type="dxa"/>
            </w:tcMar>
            <w:vAlign w:val="center"/>
          </w:tcPr>
          <w:p w14:paraId="0AEA6BBF"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b/>
                <w:sz w:val="18"/>
              </w:rPr>
              <w:t>መመዘኛ</w:t>
            </w:r>
          </w:p>
        </w:tc>
        <w:tc>
          <w:tcPr>
            <w:tcW w:w="3969" w:type="dxa"/>
            <w:tcBorders>
              <w:top w:val="single" w:sz="4" w:space="0" w:color="D9D9D9"/>
              <w:left w:val="single" w:sz="4" w:space="0" w:color="D9D9D9"/>
              <w:bottom w:val="single" w:sz="4" w:space="0" w:color="D9D9D9"/>
              <w:right w:val="single" w:sz="4" w:space="0" w:color="D9D9D9"/>
            </w:tcBorders>
            <w:shd w:val="clear" w:color="auto" w:fill="E7EDF4"/>
            <w:tcMar>
              <w:top w:w="85" w:type="dxa"/>
              <w:left w:w="85" w:type="dxa"/>
              <w:bottom w:w="85" w:type="dxa"/>
              <w:right w:w="85" w:type="dxa"/>
            </w:tcMar>
            <w:vAlign w:val="center"/>
          </w:tcPr>
          <w:p w14:paraId="5E34383B"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b/>
                <w:sz w:val="18"/>
              </w:rPr>
              <w:t>NFC የሌለው QR</w:t>
            </w:r>
          </w:p>
        </w:tc>
        <w:tc>
          <w:tcPr>
            <w:tcW w:w="3969" w:type="dxa"/>
            <w:tcBorders>
              <w:top w:val="single" w:sz="4" w:space="0" w:color="D9D9D9"/>
              <w:left w:val="single" w:sz="4" w:space="0" w:color="D9D9D9"/>
              <w:bottom w:val="single" w:sz="4" w:space="0" w:color="D9D9D9"/>
              <w:right w:val="single" w:sz="4" w:space="0" w:color="D9D9D9"/>
            </w:tcBorders>
            <w:shd w:val="clear" w:color="auto" w:fill="E7EDF4"/>
            <w:tcMar>
              <w:top w:w="85" w:type="dxa"/>
              <w:left w:w="85" w:type="dxa"/>
              <w:bottom w:w="85" w:type="dxa"/>
              <w:right w:w="85" w:type="dxa"/>
            </w:tcMar>
            <w:vAlign w:val="center"/>
          </w:tcPr>
          <w:p w14:paraId="145E11F8"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b/>
                <w:sz w:val="18"/>
              </w:rPr>
              <w:t>NFC ያለው ከQR ጋር</w:t>
            </w:r>
          </w:p>
        </w:tc>
      </w:tr>
      <w:tr w:rsidR="00C4685C" w:rsidRPr="003E6C16" w14:paraId="176AB95A"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47E28"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አጠቃቀም</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87191"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በካሜራ መቃኘት</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98185"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ካርድን ወደ መቃኛ ማቅረብ</w:t>
            </w:r>
          </w:p>
        </w:tc>
      </w:tr>
      <w:tr w:rsidR="00C4685C" w:rsidRPr="003E6C16" w14:paraId="5F232E58"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74556E76"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ዋና ጥቅም</w:t>
            </w:r>
          </w:p>
        </w:tc>
        <w:tc>
          <w:tcPr>
            <w:tcW w:w="3969"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0C7B8AA0"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ዝቅተኛ መነሻ ወጪ፤ ቀላል የሙከራ ጅምር</w:t>
            </w:r>
          </w:p>
        </w:tc>
        <w:tc>
          <w:tcPr>
            <w:tcW w:w="3969"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7A81C302"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በብዛት ለሚሰጥ አገልግሎት ምቹ</w:t>
            </w:r>
          </w:p>
        </w:tc>
      </w:tr>
      <w:tr w:rsidR="00C4685C" w:rsidRPr="003E6C16" w14:paraId="5426F6B3"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5C14E"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የደኅንነት መስፈርት</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5B749"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የባለቤትነት ማጣራት፤ QR ሊቀዳ ይችላል</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53F38"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የቺፕ ማረጋገጫና የቁልፍ አስተዳደር</w:t>
            </w:r>
          </w:p>
        </w:tc>
      </w:tr>
      <w:tr w:rsidR="00C4685C" w:rsidRPr="003E6C16" w14:paraId="09C90C98"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75D30312"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ወቅታዊ ዝግጁነት</w:t>
            </w:r>
          </w:p>
        </w:tc>
        <w:tc>
          <w:tcPr>
            <w:tcW w:w="3969"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3B29C5C5"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ዋና የሶፍትዌር ሂደት በሙከራ ተረጋግጧል</w:t>
            </w:r>
          </w:p>
        </w:tc>
        <w:tc>
          <w:tcPr>
            <w:tcW w:w="3969"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4C94F6B3"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የእውነተኛ መሣሪያ ግንኙነት ይቀራል</w:t>
            </w:r>
          </w:p>
        </w:tc>
      </w:tr>
    </w:tbl>
    <w:p w14:paraId="00F4D55A" w14:textId="77777777" w:rsidR="00C4685C" w:rsidRPr="003E6C16" w:rsidRDefault="00000000" w:rsidP="0090513D">
      <w:pPr>
        <w:jc w:val="both"/>
        <w:rPr>
          <w:rFonts w:ascii="Abyssinica SIL" w:hAnsi="Abyssinica SIL" w:cs="Abyssinica SIL"/>
        </w:rPr>
      </w:pPr>
      <w:r w:rsidRPr="003E6C16">
        <w:rPr>
          <w:rFonts w:ascii="Abyssinica SIL" w:hAnsi="Abyssinica SIL" w:cs="Abyssinica SIL"/>
        </w:rPr>
        <w:t>NFC ቺፕ መኖሩ ብቻ ደኅንነት አያረጋግጥም። እንደ DESFire EV3 ያለ ቺፕ ከተረጋገጠ የደኅንነት ግንኙነት ጋር ይመረጣል [1]። ሁለቱም አማራጮች ወቅታዊ የካርድና የሠራተኛ ሁኔታን ከሥርዓቱ ያረጋግጣሉ፤ ያለኔትወርክ ሙሉ አገልግሎት እንደሚሰጡ አልታሰበም።</w:t>
      </w:r>
    </w:p>
    <w:p w14:paraId="4BA97EAA"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t>ለ1000 ሠራተኞችና 10 መቃኛ ቦታዎች ማሳያ ግምት</w:t>
      </w:r>
    </w:p>
    <w:p w14:paraId="406D169A" w14:textId="77777777" w:rsidR="00C4685C" w:rsidRPr="003E6C16" w:rsidRDefault="00000000">
      <w:pPr>
        <w:rPr>
          <w:rFonts w:ascii="Abyssinica SIL" w:hAnsi="Abyssinica SIL" w:cs="Abyssinica SIL"/>
        </w:rPr>
      </w:pPr>
      <w:r w:rsidRPr="003E6C16">
        <w:rPr>
          <w:rFonts w:ascii="Abyssinica SIL" w:hAnsi="Abyssinica SIL" w:cs="Abyssinica SIL"/>
        </w:rPr>
        <w:t>በብር የተቀመጠ የእቅድ ግምት ነው። ያለው ሶፍትዌር ይጠቀማል፤ ካርዶች በውጭ አቅራቢ ይታተማሉ።</w:t>
      </w:r>
    </w:p>
    <w:tbl>
      <w:tblPr>
        <w:tblW w:w="0" w:type="auto"/>
        <w:jc w:val="center"/>
        <w:tblLayout w:type="fixed"/>
        <w:tblLook w:val="04A0" w:firstRow="1" w:lastRow="0" w:firstColumn="1" w:lastColumn="0" w:noHBand="0" w:noVBand="1"/>
      </w:tblPr>
      <w:tblGrid>
        <w:gridCol w:w="4649"/>
        <w:gridCol w:w="2608"/>
        <w:gridCol w:w="2608"/>
      </w:tblGrid>
      <w:tr w:rsidR="00C4685C" w:rsidRPr="003E6C16" w14:paraId="65CD0BDF" w14:textId="77777777">
        <w:trPr>
          <w:cantSplit/>
          <w:tblHeader/>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E7EDF4"/>
            <w:tcMar>
              <w:top w:w="85" w:type="dxa"/>
              <w:left w:w="85" w:type="dxa"/>
              <w:bottom w:w="85" w:type="dxa"/>
              <w:right w:w="85" w:type="dxa"/>
            </w:tcMar>
            <w:vAlign w:val="center"/>
          </w:tcPr>
          <w:p w14:paraId="3408E4E4"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b/>
                <w:sz w:val="18"/>
              </w:rPr>
              <w:t>የወጪ ዝርዝር</w:t>
            </w:r>
          </w:p>
        </w:tc>
        <w:tc>
          <w:tcPr>
            <w:tcW w:w="2608" w:type="dxa"/>
            <w:tcBorders>
              <w:top w:val="single" w:sz="4" w:space="0" w:color="D9D9D9"/>
              <w:left w:val="single" w:sz="4" w:space="0" w:color="D9D9D9"/>
              <w:bottom w:val="single" w:sz="4" w:space="0" w:color="D9D9D9"/>
              <w:right w:val="single" w:sz="4" w:space="0" w:color="D9D9D9"/>
            </w:tcBorders>
            <w:shd w:val="clear" w:color="auto" w:fill="E7EDF4"/>
            <w:tcMar>
              <w:top w:w="85" w:type="dxa"/>
              <w:left w:w="85" w:type="dxa"/>
              <w:bottom w:w="85" w:type="dxa"/>
              <w:right w:w="85" w:type="dxa"/>
            </w:tcMar>
            <w:vAlign w:val="center"/>
          </w:tcPr>
          <w:p w14:paraId="5441DB97"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b/>
                <w:sz w:val="18"/>
              </w:rPr>
              <w:t>NFC የሌለው</w:t>
            </w:r>
          </w:p>
        </w:tc>
        <w:tc>
          <w:tcPr>
            <w:tcW w:w="2608" w:type="dxa"/>
            <w:tcBorders>
              <w:top w:val="single" w:sz="4" w:space="0" w:color="D9D9D9"/>
              <w:left w:val="single" w:sz="4" w:space="0" w:color="D9D9D9"/>
              <w:bottom w:val="single" w:sz="4" w:space="0" w:color="D9D9D9"/>
              <w:right w:val="single" w:sz="4" w:space="0" w:color="D9D9D9"/>
            </w:tcBorders>
            <w:shd w:val="clear" w:color="auto" w:fill="E7EDF4"/>
            <w:tcMar>
              <w:top w:w="85" w:type="dxa"/>
              <w:left w:w="85" w:type="dxa"/>
              <w:bottom w:w="85" w:type="dxa"/>
              <w:right w:w="85" w:type="dxa"/>
            </w:tcMar>
            <w:vAlign w:val="center"/>
          </w:tcPr>
          <w:p w14:paraId="7D9204BF"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b/>
                <w:sz w:val="18"/>
              </w:rPr>
              <w:t>NFC ያለው</w:t>
            </w:r>
          </w:p>
        </w:tc>
      </w:tr>
      <w:tr w:rsidR="00C4685C" w:rsidRPr="003E6C16" w14:paraId="7B4C66F7"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D46DA"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ካርድ ከህትመትና ዝግጅት ጋር</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3CEB1"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1,000 × 150 = 150,000</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D50A9"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1,000 × 600 = 600,000</w:t>
            </w:r>
          </w:p>
        </w:tc>
      </w:tr>
      <w:tr w:rsidR="00C4685C" w:rsidRPr="003E6C16" w14:paraId="35F0731B"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3D17106F"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መቃኛና የቦታ ዝግጅት</w:t>
            </w:r>
          </w:p>
        </w:tc>
        <w:tc>
          <w:tcPr>
            <w:tcW w:w="260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38DE5229"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10 × 20,000 = 200,000</w:t>
            </w:r>
          </w:p>
        </w:tc>
        <w:tc>
          <w:tcPr>
            <w:tcW w:w="260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4402AE95"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10 × 35,000 = 350,000</w:t>
            </w:r>
          </w:p>
        </w:tc>
      </w:tr>
      <w:tr w:rsidR="00C4685C" w:rsidRPr="003E6C16" w14:paraId="57B8A4B4"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C98A4"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ማስተናገጃ፣ መጠባበቂያና ኔትወርክ</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8B082"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450,000</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83867"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450,000</w:t>
            </w:r>
          </w:p>
        </w:tc>
      </w:tr>
      <w:tr w:rsidR="00C4685C" w:rsidRPr="003E6C16" w14:paraId="311836B5"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61936CB3"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መረጃ ማስገባት፣ ማዋቀርና ሙከራ</w:t>
            </w:r>
          </w:p>
        </w:tc>
        <w:tc>
          <w:tcPr>
            <w:tcW w:w="260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6FBDEAA9"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250,000</w:t>
            </w:r>
          </w:p>
        </w:tc>
        <w:tc>
          <w:tcPr>
            <w:tcW w:w="260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63E05B37"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250,000</w:t>
            </w:r>
          </w:p>
        </w:tc>
      </w:tr>
      <w:tr w:rsidR="00C4685C" w:rsidRPr="003E6C16" w14:paraId="5D1CD85E"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F77C8C"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ስልጠናና ለሥራ ማዘጋጀት</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1C294"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150,000</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278B0"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150,000</w:t>
            </w:r>
          </w:p>
        </w:tc>
      </w:tr>
      <w:tr w:rsidR="00C4685C" w:rsidRPr="003E6C16" w14:paraId="48ECABA2"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36A58596"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የመጀመሪያ ዓመት የቴክኒክ ድጋፍ</w:t>
            </w:r>
          </w:p>
        </w:tc>
        <w:tc>
          <w:tcPr>
            <w:tcW w:w="260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07029381"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180,000</w:t>
            </w:r>
          </w:p>
        </w:tc>
        <w:tc>
          <w:tcPr>
            <w:tcW w:w="260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08E15E56"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180,000</w:t>
            </w:r>
          </w:p>
        </w:tc>
      </w:tr>
      <w:tr w:rsidR="00C4685C" w:rsidRPr="003E6C16" w14:paraId="354898C9"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14E01"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የNFC ግንኙነትና ቁልፍ አስተዳደር</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A4246"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0</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D3CF6"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300,000</w:t>
            </w:r>
          </w:p>
        </w:tc>
      </w:tr>
      <w:tr w:rsidR="00C4685C" w:rsidRPr="003E6C16" w14:paraId="3EB05A71"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3D1A34C1"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ንዑስ ድምር</w:t>
            </w:r>
          </w:p>
        </w:tc>
        <w:tc>
          <w:tcPr>
            <w:tcW w:w="260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3166B2DF"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1,380,000</w:t>
            </w:r>
          </w:p>
        </w:tc>
        <w:tc>
          <w:tcPr>
            <w:tcW w:w="260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4BE8D7EC"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2,280,000</w:t>
            </w:r>
          </w:p>
        </w:tc>
      </w:tr>
      <w:tr w:rsidR="00C4685C" w:rsidRPr="003E6C16" w14:paraId="5B593387"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A7580"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የዋጋ ለውጥና ያልታሰበ ወጪ 15%</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A57CF"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207,000</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795C4"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342,000</w:t>
            </w:r>
          </w:p>
        </w:tc>
      </w:tr>
      <w:tr w:rsidR="00C4685C" w:rsidRPr="003E6C16" w14:paraId="2770D305"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081AAC25" w14:textId="77777777" w:rsidR="00C4685C" w:rsidRPr="003E6C16" w:rsidRDefault="00000000">
            <w:pPr>
              <w:spacing w:after="40" w:line="252" w:lineRule="auto"/>
              <w:rPr>
                <w:rFonts w:ascii="Abyssinica SIL" w:hAnsi="Abyssinica SIL" w:cs="Abyssinica SIL"/>
              </w:rPr>
            </w:pPr>
            <w:r w:rsidRPr="003E6C16">
              <w:rPr>
                <w:rFonts w:ascii="Abyssinica SIL" w:hAnsi="Abyssinica SIL" w:cs="Abyssinica SIL"/>
                <w:sz w:val="18"/>
              </w:rPr>
              <w:t>ጠቅላላ የመጀመሪያ ዓመት ግምት</w:t>
            </w:r>
          </w:p>
        </w:tc>
        <w:tc>
          <w:tcPr>
            <w:tcW w:w="260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024AC2B7"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1,587,000</w:t>
            </w:r>
          </w:p>
        </w:tc>
        <w:tc>
          <w:tcPr>
            <w:tcW w:w="2608" w:type="dxa"/>
            <w:tcBorders>
              <w:top w:val="single" w:sz="4" w:space="0" w:color="D9D9D9"/>
              <w:left w:val="single" w:sz="4" w:space="0" w:color="D9D9D9"/>
              <w:bottom w:val="single" w:sz="4" w:space="0" w:color="D9D9D9"/>
              <w:right w:val="single" w:sz="4" w:space="0" w:color="D9D9D9"/>
            </w:tcBorders>
            <w:shd w:val="clear" w:color="auto" w:fill="F6F7F9"/>
            <w:tcMar>
              <w:top w:w="85" w:type="dxa"/>
              <w:left w:w="85" w:type="dxa"/>
              <w:bottom w:w="85" w:type="dxa"/>
              <w:right w:w="85" w:type="dxa"/>
            </w:tcMar>
            <w:vAlign w:val="center"/>
          </w:tcPr>
          <w:p w14:paraId="091C8D99" w14:textId="77777777" w:rsidR="00C4685C" w:rsidRPr="003E6C16" w:rsidRDefault="00000000">
            <w:pPr>
              <w:spacing w:after="40" w:line="252" w:lineRule="auto"/>
              <w:jc w:val="center"/>
              <w:rPr>
                <w:rFonts w:ascii="Abyssinica SIL" w:hAnsi="Abyssinica SIL" w:cs="Abyssinica SIL"/>
              </w:rPr>
            </w:pPr>
            <w:r w:rsidRPr="003E6C16">
              <w:rPr>
                <w:rFonts w:ascii="Abyssinica SIL" w:hAnsi="Abyssinica SIL" w:cs="Abyssinica SIL"/>
                <w:sz w:val="18"/>
              </w:rPr>
              <w:t>2,622,000</w:t>
            </w:r>
          </w:p>
        </w:tc>
      </w:tr>
    </w:tbl>
    <w:p w14:paraId="2E5C2646" w14:textId="77777777" w:rsidR="00C4685C" w:rsidRPr="003E6C16" w:rsidRDefault="00000000" w:rsidP="0090513D">
      <w:pPr>
        <w:jc w:val="both"/>
        <w:rPr>
          <w:rFonts w:ascii="Abyssinica SIL" w:hAnsi="Abyssinica SIL" w:cs="Abyssinica SIL"/>
        </w:rPr>
      </w:pPr>
      <w:r w:rsidRPr="003E6C16">
        <w:rPr>
          <w:rFonts w:ascii="Abyssinica SIL" w:hAnsi="Abyssinica SIL" w:cs="Abyssinica SIL"/>
        </w:rPr>
        <w:t>የ±25% የማሳያ ወጪ ክልል፦ QR 1.19–1.98 ሚሊዮን፣ NFC 1.97–3.28 ሚሊዮን ብር። የካርድ ዋጋ ግምት በአንድ ሠራተኛ QR 150፣ NFC 600 ብር ነው። በገበያ ማስታወቂያ ባዶ PVC ካርድ 50 ብር ታይቷል [2]፤ ይህ የተጠናቀቀ ካርድ ዋጋ አይደለም። ከግዢ በፊት በአንድ መስፈርት ሦስት የዋጋ ጥቅሶችና ናሙና ሙከራ ይጠየቃሉ።</w:t>
      </w:r>
    </w:p>
    <w:p w14:paraId="20351041" w14:textId="77777777" w:rsidR="00C4685C" w:rsidRPr="003E6C16" w:rsidRDefault="00000000" w:rsidP="0090513D">
      <w:pPr>
        <w:jc w:val="both"/>
        <w:rPr>
          <w:rFonts w:ascii="Abyssinica SIL" w:hAnsi="Abyssinica SIL" w:cs="Abyssinica SIL"/>
        </w:rPr>
      </w:pPr>
      <w:r w:rsidRPr="003E6C16">
        <w:rPr>
          <w:rFonts w:ascii="Abyssinica SIL" w:hAnsi="Abyssinica SIL" w:cs="Abyssinica SIL"/>
        </w:rPr>
        <w:t>የካርድ ማተሚያ ግዢ፣ ያለፈ የልማት ወጪ፣ ሁሉንም ክፍሎች በከተማ ደረጃ ማስፋፋትና አዲስ የጤናና የሸማቾች ግንኙነት አልተካተቱም። ታክስና ማጓጓዣ በጥቅስ ተረጋግጠው ይጨመራሉ፤ 15% መጠባበቂያው ታክስ አይደለም። ከሁለተኛው ዓመት ጀምሮ የማስተናገጃና የድጋፍ መነሻ ግምት QR 430,000፣ NFC 530,000 ብር ነው፤ ምትክ ካርድ፣ ጥገናና ማስፋፊያ ተጨማሪ ናቸው።</w:t>
      </w:r>
    </w:p>
    <w:p w14:paraId="2EBD4E04" w14:textId="77777777" w:rsidR="00C4685C" w:rsidRPr="003E6C16" w:rsidRDefault="00000000">
      <w:pPr>
        <w:rPr>
          <w:rFonts w:ascii="Abyssinica SIL" w:hAnsi="Abyssinica SIL" w:cs="Abyssinica SIL"/>
        </w:rPr>
      </w:pPr>
      <w:r w:rsidRPr="003E6C16">
        <w:rPr>
          <w:rFonts w:ascii="Abyssinica SIL" w:hAnsi="Abyssinica SIL" w:cs="Abyssinica SIL"/>
        </w:rPr>
        <w:br w:type="page"/>
      </w:r>
    </w:p>
    <w:p w14:paraId="2F66BAB8"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lastRenderedPageBreak/>
        <w:t>የትግበራ እቅድና ከአመራር የሚጠየቀው ድጋፍ</w:t>
      </w:r>
    </w:p>
    <w:p w14:paraId="1315FD13"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t>በደረጃ የሚካሄድ ትግበራ</w:t>
      </w:r>
    </w:p>
    <w:p w14:paraId="4D9A8407" w14:textId="77777777" w:rsidR="00C4685C" w:rsidRPr="003E6C16" w:rsidRDefault="00000000" w:rsidP="0090513D">
      <w:pPr>
        <w:jc w:val="both"/>
        <w:rPr>
          <w:rFonts w:ascii="Abyssinica SIL" w:hAnsi="Abyssinica SIL" w:cs="Abyssinica SIL"/>
        </w:rPr>
      </w:pPr>
      <w:r w:rsidRPr="003E6C16">
        <w:rPr>
          <w:rFonts w:ascii="Abyssinica SIL" w:hAnsi="Abyssinica SIL" w:cs="Abyssinica SIL"/>
        </w:rPr>
        <w:t>መጀመሪያ ተጠያቂ ባለቤት፣ ተሳታፊ ተቋማትና መቃኛ ቦታዎች ይወሰናሉ። የመዋቅር፣ የመደብ፣ የሠራተኛና የአገልግሎት መረጃ ይጣራል። የሙከራው መጠንና የተቀባይነት መስፈርት በጽሑፍ ይጸድቃሉ። የታቀደው የመጀመሪያ ሙከራ ጊዜ 8–12 ሳምንት ነው፤ የግዢና የመረጃ ዝግጁነት ይወስነዋል።</w:t>
      </w:r>
    </w:p>
    <w:p w14:paraId="3BC7D2A1" w14:textId="77777777" w:rsidR="00C4685C" w:rsidRPr="003E6C16" w:rsidRDefault="00000000" w:rsidP="0090513D">
      <w:pPr>
        <w:jc w:val="both"/>
        <w:rPr>
          <w:rFonts w:ascii="Abyssinica SIL" w:hAnsi="Abyssinica SIL" w:cs="Abyssinica SIL"/>
        </w:rPr>
      </w:pPr>
      <w:r w:rsidRPr="003E6C16">
        <w:rPr>
          <w:rFonts w:ascii="Abyssinica SIL" w:hAnsi="Abyssinica SIL" w:cs="Abyssinica SIL"/>
        </w:rPr>
        <w:t>በመጀመሪያው ደረጃ መዋቅር፣ ሠራተኛ፣ ካርድና የተመረጠ አገልግሎት ይሞከራሉ። የቀን ውሎ፣ ግብረ መልስ፣ እቅድና ምዘና፣ ቅሬታና ተጨማሪ ሪፖርቶች በየክፍላቸው የተቀባይነት ሙከራ ካለፉ በኋላ ይስፋፋሉ። የጤና፣ የሸማቾችና NFC ግንኙነቶች በተለየ ወሰን፣ መስፈርትና በጀት ይጸድቃሉ።</w:t>
      </w:r>
    </w:p>
    <w:p w14:paraId="7BE8309E"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t>ከቀጥታ አገልግሎት በፊት የሚረጋገጡ ነጥቦች</w:t>
      </w:r>
    </w:p>
    <w:p w14:paraId="159E1E34" w14:textId="77777777" w:rsidR="00C4685C" w:rsidRPr="003E6C16" w:rsidRDefault="00000000" w:rsidP="0090513D">
      <w:pPr>
        <w:jc w:val="both"/>
        <w:rPr>
          <w:rFonts w:ascii="Abyssinica SIL" w:hAnsi="Abyssinica SIL" w:cs="Abyssinica SIL"/>
        </w:rPr>
      </w:pPr>
      <w:r w:rsidRPr="003E6C16">
        <w:rPr>
          <w:rFonts w:ascii="Abyssinica SIL" w:hAnsi="Abyssinica SIL" w:cs="Abyssinica SIL"/>
        </w:rPr>
        <w:t>የመረጃ ትክክለኛነትና የመደብ አቅም፣ በትክክለኛ የሥራ ሚና ሙከራ፣ የተቋም የመዳረሻ ወሰን፣ የታገደ ካርድና ያልተፈቀደ ድጋሚ አገልግሎት መከልከል፣ የግብይትና ክፍያ መጣጣም፣ የደኅንነት ቅንብርና ከመጠባበቂያ ቅጂ በተግባር መመለስ ይረጋገጣሉ። የእቅድና ምዘና ክፍል የውጤት ስሌት፣ ማጽደቅና ይግባኝ ሂደት ይፈተናሉ። የሙከራው ሪፖርት የማስፋፊያው የውሳኔ መሠረት ይሆናል።</w:t>
      </w:r>
    </w:p>
    <w:p w14:paraId="6DF96DA8"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t>የከተማ ማስፋፊያ በጀት እንዴት ይወሰናል</w:t>
      </w:r>
    </w:p>
    <w:p w14:paraId="14F0ABC9" w14:textId="77777777" w:rsidR="00C4685C" w:rsidRPr="003E6C16" w:rsidRDefault="00000000" w:rsidP="0090513D">
      <w:pPr>
        <w:jc w:val="both"/>
        <w:rPr>
          <w:rFonts w:ascii="Abyssinica SIL" w:hAnsi="Abyssinica SIL" w:cs="Abyssinica SIL"/>
        </w:rPr>
      </w:pPr>
      <w:r w:rsidRPr="003E6C16">
        <w:rPr>
          <w:rFonts w:ascii="Abyssinica SIL" w:hAnsi="Abyssinica SIL" w:cs="Abyssinica SIL"/>
        </w:rPr>
        <w:t>የ1,000 ሠራተኞች ማሳያ የሙሉ ከተማ በጀት አይደለም። የመጨረሻ የከተማ በጀት በሠራተኛና በተቋም ብዛት፣ በመቃኛ ቦታዎች፣ በማስተናገጃ አቅም፣ በመረጃ ማጣራት፣ በስልጠና፣ በግንኙነትና በድጋፍ ወሰን ይሰላል። የካርድ ወጪ ብቻ ብዛት × የአንድ ካርድ ዋጋ ነው። ለምሳሌ 50,000 ካርዶች QR 7.5 ሚሊዮን፣ NFC 30 ሚሊዮን ብር ይሆናሉ፤ 50,000 የማሳያ ቁጥር እንጂ የከተማው ትክክለኛ ሠራተኛ ብዛት አይደለም።</w:t>
      </w:r>
    </w:p>
    <w:p w14:paraId="6FFB0B45" w14:textId="77777777" w:rsidR="00C4685C" w:rsidRPr="003E6C16" w:rsidRDefault="00000000">
      <w:pPr>
        <w:pStyle w:val="Heading1"/>
        <w:rPr>
          <w:rFonts w:ascii="Abyssinica SIL" w:hAnsi="Abyssinica SIL" w:cs="Abyssinica SIL"/>
        </w:rPr>
      </w:pPr>
      <w:r w:rsidRPr="003E6C16">
        <w:rPr>
          <w:rFonts w:ascii="Abyssinica SIL" w:hAnsi="Abyssinica SIL" w:cs="Abyssinica SIL"/>
        </w:rPr>
        <w:t>የቀረበ ምክረ ሐሳብና የውሳኔ ጥያቄ</w:t>
      </w:r>
    </w:p>
    <w:p w14:paraId="0CEC3A53" w14:textId="77777777" w:rsidR="00C4685C" w:rsidRPr="003E6C16" w:rsidRDefault="00000000" w:rsidP="0090513D">
      <w:pPr>
        <w:jc w:val="both"/>
        <w:rPr>
          <w:rFonts w:ascii="Abyssinica SIL" w:hAnsi="Abyssinica SIL" w:cs="Abyssinica SIL"/>
        </w:rPr>
      </w:pPr>
      <w:r w:rsidRPr="003E6C16">
        <w:rPr>
          <w:rFonts w:ascii="Abyssinica SIL" w:hAnsi="Abyssinica SIL" w:cs="Abyssinica SIL"/>
        </w:rPr>
        <w:t>የመጀመሪያው ሙከራ NFC በሌለው QR ካርድ እንዲጀምር እንመክራለን። ይህ የተገነባውን መሠረት በአነስተኛ የመነሻ ወጪ ለመፈተን ያስችላል። NFC የሚያስፈልግባቸው ቦታዎች በአጠቃቀም መጠንና በመሣሪያ ማረጋገጫ ይመረጣሉ። ወደ NFC ሲሸጋገር የሠራተኛው ቋሚ መለያ ይቀጥላል፤ አዲስ ካርድና የግንኙነት ወጪ ግን ይኖራሉ።</w:t>
      </w:r>
    </w:p>
    <w:p w14:paraId="5D863720" w14:textId="77777777" w:rsidR="00C4685C" w:rsidRPr="003E6C16" w:rsidRDefault="00000000" w:rsidP="0090513D">
      <w:pPr>
        <w:jc w:val="both"/>
        <w:rPr>
          <w:rFonts w:ascii="Abyssinica SIL" w:hAnsi="Abyssinica SIL" w:cs="Abyssinica SIL"/>
        </w:rPr>
      </w:pPr>
      <w:r w:rsidRPr="003E6C16">
        <w:rPr>
          <w:rFonts w:ascii="Abyssinica SIL" w:hAnsi="Abyssinica SIL" w:cs="Abyssinica SIL"/>
          <w:b/>
        </w:rPr>
        <w:t>አመራሩ የሙከራውን ወሰንና የካርድ አማራጭ እንዲያጸድቅ፣ የፕሮጀክት ባለቤትና የቴክኒክ ድጋፍ ቡድን እንዲሰይም፣ የተቋማትን የመረጃ ትብብር እንዲያስተባብርና በአቅራቢ ጥቅስ የተረጋገጠ በጀት እንዲመድብ እንጠይቃለን። በውስጥ የተገነባው አቅም ለከተማው ውጤት እንዲያመጣ፣ የተገደበ ሙከራና በማስረጃ የሚወሰን ማስፋፊያ ተግባራዊ የቀጣይ እርምጃ ናቸው።</w:t>
      </w:r>
    </w:p>
    <w:p w14:paraId="1F6BCB19" w14:textId="6318ACFF" w:rsidR="00C4685C" w:rsidRPr="003E6C16" w:rsidRDefault="00C4685C">
      <w:pPr>
        <w:rPr>
          <w:rFonts w:ascii="Abyssinica SIL" w:hAnsi="Abyssinica SIL" w:cs="Abyssinica SIL"/>
        </w:rPr>
      </w:pPr>
    </w:p>
    <w:sectPr w:rsidR="00C4685C" w:rsidRPr="003E6C16" w:rsidSect="00034616">
      <w:footerReference w:type="default" r:id="rId8"/>
      <w:pgSz w:w="11906" w:h="16838"/>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8D5F8" w14:textId="77777777" w:rsidR="00E823E4" w:rsidRDefault="00E823E4">
      <w:pPr>
        <w:spacing w:after="0" w:line="240" w:lineRule="auto"/>
      </w:pPr>
      <w:r>
        <w:separator/>
      </w:r>
    </w:p>
  </w:endnote>
  <w:endnote w:type="continuationSeparator" w:id="0">
    <w:p w14:paraId="5E439B48" w14:textId="77777777" w:rsidR="00E823E4" w:rsidRDefault="00E82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Ethiop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yssinica SIL">
    <w:panose1 w:val="02000000000000000000"/>
    <w:charset w:val="00"/>
    <w:family w:val="auto"/>
    <w:pitch w:val="variable"/>
    <w:sig w:usb0="800000EF" w:usb1="5200A54B" w:usb2="0800082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9614" w14:textId="77777777" w:rsidR="00C4685C" w:rsidRDefault="00000000">
    <w:pPr>
      <w:pStyle w:val="Footer"/>
      <w:jc w:val="right"/>
    </w:pPr>
    <w:r>
      <w:rPr>
        <w:sz w:val="16"/>
      </w:rPr>
      <w:t xml:space="preserve">EUISIS  |  </w:t>
    </w:r>
    <w:r>
      <w:fldChar w:fldCharType="begin"/>
    </w:r>
    <w:r>
      <w:instrText>PAGE</w:instrText>
    </w:r>
    <w:r>
      <w:fldChar w:fldCharType="separate"/>
    </w:r>
    <w:r w:rsidR="003E6C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4AEAE" w14:textId="77777777" w:rsidR="00E823E4" w:rsidRDefault="00E823E4">
      <w:pPr>
        <w:spacing w:after="0" w:line="240" w:lineRule="auto"/>
      </w:pPr>
      <w:r>
        <w:separator/>
      </w:r>
    </w:p>
  </w:footnote>
  <w:footnote w:type="continuationSeparator" w:id="0">
    <w:p w14:paraId="681BE0D7" w14:textId="77777777" w:rsidR="00E823E4" w:rsidRDefault="00E823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680048">
    <w:abstractNumId w:val="8"/>
  </w:num>
  <w:num w:numId="2" w16cid:durableId="320743859">
    <w:abstractNumId w:val="6"/>
  </w:num>
  <w:num w:numId="3" w16cid:durableId="1814985367">
    <w:abstractNumId w:val="5"/>
  </w:num>
  <w:num w:numId="4" w16cid:durableId="274211213">
    <w:abstractNumId w:val="4"/>
  </w:num>
  <w:num w:numId="5" w16cid:durableId="229658982">
    <w:abstractNumId w:val="7"/>
  </w:num>
  <w:num w:numId="6" w16cid:durableId="923801560">
    <w:abstractNumId w:val="3"/>
  </w:num>
  <w:num w:numId="7" w16cid:durableId="504251593">
    <w:abstractNumId w:val="2"/>
  </w:num>
  <w:num w:numId="8" w16cid:durableId="559562126">
    <w:abstractNumId w:val="1"/>
  </w:num>
  <w:num w:numId="9" w16cid:durableId="60820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6E4"/>
    <w:rsid w:val="0015074B"/>
    <w:rsid w:val="0029639D"/>
    <w:rsid w:val="002B0DFC"/>
    <w:rsid w:val="00326F90"/>
    <w:rsid w:val="003E6C16"/>
    <w:rsid w:val="0045756C"/>
    <w:rsid w:val="0090513D"/>
    <w:rsid w:val="00A661F0"/>
    <w:rsid w:val="00AA1D8D"/>
    <w:rsid w:val="00B47730"/>
    <w:rsid w:val="00C4685C"/>
    <w:rsid w:val="00CB0664"/>
    <w:rsid w:val="00D460E9"/>
    <w:rsid w:val="00E823E4"/>
    <w:rsid w:val="00F12F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E1B9F"/>
  <w14:defaultImageDpi w14:val="300"/>
  <w15:docId w15:val="{F5C6D9B7-43DA-44DC-84DF-416BCFB39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Noto Sans Ethiopic" w:eastAsia="Noto Sans Ethiopic" w:hAnsi="Noto Sans Ethiopic" w:cs="Noto Sans Ethiopic"/>
      <w:color w:val="000000"/>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1704</Words>
  <Characters>9716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የሠራተኞች መታወቂያ የሰው ኃይልና አገልግሎት ውህደት ሥርዓት</dc:title>
  <dc:subject>የሠራተኞች መታወቂያና አገልግሎት ውህደት ሥርዓት</dc:subject>
  <dc:creator>EUISIS ፕሮጀክት</dc:creator>
  <cp:keywords/>
  <dc:description>generated by python-docx</dc:description>
  <cp:lastModifiedBy>Erkihun Bewket</cp:lastModifiedBy>
  <cp:revision>8</cp:revision>
  <dcterms:created xsi:type="dcterms:W3CDTF">2013-12-23T23:15:00Z</dcterms:created>
  <dcterms:modified xsi:type="dcterms:W3CDTF">2026-10-04T21:00:00Z</dcterms:modified>
  <cp:category/>
</cp:coreProperties>
</file>