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98" w:rsidRPr="00931298" w:rsidRDefault="00931298" w:rsidP="00931298">
      <w:pPr>
        <w:shd w:val="clear" w:color="auto" w:fill="FFFFFF"/>
        <w:spacing w:after="480" w:line="240" w:lineRule="auto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pacing w:val="5"/>
          <w:sz w:val="28"/>
          <w:szCs w:val="28"/>
          <w:lang w:eastAsia="ru-RU"/>
        </w:rPr>
        <w:t>О правах и гарантиях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Законов КР от </w:t>
      </w:r>
      <w:hyperlink r:id="rId4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30 декабря 2009 года № 319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, </w:t>
      </w:r>
      <w:hyperlink r:id="rId5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29 апреля 2016 года № 52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, </w:t>
      </w:r>
      <w:hyperlink r:id="rId6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(Преамбула утратила силу в соответствии с </w:t>
      </w:r>
      <w:hyperlink r:id="rId7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Законом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КР от 8 июня 2017 года № 100)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0" w:name="g1"/>
      <w:bookmarkEnd w:id="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1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Общие положения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" w:name="st_1"/>
      <w:bookmarkEnd w:id="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1. Основные понятия, используемые в настоящем Законе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целей настоящего Закона используются следующие понятия и их определения: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дискриминация по признаку инвалидности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любое различие, исключение или ограничение по причине инвалидности, целью или результатом которого является умаление или отрицание признания, реализации или осуществления наравне с другими всех прав человека и основных свобод в политической, экономической, социальной, культурной, гражданской или любой иной области;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доступ к инфраструктуре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возможность лиц с ограниченными возможностями здоровья всех категорий свободно и безопасно перемещаться по территории Кыргызской Республики, иметь доступ к зданиям и сооружениям и использовать общественный транспорт, пешеходные тротуары, автомобильные дороги, средства связи и иные технические средства общественного пользования (банкоматы, платежные терминалы и т.д.);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инвалидность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социально-юридический статус, устанавливаемый уполномоченным государственным органом в установленном законом порядке, предполагающий наличие у лица стойких физических, психических или умственных нарушений. В зависимости от степени расстройств устанавливают I, II и III группы инвалидности. Дети до 18 лет включаются в категорию "ребенок с ограниченными возможностями здоровья";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индивидуальная программа реабилитации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комплекс оптимальных реабилитационных мероприятий, включающих в себя отдельные виды, формы, объемы, сроки и порядок реализации реабилитационных мер, видов социальной помощи и перечень технических средств, направленных на восстановление способностей лица с ограниченными возможностями здоровья к бытовой, социальной и профессиональной деятельности, индивидуально разрабатываемых уполномоченным государственным органом для каждого лица с ограниченными возможностями здоровья в соответствии с его индивидуальными потребностями и особенностями;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инфраструктура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совокупность жилых, административных и других зданий, сооружений, пешеходных тротуаров, автомобильных дорог, общественного транспорта, средств коммуникации и иных технических средств на территории Кыргызской Республики;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lastRenderedPageBreak/>
        <w:t>квотирование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установление норм обязательного участия лиц с ограниченными возможностями здоровья в отдельных сферах деятельности общества в целях их социальной поддержки;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лицо с ограниченными возможностями здоровья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лицо, которое имеет нарушение здоровья со стойким расстройством функций организма, обусловленное заболеваниями, последствиями травм или дефектами, приводящими к ограничению жизнедеятельности, и вызывающее необходимость его социальной защиты и реабилитации;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медико-социальная экспертиза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процесс (процедура) установления (определения) степени утраты гражданами трудоспособности, включая профессиональную трудоспособность, причин и групп инвалидности, а также мер социальной защиты и реабилитации граждан;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обеспечение доступа к инфраструктуре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обязанности государственных органов, органов местного самоуправления, юридических и физических лиц по оборудованию объектов инфраструктуры, находящихся в их собственности, специальными приспособлениями, обеспечивающими свободный доступ к данным объектам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ограничение жизнедеятельности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полная или частичная утрата лицом способности или возможности осуществлять самообслуживание, самостоятельно передвигаться, ориентироваться, общаться, контролировать свое поведение, обучаться и заниматься трудовой деятельностью;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реабилитационный центр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юридическое лицо, созданное в организационно-правовой форме, предусмотренной законодательством Кыргызской Республики, осуществляющее мероприятия по реабилитации лиц с ограниченными возможностями здоровья и организации специальных форм занятости;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реабилитация лиц с ограниченными возможностями здоровья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комплекс медицинских, психологических, педагогических, образовательных, профессиональных, социальных, юридических мероприятий по восстановлению самостоятельной жизнедеятельности, здоровья и трудоспособности лиц с ограниченными физическими и психическими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социальный работник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специалист, имеющий необходимую квалификацию, соответствующую требованиям и характеру выполняемой им работы, и непосредственно осуществляющий социальное обслуживание либо организующий его в системе социальных служб, независимо от их организационно-правовых форм и видов собственности, лицам, находящимся в трудной жизненной ситуации;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специальная литература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художественные, научные, периодические и иные издания на бумажных, электронных или иных носителях, приспособленные для восприятия и использования их лицами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специализированные стационарные учреждения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государственные либо частные учреждения (дома-интернаты) для временного пребывания лиц с ограниченными возможностями здоровья и оказания необходимой медицинской помощи согласно индивидуальной программе реабилитации;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специализированный транспорт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любые виды транспортных средств, имеющие специальные приспособления для доступа и использования их лицами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специальная форма занятости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комплекс мероприятий по организации обучения трудовым навыкам и созданию рабочих мест для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lastRenderedPageBreak/>
        <w:t>факсимильная подпись (факсимиле)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- специально изготовленный штамп (клише), заменяющий собственноручную подпись лиц с ограниченными возможностями здоровья, которые в силу состояния здоровья не имеют возможности самостоятельно совершать собственноручную подпись (нарушение зрения, отсутствие конечности, нарушение координации движений, паралич).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8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" w:name="st_1_1"/>
      <w:bookmarkEnd w:id="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vertAlign w:val="superscript"/>
          <w:lang w:eastAsia="ru-RU"/>
        </w:rPr>
        <w:t>1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. Предмет настоящего Закона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Настоящий Закон определяет государственную политику в отношении лиц с ограниченными возможностями здоровья по обеспечению им равных со всеми другими гражданами возможностей в реализации прав и свобод, устранению ограничений в их жизнедеятельности, созданию благоприятных условий, позволяющих лицам с ограниченными возможностями здоровья вести полноценный образ жизни, активно участвовать в экономической, политической и культурной жизни общества, а также выполнять свои гражданские обязанности, предусмотренные </w:t>
      </w:r>
      <w:hyperlink r:id="rId9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Конституцией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Кыргызской Республики, общепризнанными принципами и нормами международного права и вступившими в установленном законом порядке в силу международными соглашениями, участницей которых является Кыргызская Республика.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Настоящий Закон устанавливает гарантии защиты и помощи, предоставляемые лицам с ограниченными возможностями здоровья, а также меры, направленные на охрану здоровья населения, профилактику инвалидности и создание условий для интеграции в общество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10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" w:name="st_2"/>
      <w:bookmarkEnd w:id="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2. Основные принципы государственной политики в отношении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Государственная политика Кыргызской Республики в отношении лиц с ограниченными возможностями здоровья основывается на следующих принципах: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соблюдения прав человека и гражданина в отношении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недопущения дискриминации по причине ограниченных возможностей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гарантированности со стороны государства социальной защиты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обеспечения равных возможностей в получении социальных пособий, компенсаций и услуг, категорий и групп инвалидности;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недопустимости ухудшения социального положения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ориентации социальной защиты на индивидуальные потребности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обеспечения реабилитации и охраны здоровья лиц с ограниченными возможностями здоровья в соответствии с законодательством Кыргызской Республики в области здравоохранения, а также программой государственных гарантий по обеспечению граждан Кыргызской Республики медико-санитарной помощью, утверждаемой Правительством Кыргызской Республики;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- доступности и равных прав лиц с ограниченными возможностями здоровья на образование, получение информации, свободный выбор рода деятельности, в том числе трудовой;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ответственности органов государственной власти, органов местного самоуправления, юридических лиц независимо от форм собственности, их должностных лиц, а также граждан за нарушение прав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сотрудничества и поддержки организаций, осуществляющих реабилитацию лиц с ограниченными возможностями здоровья (реабилитационные центры).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гарантированности признания факсимильной подписи лиц с ограниченными возможностями здоровья наравне с собственноручной подписью граждан.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Законов КР от </w:t>
      </w:r>
      <w:hyperlink r:id="rId11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30 декабря 2009 года № 319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, </w:t>
      </w:r>
      <w:hyperlink r:id="rId12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" w:name="st_3"/>
      <w:bookmarkEnd w:id="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3. Язык жестов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Кыргызской Республике признается и поддерживается язык жестов в качестве средства межличностного общения, а также принимаются меры по его развитию и применению в различных сферах жизнедеятельности общества.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обязано обеспечить услуги по сурдопереводу в случаях, необходимых для защиты прав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" w:name="st_3_1"/>
      <w:bookmarkEnd w:id="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vertAlign w:val="superscript"/>
          <w:lang w:eastAsia="ru-RU"/>
        </w:rPr>
        <w:t>1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. Статус сурдопереводчиков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Сурдопереводчик - специалист, занимающийся переводом языка жестов на язык устной речи и наоборот.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Лицам с инвалидностью по слуху и речи предоставляются услуги сурдопереводчика: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учреждениях образования и здравоохранения;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при проведении следственных действий или при участии в судебных процессах по гражданским, административным и уголовным делам;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при нотариальном оформлении документов или сделок;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при обучении навыкам вождения или компьютерной грамотности;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при оказании государственных или муниципальных услуг;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иных случаях, предусмотренных законодательством.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Порядок предоставления услуги сурдоперевода и оплаты услуг сурдопереводчиков определяется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обязано ежегодно подготавливать сурдопереводчиков, сурдопедагогов, дефектологов и логопедов.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Телерадиовещательные организации в соответствии с законодательством обязаны транслировать новостные передачи сурдопереводом или субтитрами.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13" w:anchor="unknown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 </w:t>
        </w:r>
      </w:hyperlink>
      <w:hyperlink r:id="rId14" w:anchor="unknown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val="en-US" w:eastAsia="ru-RU"/>
          </w:rPr>
          <w:t>N</w:t>
        </w:r>
      </w:hyperlink>
      <w:hyperlink r:id="rId15" w:anchor="unknown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 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" w:name="st_3_2"/>
      <w:bookmarkEnd w:id="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vertAlign w:val="superscript"/>
          <w:lang w:eastAsia="ru-RU"/>
        </w:rPr>
        <w:t>2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. Факсимильная подпись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Кыргызской Республике факсимильная подпись (факсимиле) лиц с ограниченными возможностями здоровья признается и приравнивается по своему юридическому значению к собственноручной подписи гражданина.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Факсимильная подпись может применяться лицом с ограниченными возможностями здоровья только в том случае, если оно в силу своих физических недостатков не имеет возможности применять при подписании необходимых документов собственноручную подпись.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Подлинность факсимильной подписи, используемой лицом с ограниченными возможностями здоровья, удостоверяется нотариусом в установленном законом порядке. Нотариус выдает свидетельство, подтверждающее подлинность факсимильной подписи лица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Факсимильная подпись может быть изготовлена для лица с ограниченными возможностями здоровья по достижении им шестнадцатилетнего возраста и используется им на протяжении всей жизни.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случае утери факсимильной подписи должен быть изготовлен ее дубликат, который также подлежит нотариальному удостоверению.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Никто не может быть ограничен в осуществлении своих гражданских прав в связи с использованием факсимильной подписи.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16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7" w:name="st_4"/>
      <w:bookmarkEnd w:id="7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4. Законодательство о правах и гарантиях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Законодательство о правах и гарантиях лиц с ограниченными возможностями здоровья основывается на </w:t>
      </w:r>
      <w:hyperlink r:id="rId17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Конституции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Кыргызской Республики и состоит из настоящего Закона, других нормативных правовых актов и вступивших в установленном порядке в силу международных договоров, участником которых является Кыргызская Республика.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8" w:name="st_5"/>
      <w:bookmarkEnd w:id="8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5. Действие международных договоров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вступившим в силу в установленном порядке международным договором, участником которого является Кыргызская Республика, установлены иные правила, чем предусмотренные настоящим Законом, то применяются правила международного договора.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9" w:name="kluch_slova_006F04"/>
      <w:bookmarkStart w:id="10" w:name="kluch_slova_00E413"/>
      <w:bookmarkStart w:id="11" w:name="g2"/>
      <w:bookmarkEnd w:id="9"/>
      <w:bookmarkEnd w:id="10"/>
      <w:bookmarkEnd w:id="1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2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Социальные права и гарантии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2" w:name="st_6"/>
      <w:bookmarkEnd w:id="1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6. Право лиц с ограниченными возможностями здоровья на социальную защиту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независимо от места жительства, категорий и групп инвалидности имеют равные возможности в получении социальных пособий, компенсаций и услуг, гарантированных государством.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Право лиц с ограниченными возможностями здоровья на социальную защиту возникает с момента установления соответствующим уполномоченным государственным органом группы инвалидности.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18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30 декабря 2009 года № 319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3" w:name="st_7"/>
      <w:bookmarkEnd w:id="1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7. Виды социальной защиты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Социальная защита лиц с ограниченными возможностями здоровья обеспечивается предоставлением социальной помощи, направленной на создание равных возможностей участия лиц с ограниченными возможностями здоровья в 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жизни общества. Государством гарантируются следующие виды социальной защиты: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- (утратил силу в соответствии с </w:t>
      </w:r>
      <w:hyperlink r:id="rId19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Законом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 КР от 30 декабря 2009 года № 319)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пенсии, социальные пособия и компенсации;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социально-бытовое обслуживание;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обслуживание на дому;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обслуживание в стационарных учреждениях;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предоставление технических и специальных средств;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все виды реабилитации;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дополнительные социальные гарантии.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0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30 декабря 2009 года № 319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4" w:name="st_8"/>
      <w:bookmarkEnd w:id="1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8. Социальные гарантии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Лицам с ограниченными возможностями здоровья и их семьям предоставляются: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медицинское обслуживание в рамках Программы государственных гарантий по обеспечению граждан Кыргызской Республики медико-санитарной помощью;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бесплатное обеспечение протезно-ортопедическими изделиями.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1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30 декабря 2009 года № 319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5" w:name="st_9"/>
      <w:bookmarkEnd w:id="1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9. Пенсии, пособия и компенсации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Социальная помощь лицам с ограниченными возможностями здоровья и их нетрудоспособным членам семьи, а также семьям, имеющим в своем составе лиц с ограниченными возможностями здоровья, включает выплаты в виде пенсий, государственных пособий и компенсаций. Лицам с ограниченными возможностями здоровья гарантируется выплата пенсий, пособий и компенсаций, установленных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6" w:name="st_10"/>
      <w:bookmarkEnd w:id="1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10. Социально-бытовое обслуживание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случаях необходимости органами социальной защиты одиноким лицам с ограниченными возможностями здоровья оказываются по месту жительства материально-бытовые услуги, в том числе по доставке продовольственных и промышленных товаров, услуги по организации питания, быта и досуга.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гарантирует данной категории граждан право на бесплатное социально-бытовое обслуживание в государственной системе социальных служб.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7" w:name="st_11"/>
      <w:bookmarkEnd w:id="17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11. Обслуживание на дому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Лицам с ограниченными возможностями здоровья, одиноко проживающим и нуждающимся в постороннем уходе и помощи, предоставляются услуги по социальному обслуживанию на дому.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Обслуживание на дому осуществляется сотрудниками службы социальной защиты (социальными работниками).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8" w:name="st_12"/>
      <w:bookmarkEnd w:id="18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12. Обслуживание в специализированных стационарных учреждениях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Лицам с ограниченными возможностями здоровья, частично или полностью утратившим способность к самообслуживанию и нуждающимся в постоянном постороннем уходе, предоставляются услуги по обслуживанию их в специализированных стационарных учреждениях уполномоченных государственных органов.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специализированных стационарных учреждениях лицам с ограниченными возможностями здоровья наряду с оказанием социальных услуг обеспечиваются соответствующие условия жизнедеятельности, оказание медицинских услуг в соответствии с законодательством Кыргызской Республики в области здравоохранения, а также программой государственных гарантий по обеспечению граждан Кыргызской Республики медико-санитарной помощью, утверждаемой Правительством Кыргызской Республики, а также организация трудовой деятельности, отдыха и досуга.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19" w:name="st_13"/>
      <w:bookmarkEnd w:id="19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13. Предоставление технических и специальных средств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в соответствии с индивидуальной программой реабилитации обеспечиваются протезно-ортопедическими изделиями, техническими вспомогательными средствами и иными специализированными средствами в порядке, установленном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Лицам с ограниченными возможностями здоровья, имеющим нарушения опорно-двигательного аппарата, предоставляется техническое средство, необходимое для передвижения.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лицо с ограниченными возможностями здоровья приобрело за счет собственных средств предусмотренное индивидуальной программой реабилитации техническое средство, то ему выплачивается компенсация в размере стоимости технического средства, предусмотренном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Перечень технических средств, предоставляемых лицам с ограниченными возможностями здоровья, и размеры их стоимости для выплаты компенсации устанавливаются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здоровья, получившие трудовое увечье или профессиональное заболевание по вине работодателя (независимо от формы собственности организации, предприятия), согласно медицинским показаниям обеспечиваются техническими и специальными средствами за счет средств работодателя.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Образовательные организации, осуществляющие воспитание и обучение детей с ограниченными возможностями здоровья, обеспечиваются государством печатными изданиями со специальным шрифтом, звукоусиливающей аппаратурой и сигнализаторами.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0" w:name="st_14"/>
      <w:bookmarkEnd w:id="2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14. Дополнительные социальные гарантии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Органы местного самоуправления имеют право устанавливать дополнительные социальные гарантии лицам с ограниченными возможностями здоровья за счет средств местного бюджета.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2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30 декабря 2009 года № 319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1" w:name="kluch_slova_015309"/>
      <w:bookmarkStart w:id="22" w:name="g3"/>
      <w:bookmarkEnd w:id="21"/>
      <w:bookmarkEnd w:id="2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3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Политические права и гарантии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3" w:name="st_15"/>
      <w:bookmarkEnd w:id="2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lastRenderedPageBreak/>
        <w:t>Статья 15. Избирательные права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наряду с другими гражданами имеют право избирать и быть избранными в органы государственной власти и местного самоуправления, а также участвовать в референдуме в порядке, предусмотренном конституционным законом.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4" w:name="st_16"/>
      <w:bookmarkEnd w:id="2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16. Право лиц с ограниченными возможностями здоровья на объединения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целях защиты своих прав и интересов, оказания взаимной поддержки и услуг лица с ограниченными возможностями здоровья и лица, их представляющие, имеют право создавать общественные организации в порядке, установленном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5" w:name="st_17"/>
      <w:bookmarkEnd w:id="2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17. Право лиц с ограниченными возможностями здоровья на митинги и демонстрации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 их объединения и организации имеют право собираться мирно, без оружия и проводить собрания, митинги, шествия, демонстрации и пикетирование при условии соблюдения установленного законом порядка их проведения.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6" w:name="st_18"/>
      <w:bookmarkEnd w:id="2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18. Участие лиц с ограниченными возможностями здоровья в государственном управлении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имеют право участвовать в государственном управлении в установленных законодательством Кыргызской Республики формах.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7" w:name="st_19"/>
      <w:bookmarkEnd w:id="27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19. Право лиц с ограниченными возможностями здоровья на защиту прав, свобод и законных интересов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Защита прав, свобод и законных интересов лиц с ограниченными возможностями здоровья обеспечивается государством в судебном или ином порядке, установленном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Должностные лица и другие граждане, виновные в нарушении прав, свобод и законных интересов лиц с ограниченными возможностями здоровья, несут ответственность, установленную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 отсутствии материальных средств и по просьбе лица с ограниченными возможностями здоровья государство обеспечивает ему предоставление бесплатной юридической помощи.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8" w:name="st_20"/>
      <w:bookmarkEnd w:id="28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20. Право на обращение в органы государственной власти и местного самоуправления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имеют право направлять личные и коллективные обращения в органы государственной власти, органы местного самоуправления и должностным лицам, которые в пределах своей компетенции обязаны рассмотреть эти обращения и дать мотивированный ответ в сроки, установленные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29" w:name="kluch_slova_007419"/>
      <w:bookmarkStart w:id="30" w:name="g4"/>
      <w:bookmarkEnd w:id="29"/>
      <w:bookmarkEnd w:id="3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4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Охрана здоровья и медико-санитарная помощь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1" w:name="st_21"/>
      <w:bookmarkEnd w:id="3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lastRenderedPageBreak/>
        <w:t>Статья 21. Гарантии охраны здоровья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имеют право на охрану здоровья, профилактику инвалидности, медико-санитарную помощь, реабилитацию, обеспечение лекарствами, протезно-ортопедическими изделиями и индивидуальными средствами передвижения в соответствии с законодательством Кыргызской Республики в области здравоохранения, а также программой государственных гарантий по обеспечению граждан Кыргызской Республики медико-санитарной помощью, утверждаемой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2" w:name="st_22"/>
      <w:bookmarkEnd w:id="3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22. Задачи медико-санитарной помощи лицам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Задачи медико-санитарной помощи лицам с ограниченными возможностями здоровья в соответствии с законодательством Кыргызской Республики в области здравоохранения заключаются: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поддержании состояния здоровья лица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недопущении его ухудшения;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предоставлении квалифицированной медицинской помощи с учетом индивидуальной программы реабилитации;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профилактике и предупреждении инвалидности;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 ранней диагностике и своевременном выявлении заболеваний, являющихся одной из причин ограничения возможности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3" w:name="st_23"/>
      <w:bookmarkEnd w:id="3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23. Виды медико-санитарной помощи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соответствии с законодательством Кыргызской Республики в области здравоохранения государством гарантируются следующие виды медико-санитарной помощи: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первичная медико-санитарная помощь;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специализированная медицинская помощь;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медико-социальная помощь;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медицинская реабилитация;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медицинская экспертиза;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паллиативная помощь.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3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29 апреля 2016 года № 52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4" w:name="st_24"/>
      <w:bookmarkEnd w:id="3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24. Медико-санитарная помощь лицам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Медико-санитарная помощь лицам с ограниченными возможностями здоровья осуществляется на дому и в медицинских стационарных лечебно-профилактических организациях здравоохранения в соответствии с законодательством Кыргызской Республики в области здравоохранения и программой государственных гарантий по обеспечению граждан Кыргызской Республики медико-санитарной помощью, утверждаемой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Медико-санитарная помощь на дому осуществляется соответствующими медицинскими организациями по месту проживания лица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Медико-санитарная помощь на дому оказывается лицам с ограниченными возможностями здоровья, не требующим помещения в стационарное учреждение, при соответствующем заключении лечащего врача.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медицинских стационарных лечебно-профилактических организациях наряду с медицинской помощью лицам с ограниченными возможностями здоровья должны быть по объективным возможностям каждого стационарного учреждения обеспечены необходимые условия для временного пребывания.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5" w:name="st_25"/>
      <w:bookmarkEnd w:id="3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25. Санаторно-курортное лечение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Санаторно-курортное лечение лиц с ограниченными возможностями здоровья обеспечивается органами социальной защиты по месту жительства заявителя в следующих размерах: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инвалидам I группы - один раз в 5 лет бесплатно; лицу, сопровождающему инвалида I группы согласно медицинским показаниям, - с 50-процентной скидкой;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инвалидам II группы - один раз в 5 лет с 50-процентной скидкой;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инвалидам III группы - один раз в 5 лет с 30-процентной скидкой.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Путевки на санаторно-курортное лечение лицам с ограниченными возможностями здоровья предоставляются за счет средств республиканского бюджета.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6" w:name="st_26"/>
      <w:bookmarkEnd w:id="3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26. Профилактика и предупреждение инвалидности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целях профилактики и предупреждения инвалидности государство в соответствии с утвержденным планом действий Всемирной Организации Здравоохранения по реализации Европейской стратегии борьбы с неинфекционными заболеваниями должно принимать меры по улучшению качества жизни людей, увеличению показателя ожидаемой здоровой жизни с обеспечением межсекторальных мер по уменьшению факторов риска для развития заболеваний, ранней диагностике заболеваний, являющихся одной из причин инвалидности, предупреждению возникновения физических, умственных, психических и других дефектов и перехода их в постоянное ограничение функций организма. Государство осуществляет мероприятия по охране здоровья, улучшению экологической среды обитания, формированию здорового образа жизни, обеспечению безопасных условий труда, предотвращению травматизма на производстве, снижению профессиональных заболеваний.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Профилактика и предупреждение инвалидности осуществляются государственными органами, органами местного самоуправления, а также физическими и юридическими лицами независимо от форм собственности.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37" w:name="kluch_slova_006F06"/>
      <w:bookmarkStart w:id="38" w:name="kluch_slova_005720"/>
      <w:bookmarkStart w:id="39" w:name="g5"/>
      <w:bookmarkEnd w:id="37"/>
      <w:bookmarkEnd w:id="38"/>
      <w:bookmarkEnd w:id="39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5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Охрана труда и трудовая деятельность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0" w:name="st_27"/>
      <w:bookmarkEnd w:id="4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27. Гарантии трудовой деятельности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имеют право осуществлять трудовую деятельность независимо от категории и группы инвалидности.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Лицам с ограниченными возможностями здоровья с учетом индивидуальных программ реабилитации обеспечивается право работать на производстве с обычными условиями труда, в специализированных организациях, в цехах и на участках, применяющих труд лиц с ограниченными возможностями здоровья, а также заниматься индивидуальной предпринимательской деятельностью, не запрещенной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Работодатель обязан принимать лиц с ограниченными возможностями здоровья, направленных государственной службой занятости в порядке трудоустройства, на рабочие места в счет установленной квоты.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Лицам с ограниченными возможностями здоровья при приеме на работу не устанавливается испытательный срок.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1" w:name="st_28"/>
      <w:bookmarkEnd w:id="4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28. Создание и квотирование рабочих мест для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Работодатели обязаны создавать рабочие места для трудоустройства лиц с ограниченными возможностями здоровья с учетом установленной квоты.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Органы государственной службы занятости при участии общественных организаций лиц с ограниченными возможностями здоровья разрабатывают, а органы местного самоуправления и местные государственные администрации утверждают нормативы по квотированию рабочих мест для лиц с ограниченными возможностями здоровья в размере не менее 5 процентов от численности работающих (если число работающих не менее 20 человек). При этом в счет данного норматива допускается предоставление работы на условиях неполного рабочего времени.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Норматив квотирования рабочих мест для лиц с ограниченными возможностями здоровья должен быть доведен работодателям органами государственной службы занятости не позднее чем за 3 месяца до начала очередного календарного года.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2" w:name="st_29"/>
      <w:bookmarkEnd w:id="4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29. Трудоустройство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Трудоустройство лиц с ограниченными возможностями здоровья обеспечивается органами государственной службы занятости. Направление органов государственной службы занятости о приеме на работу лица с ограниченными возможностями здоровья на специально созданное или квотируемое рабочее место обязательно для исполнения работодателем.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случае необоснованного отказа в приеме на работу лица с ограниченными возможностями здоровья по направлению органа государственной службы занятости, работодатель несет ответственность в соответствии с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3" w:name="st_30"/>
      <w:bookmarkEnd w:id="4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30. Условия труда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Работающим лицам с ограниченными возможностями здоровья работодатель обязан создавать условия труда в соответствии с индивидуальной программой реабилитации, выданной уполномоченным государственным органом, в том числе путем организации их профессионального обучения на производстве и надомного труда.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Условия труда, в том числе оплата, режим рабочего времени и времени отдыха, продолжительность ежегодного отпуска, устанавливаемые соглашениями, в коллективном договоре, трудовом договоре, не могут ухудшать положения или 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ограничивать права лиц с ограниченными возможностями здоровья по сравнению с другими работниками.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лиц с ограниченными возможностями здоровья I и II групп инвалидности устанавливается сокращенная продолжительность рабочего времени - не более 36 часов в неделю либо другой режим по согласованию с работником. При этом продолжительность ежедневной работы лиц с ограниченными возможностями здоровья I и II групп не может превышать 7 часов. Применение суммированного учета рабочего времени не допускается.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Привлечение лиц с ограниченными возможностями здоровья к сверхурочной работе, работе в выходные дни и ночное время допускается только с их согласия и при условии, если такая работа не запрещена медицинским заключением.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Направление лиц с ограниченными возможностями здоровья в командировку допускается только с их согласия.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Работодатель вправе уменьшать лицам с ограниченными возможностями здоровья нормы выработки в зависимости от состояния их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Заключение соответствующих уполномоченных государственных органов о режиме неполного рабочего времени, снижении нагрузки и других условиях труда работающих лиц с ограниченными возможностями здоровья обязательно для исполнения работодателем.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4" w:name="st_31"/>
      <w:bookmarkEnd w:id="4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31. Трудовая деятельность лиц с ограниченными возможностями здоровья, связанными с трудовым увечьем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Работодатели обязаны выделять или создавать новые рабочие места для трудоустройства работников, получивших инвалидность вследствие трудового увечья или профессионального заболевания в данной организации.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случае невыполнения требования, предусмотренного в части 1 настоящей статьи, при прекращении трудового договора с этими работниками работодатель несет ответственность в соответствии с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здоровья, работавшие до ухода на пенсию у работодателя, сохраняют права наравне с другими работниками пользоваться имеющимися возможностями по медицинскому обслуживанию, обеспечению жильем, путевками в оздоровительные и профилактические учреждения, а также другими социальными услугами и льготами, предусмотренными коллективными договорами, соглашениями.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Работодатель вправе за счет собственных средств устанавливать надбавки и доплаты к пенсиям лиц с ограниченными возможностями здоровья, одиноким, нуждающимся в посторонней помощи и уходе, а также предоставлять другие льготы, предусмотренные коллективными договорами и соглашениями.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5" w:name="st_32"/>
      <w:bookmarkEnd w:id="4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32. Предпринимательская деятельность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имеют право заниматься предпринимательской деятельностью с образованием и без образования юридического лица.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Местные государственные администрации и органы местного самоуправления обязаны оказывать необходимую помощь лицам с ограниченными возможностями здоровья, занятым индивидуальной трудовой деятельностью, в предоставлении 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нежилых помещений для указанной деятельности, приобретении сырья и сбыте продукции.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здоровья, занимающиеся предпринимательской деятельностью, имеют право на льготы, предусмотренные налоговым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6" w:name="g6"/>
      <w:bookmarkEnd w:id="4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6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Культурно-образовательная интеграция в общество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7" w:name="st_33"/>
      <w:bookmarkEnd w:id="47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33. Обеспечение доступа к получению образования и профессиональной подготовки лицам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гарантирует лицам с ограниченными возможностями здоровья создание необходимых условий для доступа к получению информации, образования и профессиональной подготовки.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Образовательные учреждения совместно с органами социальной защиты и органами здравоохранения обеспечивают дошкольное, внешкольное воспитание и образование детей с ограниченными возможностями здоровья, получение среднего общего, начального профессионального, среднего профессионального и высшего профессионального образования в соответствии с индивидуальной программой реабилитации.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Воспитание и обучение лиц с ограниченными возможностями здоровья и их детей в государственных общеобразовательных учреждениях осуществляются бесплатно и без ограничения в возрасте.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Негосударственные образовательные учреждения вправе устанавливать льготы по оплате за обучение детям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в целях обучения лиц с ограниченными возможностями здоровья необходимым профессиональным и трудовым навыкам согласно индивидуальной программе реабилитации и при невозможности предоставления услуг по дополнительному образованию государственными учреждениями вправе закупать социальные услуги у реабилитационных центров соответствующего профиля.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8" w:name="st_34"/>
      <w:bookmarkEnd w:id="48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34. Формы обучения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Образование, профессиональная подготовка и повышение квалификации лиц с ограниченными возможностями здоровья осуществляются в различных формах, в том числе в очной, очно-заочной (вечерней и сменной), в форме экстерната, а также с использованием дистанционных образовательных технологий, путем обучения в специальных образовательных организациях, коррекционных группах и классах, по индивидуальным учебным планам, включая обучение на дому, а также посредством инклюзивного образования в образовательных организациях общего типа.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4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49" w:name="st_35"/>
      <w:bookmarkEnd w:id="49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35. Дошкольное воспитание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В целях создания наиболее благоприятных возможностей для воспитания детей с ограниченными возможностями здоровья дошкольного возраста и оказания им необходимой реабилитационной помощи в детских дошкольных 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образовательных организациях общего типа создаются условия для пребывания в них детей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детей с ограниченными возможностями здоровья, состояние здоровья которых исключает возможность их пребывания в дошкольных образовательных организациях общего типа, создаются специальные дошкольные учреждения.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Программы воспитания в специальных дошкольных образовательных организациях должны включать передовые методики, в том числе методики обучения незрячих детей мимике и пантомимике.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5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0" w:name="st_36"/>
      <w:bookmarkEnd w:id="5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36. Школьное обучение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Среднее (полное) общее образование лиц с ограниченными возможностями здоровья осуществляется в учебных заведениях общего типа, а при необходимости - в специальных учебных заведениях.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Учебные занятия организуются также для детей с ограниченными возможностями здоровья, проходящих курс лечения в стационарных лечебно-профилактических или реабилитационных учреждениях.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1" w:name="st_37"/>
      <w:bookmarkEnd w:id="5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37. Внешкольное обучение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целях всестороннего и гармоничного развития детей с ограниченными возможностями здоровья, воспитания у них общественной активности, интереса к труду, приобщения к науке, технике, искусству и спорту органы образования, другие государственные органы обязаны обеспечивать доступность внешкольного воспитания детям с ограниченными возможностями здоровья, создавая для этого необходимые условия.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2" w:name="st_38"/>
      <w:bookmarkEnd w:id="5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38. Начальное, среднее и высшее профессиональное образование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Начальное профессиональное, среднее профессиональное и высшее профессиональное образование лиц с ограниченными возможностями здоровья осуществляется в учебных заведениях общего типа, а при необходимости в специальных учебных заведениях.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Учебные занятия организуются также для детей с ограниченными возможностями здоровья, проходящих курс лечения в стационарных лечебно-профилактических или реабилитационных учреждениях.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в случае положительной сдачи вступительных экзаменов при прочих равных условиях имеют преимущественное право на зачисление в образовательные организации начального, среднего и высшего профессионального образования.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Органы образования совместно с органами социальной защиты ежегодно устанавливают норматив по квотированию мест в бюджетные отделения учебных заведений начального профессионального, среднего профессионального и высшего профессионального образования для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3" w:name="st_39"/>
      <w:bookmarkEnd w:id="5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39. Воспитание и обучение на дому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В случаях, когда отсутствует возможность осуществлять воспитание и обучение детей с ограниченными возможностями здоровья в образовательных организациях общего типа или специальных образовательных организациях, с учетом желания родителей воспитание и обучение проводятся на дому. При этом одному из 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родителей либо лицу, его заменяющему, предоставляются материальное обеспечение и льготы в порядке и на условиях, определяемых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Органы управления образованием и образовательные организации обеспечивают обучение детей с ограниченными возможностями здоровья на дому по общеобразовательной или индивидуальной программе.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Соответствующие образовательные организации по месту жительства детей с ограниченными возможностями здоровья оказывают помощь родителям в их обучении на дому.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4" w:name="st_40"/>
      <w:bookmarkEnd w:id="5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40. Профессиональная подготовка и повышение квалификации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Профессиональная подготовка и повышение квалификации лиц с ограниченными возможностями здоровья обеспечиваются в учебных заведениях, на предприятиях и в организациях (специализированных или общего типа) совместно с учреждениями социальной защиты в соответствии с индивидуальной программой реабилитации.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Материальное обеспечение лиц с ограниченными возможностями здоровья в период профессиональной подготовки и повышения квалификации осуществляется в порядке и на условиях, определяемых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5" w:name="st_41"/>
      <w:bookmarkEnd w:id="5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41. Обеспечение доступа лиц с ограниченными возможностями здоровья к информации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обеспечивает лицам с ограниченными возможностями здоровья доступ к информации в соответствии с законодательством Кыргызской Республики путем: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выпуска периодической, научной, учебно-методической, справочно-информационной и художественной литературы для лиц с ограниченными возможностями здоровья, в том числе издаваемой на аудиокассетах, дисках, рельефно-точечным шрифтом Брайля и видеокассетах с сурдологическим переводом;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организации сурдологического перевода телевизионных программ не менее чем на одном из республиканских телевизионных каналов.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обеспечения доступности интернет-сайтов государственных и муниципальных органов.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6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6" w:name="st_42"/>
      <w:bookmarkEnd w:id="5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42. Обеспечение доступа лиц с ограниченными возможностями здоровья к культурно-зрелищным учреждениям и спортивно-оздоровительным сооружениям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Органы государственной власти, местные государственные администрации и органы местного самоуправления должны обеспечивать лицам с ограниченными возможностями здоровья необходимые условия для свободного доступа к культурно-зрелищным учреждениям (музеи, театры, кинотеатры, выставки) и спортивно-оздоровительным сооружениям для занятий физкультурой и спортом, а также обеспечивать предоставление специального спортивного инвентаря.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Организации, деятельность которых связана с национально-культурным достоянием, обязаны устанавливать дни бесплатного посещения музеев, выставок для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7" w:name="kluch_slova_006F05"/>
      <w:bookmarkStart w:id="58" w:name="g7"/>
      <w:bookmarkEnd w:id="57"/>
      <w:bookmarkEnd w:id="58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7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Право на доступ к объектам инфраструктуры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59" w:name="st_43"/>
      <w:bookmarkEnd w:id="59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43. Гарантии доступа лиц с ограниченными возможностями здоровья к объектам инфраструктуры и транспортным коммуникациям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Органы государственной власти, местные государственные администрации и органы местного самоуправления, юридические лица независимо от форм собственности обязаны создавать условия лицам с ограниченными возможностями здоровья для доступа к жилым, общественным, административным и производственным зданиям, сооружениям и помещениям, местам отдыха и другим культурно-зрелищным учреждениям, а также беспрепятственного пользования общественным транспортом и транспортными коммуникациями, средствами связи и информации, свободной ориентации и передвижения.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0" w:name="st_44"/>
      <w:bookmarkEnd w:id="6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44. Требования к проектированию и строительству объектов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Проектирование и застройка населенных пунктов, формирование жилых районов, разработка проектных решений, строительство и реконструкция зданий, сооружений, включая аэропорты, железнодорожные вокзалы, комплексы и коммуникации, должны производиться с учетом приспособления этих объектов и средств для доступа и использования лицами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 проектировании жилых, общественных, производственных зданий и сооружений должны учитываться возможности использования их лицами с ограниченными возможностями здоровья, в том числе передвигающимися с помощью кресел-колясок или других вспомогательных средств и приспособлений. Сдача в эксплуатацию указанных объектов не допускается без участия в составе государственной приемочной комиссии представителей органов социальной защиты и общественных организаций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(В редакции Закона КР от </w:t>
      </w:r>
      <w:hyperlink r:id="rId27" w:history="1">
        <w:r w:rsidRPr="00931298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ru-RU"/>
          </w:rPr>
          <w:t>8 июня 2017 года № 100</w:t>
        </w:r>
      </w:hyperlink>
      <w:r w:rsidRPr="00931298">
        <w:rPr>
          <w:rFonts w:ascii="Arial" w:eastAsia="Times New Roman" w:hAnsi="Arial" w:cs="Arial"/>
          <w:i/>
          <w:iCs/>
          <w:color w:val="2B2B2B"/>
          <w:sz w:val="24"/>
          <w:szCs w:val="24"/>
          <w:lang w:eastAsia="ru-RU"/>
        </w:rPr>
        <w:t>)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1" w:name="st_45"/>
      <w:bookmarkEnd w:id="6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45. Приспособление объектов инфраструктуры к потребностям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Юридические лица независимо от форм собственности обязаны обеспечить необходимые условия на объектах инфраструктуры, находящихся в их собственности или ведении, для доступа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Действующие объекты социальной инфраструктуры должны быть приспособлены для доступа и использования лицами с ограниченными возможностями здоровья в порядке и на условиях, определяемых соответственно Правительством Кыргызской Республики и органами местного самоуправления с участием общественных организаций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2" w:name="st_46"/>
      <w:bookmarkEnd w:id="6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46. Оборудование транспортных средств. Специальные транспортные средства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Разработка и производство транспортных средств, в том числе индивидуальных, должны производиться с учетом приспособления этих средств для доступа и использования лицами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Юридические лица независимо от форм собственности, осуществляющие транспортное обслуживание населения, должны оборудовать автотранспортные средства специальными приспособлениями, позволяющими лицам с ограниченными возможностями здоровья беспрепятственно пользоваться их услугами.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 проведении конкурсов на право обслуживания маршрутов по перевозке пассажиров преимущество имеют лица, транспортные средства которых приспособлены для доступа лиц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3" w:name="st_47"/>
      <w:bookmarkEnd w:id="6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47. Обеспечение лиц с ограниченными возможностями здоровья жилыми помещениями. Приспособление жилых помещений для доступа и пользования лицами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Лица с ограниченными возможностями здоровья и семьи, имеющие в своем составе лиц с ограниченными возможностями здоровья, нуждающиеся в улучшении жилищных условий, принимаются на учет и обеспечиваются жилыми помещениями в порядке, установленном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Жилые помещения, занимаемые лицами с ограниченными возможностями здоровья, оборудуются специальными средствами и приспособлениями и в соответствии с индивидуальной программой реабилитации.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Оборудование указанных жилых помещений осуществляется местными государственными администрациями и органами местного самоуправления, юридическими лицами, в ведении которых находится жилищный фонд.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Дети с ограниченными возможностями здоровья, проживающие в стационарных учреждениях социального обслуживания, являющиеся сиротами или лишенные попечительства родителей, после достижения ими 18 лет обеспечиваются вне очереди жилым помещением, если индивидуальная программа реабилитации предусматривает возможность осуществлять самообслуживание и вести самостоятельную жизнь.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4" w:name="g8"/>
      <w:bookmarkEnd w:id="64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8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Реабилитация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5" w:name="st_48"/>
      <w:bookmarkEnd w:id="65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48. Гарантии и задачи по реабилитации лиц с ограниченными возможностями здоровья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гарантирует лицам с ограниченными возможностями здоровья проведение реабилитационных мероприятий и создание необходимых условий для интеграции лиц с ограниченными возможностями здоровья в общество.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Основными задачами реабилитации являются: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осуществление комплекса мер по многопрофильной реабилитации лиц с ограниченными возможностями здоровья, усиление социальной поддержки и улучшение условий жизни лиц с ограниченными возможностями здоровья;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- оказание лицам с ограниченными возможностями здоровья квалифицированной медико-санитарной помощи в соответствии с законодательством Кыргызской Республики в области здравоохранения и программой государственных гарантий по обеспечению граждан Кыргызской </w:t>
      </w: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Республики медико-санитарной помощью, утверждаемой Правительством Кыргызской Республики, психолого-социальной, социально-педагогической помощи, в адаптации к жизни в обществе, в семье, к обучению и труду;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повышение эффективности деятельности службы социальной защиты;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создание системы реабилитации лиц с ограниченными возможностями здоровья для обеспечения им равных с другими гражданами возможностей в реализации конституционных прав и свобод, а также интеграции их в общество.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Перечень реабилитационных мероприятий, гарантированных государством и предоставляемых лицам с ограниченными возможностями здоровья бесплатно, определяется государственной базовой программой реабилитации, утверждаемой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организует и способствует становлению и развитию системы медицинской, профессиональной и социальной реабилитации лиц с ограниченными возможностями здоровья, предоставляющей комплекс мер, направленных на восстановление и компенсацию нарушенных или утраченных функций организма, способностей к самообслуживанию, различным видам профессиональной деятельности, а также позволяющих лицам с ограниченными возможностями здоровья вести полноценный образ жизни и обеспечивающих реализацию их прав и потенциальных возможностей.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финансирует и организует проведение научных исследований и подготовку специалистов в области медицинской, профессиональной и социальной реабилитации лиц с ограниченными возможностями здоровья, профилактики инвалидности.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6" w:name="st_49"/>
      <w:bookmarkEnd w:id="66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49. Виды социальной реабилитации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обеспечивает комплексный подход в реализации мер реабилитации.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Социальная реабилитация лиц с ограниченными возможностями здоровья является многопрофильной и включает в себя медицинскую, психологическую, педагогическую, образовательную, социально-средовую, социально-трудовую, социально-культурную реабилитации.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Основные направления реабилитации лиц с ограниченными возможностями здоровья включают в себя: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восстановительные медицинские мероприятия, протезирование, санаторно-курортное лечение;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профессиональную ориентацию, обучение и образование, содействие в трудоустройстве, производственную адаптацию;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социально-средовую, социально-педагогическую, социально-психологическую и социально-культурную реабилитацию, социально-бытовую адаптацию;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физкультурно-оздоровительные мероприятия, спорт.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7" w:name="st_50"/>
      <w:bookmarkEnd w:id="67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50. Индивидуальная программа реабилитации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Индивидуальная программа реабилитации содержит как реабилитационные мероприятия, предоставляемые лицу с ограниченными возможностями здоровья бесплатно в соответствии с государственной базовой программой реабилитации, так и реабилитационные мероприятия, в оплате которых принимают участие лица с ограниченными возможностями здоровья и (или) юридические лица независимо от форм собственности.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Основными принципами формирования индивидуальной программы реабилитации являются: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индивидуальность;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непрерывность;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последовательность;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преемственность;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комплексность.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8" w:name="st_51"/>
      <w:bookmarkEnd w:id="68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51. Разработка и выполнение индивидуальной программы реабилитации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Индивидуальная программа реабилитации лица с ограниченными возможностями здоровья является документом, обязательным для исполнения соответствующими органами государственной власти, местными государственными администрациями и органами местного самоуправления, а также юридическими лицами независимо от форм собственности.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Положения об индивидуальной программе реабилитации и государственной базовой программе реабилитации утверждаются Правительством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69" w:name="st_52"/>
      <w:bookmarkEnd w:id="69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52. Реабилитационные центры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соответствии с законодательством Кыргызской Республики в области здравоохранения и программой государственных гарантий по обеспечению граждан Кыргызской Республики медико-санитарной помощью, утверждаемой Правительством Кыргызской Республики, республиканские и местные органы государственной власти с учетом потребностей лиц с ограниченными возможностями здоровья в реабилитационной помощи и местных условий создают: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сеть реабилитационных, в том числе научно-производственных центров;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отделения восстановительного лечения в лечебно-профилактических организациях;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специальные образовательные учреждения;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специализированные санаторно-курортные учреждения;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специализированные предприятия и учреждения по оказанию социально-бытовых услуг лицам с ограниченными возможностями здоровья.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Государство способствует становлению негосударственных реабилитационных центров посредством оказания им поддержки, содействия в решении задач реабилитации.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70" w:name="g9"/>
      <w:bookmarkEnd w:id="70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9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Финансово-материальное обеспечение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71" w:name="st_53"/>
      <w:bookmarkEnd w:id="71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53. Источники финансового обеспечения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Источниками финансового обеспечения мероприятий по реализации настоящего Закона являются: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средства республиканского и местных бюджетов;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благотворительные взносы и пожертвования;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- гранты и спонсорская помощь;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другие источники, не запрещенные законодательством Кыргызской Республики.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72" w:name="g10"/>
      <w:bookmarkEnd w:id="72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Глава 10</w:t>
      </w:r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br/>
        <w:t>Заключительные положения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bookmarkStart w:id="73" w:name="st_54"/>
      <w:bookmarkEnd w:id="73"/>
      <w:r w:rsidRPr="00931298">
        <w:rPr>
          <w:rFonts w:ascii="Arial" w:eastAsia="Times New Roman" w:hAnsi="Arial" w:cs="Arial"/>
          <w:b/>
          <w:bCs/>
          <w:color w:val="2B2B2B"/>
          <w:sz w:val="24"/>
          <w:szCs w:val="24"/>
          <w:lang w:eastAsia="ru-RU"/>
        </w:rPr>
        <w:t>Статья 54. Вступление в силу настоящего Закона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Настоящий Закон вступает в силу по истечении 3 месяцев со дня официального опубликования.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Правительству Кыргызской Республики привести свои решения в соответствие с настоящим Законом.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Признать утратившими силу: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 </w:t>
      </w:r>
      <w:hyperlink r:id="rId28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Закон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Кыргызской Республики "О социальной защите инвалидов в Республике Кыргызстан" (Ведомости Верховного Совета Республики Кыргызстан, 1991 г., № 8, ст.247);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 </w:t>
      </w:r>
      <w:hyperlink r:id="rId29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постановление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Верховного Совета Республики Кыргызстан от 17 апреля 1991 года № 422-XII "О введении в действие </w:t>
      </w:r>
      <w:hyperlink r:id="rId30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Закона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Республики Кыргызстан "О социальной защите инвалидов в Республике Кыргызстан";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 раздел II </w:t>
      </w:r>
      <w:hyperlink r:id="rId31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Закона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Кыргызской Республики "О внесении изменений и признании утратившими силу некоторых законодательных актов Кыргызской Республики" (Ведомости Жогорку Кенеша Кыргызской Республики, 1995 г., № 10. ст.397);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 </w:t>
      </w:r>
      <w:hyperlink r:id="rId32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Закон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Кыргызской Республики "О внесении изменений и дополнений в </w:t>
      </w:r>
      <w:hyperlink r:id="rId33" w:history="1">
        <w:r w:rsidRPr="0093129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Закон</w:t>
        </w:r>
      </w:hyperlink>
      <w:r w:rsidRPr="0093129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Кыргызской Республики "О социальной защите инвалидов в Кыргызской Республике" (Ведомости Жогорку Кенеша Кыргызской Республики, 1999 г., № 3, ст.89).</w:t>
      </w:r>
    </w:p>
    <w:p w:rsidR="00931298" w:rsidRPr="00931298" w:rsidRDefault="00931298" w:rsidP="00931298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31298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31298" w:rsidRPr="00931298" w:rsidTr="00931298">
        <w:tc>
          <w:tcPr>
            <w:tcW w:w="2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298" w:rsidRPr="00931298" w:rsidRDefault="00931298" w:rsidP="00931298">
            <w:pPr>
              <w:spacing w:after="0" w:line="276" w:lineRule="atLeast"/>
              <w:ind w:firstLine="709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931298">
              <w:rPr>
                <w:rFonts w:ascii="Arial" w:eastAsia="Times New Roman" w:hAnsi="Arial" w:cs="Arial"/>
                <w:b/>
                <w:bCs/>
                <w:color w:val="2B2B2B"/>
                <w:sz w:val="24"/>
                <w:szCs w:val="24"/>
                <w:lang w:eastAsia="ru-RU"/>
              </w:rPr>
              <w:t>Президент</w:t>
            </w:r>
          </w:p>
          <w:p w:rsidR="00931298" w:rsidRPr="00931298" w:rsidRDefault="00931298" w:rsidP="0093129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931298">
              <w:rPr>
                <w:rFonts w:ascii="Arial" w:eastAsia="Times New Roman" w:hAnsi="Arial" w:cs="Arial"/>
                <w:b/>
                <w:bCs/>
                <w:color w:val="2B2B2B"/>
                <w:sz w:val="24"/>
                <w:szCs w:val="24"/>
                <w:lang w:eastAsia="ru-RU"/>
              </w:rPr>
              <w:t>Кыргызской Республики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298" w:rsidRPr="00931298" w:rsidRDefault="00931298" w:rsidP="00931298">
            <w:pPr>
              <w:spacing w:after="0" w:line="276" w:lineRule="atLeast"/>
              <w:ind w:firstLine="709"/>
              <w:jc w:val="righ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931298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  <w:p w:rsidR="00931298" w:rsidRPr="00931298" w:rsidRDefault="00931298" w:rsidP="00931298">
            <w:pPr>
              <w:spacing w:after="0" w:line="276" w:lineRule="atLeast"/>
              <w:ind w:firstLine="709"/>
              <w:jc w:val="righ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931298">
              <w:rPr>
                <w:rFonts w:ascii="Arial" w:eastAsia="Times New Roman" w:hAnsi="Arial" w:cs="Arial"/>
                <w:b/>
                <w:bCs/>
                <w:color w:val="2B2B2B"/>
                <w:sz w:val="24"/>
                <w:szCs w:val="24"/>
                <w:lang w:eastAsia="ru-RU"/>
              </w:rPr>
              <w:t>К. Бакиев</w:t>
            </w:r>
          </w:p>
        </w:tc>
      </w:tr>
    </w:tbl>
    <w:p w:rsidR="00D4059D" w:rsidRDefault="00D4059D">
      <w:bookmarkStart w:id="74" w:name="_GoBack"/>
      <w:bookmarkEnd w:id="74"/>
    </w:p>
    <w:sectPr w:rsidR="00D4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76"/>
    <w:rsid w:val="00387676"/>
    <w:rsid w:val="00931298"/>
    <w:rsid w:val="00D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B9089-99A4-4E30-8C76-9CD309C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1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bd.minjust.gov.kg/act/view/ru-ru/202329" TargetMode="External"/><Relationship Id="rId18" Type="http://schemas.openxmlformats.org/officeDocument/2006/relationships/hyperlink" Target="http://cbd.minjust.gov.kg/act/view/ru-ru/203242?cl=ru-ru" TargetMode="External"/><Relationship Id="rId26" Type="http://schemas.openxmlformats.org/officeDocument/2006/relationships/hyperlink" Target="http://cbd.minjust.gov.kg/act/view/ru-ru/111599?cl=ru-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bd.minjust.gov.kg/act/view/ru-ru/203242?cl=ru-ru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bd.minjust.gov.kg/act/view/ru-ru/111599?cl=ru-ru" TargetMode="External"/><Relationship Id="rId12" Type="http://schemas.openxmlformats.org/officeDocument/2006/relationships/hyperlink" Target="http://cbd.minjust.gov.kg/act/view/ru-ru/111599?cl=ru-ru" TargetMode="External"/><Relationship Id="rId17" Type="http://schemas.openxmlformats.org/officeDocument/2006/relationships/hyperlink" Target="http://cbd.minjust.gov.kg/act/view/ru-ru/1?cl=ru-ru" TargetMode="External"/><Relationship Id="rId25" Type="http://schemas.openxmlformats.org/officeDocument/2006/relationships/hyperlink" Target="http://cbd.minjust.gov.kg/act/view/ru-ru/111599?cl=ru-ru" TargetMode="External"/><Relationship Id="rId33" Type="http://schemas.openxmlformats.org/officeDocument/2006/relationships/hyperlink" Target="http://cbd.minjust.gov.kg/act/view/ru-ru/871?cl=ru-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bd.minjust.gov.kg/act/view/ru-ru/111599?cl=ru-ru" TargetMode="External"/><Relationship Id="rId20" Type="http://schemas.openxmlformats.org/officeDocument/2006/relationships/hyperlink" Target="http://cbd.minjust.gov.kg/act/view/ru-ru/203242?cl=ru-ru" TargetMode="External"/><Relationship Id="rId29" Type="http://schemas.openxmlformats.org/officeDocument/2006/relationships/hyperlink" Target="http://cbd.minjust.gov.kg/act/view/ru-ru/50950?cl=ru-ru" TargetMode="External"/><Relationship Id="rId1" Type="http://schemas.openxmlformats.org/officeDocument/2006/relationships/styles" Target="styles.xml"/><Relationship Id="rId6" Type="http://schemas.openxmlformats.org/officeDocument/2006/relationships/hyperlink" Target="http://cbd.minjust.gov.kg/act/view/ru-ru/111599?cl=ru-ru" TargetMode="External"/><Relationship Id="rId11" Type="http://schemas.openxmlformats.org/officeDocument/2006/relationships/hyperlink" Target="http://cbd.minjust.gov.kg/act/view/ru-ru/203242?cl=ru-ru" TargetMode="External"/><Relationship Id="rId24" Type="http://schemas.openxmlformats.org/officeDocument/2006/relationships/hyperlink" Target="http://cbd.minjust.gov.kg/act/view/ru-ru/111599?cl=ru-ru" TargetMode="External"/><Relationship Id="rId32" Type="http://schemas.openxmlformats.org/officeDocument/2006/relationships/hyperlink" Target="http://cbd.minjust.gov.kg/act/view/ru-ru/143?cl=ru-ru" TargetMode="External"/><Relationship Id="rId5" Type="http://schemas.openxmlformats.org/officeDocument/2006/relationships/hyperlink" Target="http://cbd.minjust.gov.kg/act/view/ru-ru/111331?cl=ru-ru" TargetMode="External"/><Relationship Id="rId15" Type="http://schemas.openxmlformats.org/officeDocument/2006/relationships/hyperlink" Target="http://cbd.minjust.gov.kg/act/view/ru-ru/202329" TargetMode="External"/><Relationship Id="rId23" Type="http://schemas.openxmlformats.org/officeDocument/2006/relationships/hyperlink" Target="http://cbd.minjust.gov.kg/act/view/ru-ru/111331?cl=ru-ru" TargetMode="External"/><Relationship Id="rId28" Type="http://schemas.openxmlformats.org/officeDocument/2006/relationships/hyperlink" Target="http://cbd.minjust.gov.kg/act/view/ru-ru/871?cl=ru-ru" TargetMode="External"/><Relationship Id="rId10" Type="http://schemas.openxmlformats.org/officeDocument/2006/relationships/hyperlink" Target="http://cbd.minjust.gov.kg/act/view/ru-ru/111599?cl=ru-ru" TargetMode="External"/><Relationship Id="rId19" Type="http://schemas.openxmlformats.org/officeDocument/2006/relationships/hyperlink" Target="http://cbd.minjust.gov.kg/act/view/ru-ru/203242?cl=ru-ru" TargetMode="External"/><Relationship Id="rId31" Type="http://schemas.openxmlformats.org/officeDocument/2006/relationships/hyperlink" Target="http://cbd.minjust.gov.kg/act/view/ru-ru/698?cl=ru-ru" TargetMode="External"/><Relationship Id="rId4" Type="http://schemas.openxmlformats.org/officeDocument/2006/relationships/hyperlink" Target="http://cbd.minjust.gov.kg/act/view/ru-ru/203242?cl=ru-ru" TargetMode="External"/><Relationship Id="rId9" Type="http://schemas.openxmlformats.org/officeDocument/2006/relationships/hyperlink" Target="http://cbd.minjust.gov.kg/act/view/ru-ru/202913?cl=ru-ru" TargetMode="External"/><Relationship Id="rId14" Type="http://schemas.openxmlformats.org/officeDocument/2006/relationships/hyperlink" Target="http://cbd.minjust.gov.kg/act/view/ru-ru/202329" TargetMode="External"/><Relationship Id="rId22" Type="http://schemas.openxmlformats.org/officeDocument/2006/relationships/hyperlink" Target="http://cbd.minjust.gov.kg/act/view/ru-ru/203242?cl=ru-ru" TargetMode="External"/><Relationship Id="rId27" Type="http://schemas.openxmlformats.org/officeDocument/2006/relationships/hyperlink" Target="http://cbd.minjust.gov.kg/act/view/ru-ru/111599?cl=ru-ru" TargetMode="External"/><Relationship Id="rId30" Type="http://schemas.openxmlformats.org/officeDocument/2006/relationships/hyperlink" Target="http://cbd.minjust.gov.kg/act/view/ru-ru/871?cl=ru-ru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cbd.minjust.gov.kg/act/view/ru-ru/111599?cl=ru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7822</Words>
  <Characters>44589</Characters>
  <Application>Microsoft Office Word</Application>
  <DocSecurity>0</DocSecurity>
  <Lines>371</Lines>
  <Paragraphs>104</Paragraphs>
  <ScaleCrop>false</ScaleCrop>
  <Company>HP</Company>
  <LinksUpToDate>false</LinksUpToDate>
  <CharactersWithSpaces>52307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2020-03-20T16:34:00Z</dcterms:created>
  <dcterms:modified xsi:type="dcterms:W3CDTF">2020-03-20T16:34:00Z</dcterms:modified>
</cp:coreProperties>
</file>