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Количества пенсионеров всего по республику и средний размер пенсии.</w:t>
      </w:r>
    </w:p>
    <w:p w:rsidR="00000000" w:rsidDel="00000000" w:rsidP="00000000" w:rsidRDefault="00000000" w:rsidRPr="00000000" w14:paraId="00000002">
      <w:pPr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Статистический отчет.</w:t>
      </w:r>
    </w:p>
    <w:p w:rsidR="00000000" w:rsidDel="00000000" w:rsidP="00000000" w:rsidRDefault="00000000" w:rsidRPr="00000000" w14:paraId="00000003">
      <w:pPr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7.0" w:type="dxa"/>
        <w:jc w:val="left"/>
        <w:tblInd w:w="-85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2"/>
        <w:gridCol w:w="1719"/>
        <w:gridCol w:w="1245"/>
        <w:gridCol w:w="1719"/>
        <w:gridCol w:w="1867"/>
        <w:gridCol w:w="1719"/>
        <w:gridCol w:w="1496"/>
        <w:tblGridChange w:id="0">
          <w:tblGrid>
            <w:gridCol w:w="862"/>
            <w:gridCol w:w="1719"/>
            <w:gridCol w:w="1245"/>
            <w:gridCol w:w="1719"/>
            <w:gridCol w:w="1867"/>
            <w:gridCol w:w="1719"/>
            <w:gridCol w:w="1496"/>
          </w:tblGrid>
        </w:tblGridChange>
      </w:tblGrid>
      <w:tr>
        <w:trPr>
          <w:trHeight w:val="2173" w:hRule="atLeast"/>
        </w:trPr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Количества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пенсионеров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Средний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 пенсии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Количества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пенсионеров по 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возрасту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Пенсионеры по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инвалидности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Количества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пенсионеров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военно-служащие.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Пенсионеры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потери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кормильца</w:t>
            </w:r>
          </w:p>
        </w:tc>
      </w:tr>
      <w:tr>
        <w:trPr>
          <w:trHeight w:val="528" w:hRule="atLeast"/>
        </w:trPr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2016-год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604 791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4753 сом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448 618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110 144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1566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44 463</w:t>
            </w:r>
          </w:p>
        </w:tc>
      </w:tr>
      <w:tr>
        <w:trPr>
          <w:trHeight w:val="528" w:hRule="atLeast"/>
        </w:trPr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2017-год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617 350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5073 сом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460 542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111 443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1529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43 836</w:t>
            </w:r>
          </w:p>
        </w:tc>
      </w:tr>
      <w:tr>
        <w:trPr>
          <w:trHeight w:val="528" w:hRule="atLeast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2019-год 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651 155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5604 сом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493 878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116 738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1429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39 110</w:t>
            </w:r>
          </w:p>
        </w:tc>
      </w:tr>
      <w:tr>
        <w:trPr>
          <w:trHeight w:val="528" w:hRule="atLeast"/>
        </w:trPr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2020-год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670 435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5786 сом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511 577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119 776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1390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37 692</w:t>
            </w:r>
          </w:p>
        </w:tc>
      </w:tr>
    </w:tbl>
    <w:p w:rsidR="00000000" w:rsidDel="00000000" w:rsidP="00000000" w:rsidRDefault="00000000" w:rsidRPr="00000000" w14:paraId="00000030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источник. Социальный фонд Кыргызской Республики</w:t>
      </w:r>
    </w:p>
    <w:p w:rsidR="00000000" w:rsidDel="00000000" w:rsidP="00000000" w:rsidRDefault="00000000" w:rsidRPr="00000000" w14:paraId="00000032">
      <w:pPr>
        <w:ind w:left="-851" w:firstLine="0"/>
        <w:jc w:val="both"/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http://socfond.kg/ru/about_fund/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Прожиточный минимум по социально-демографическим группам. (сом в месяц).</w:t>
      </w:r>
    </w:p>
    <w:p w:rsidR="00000000" w:rsidDel="00000000" w:rsidP="00000000" w:rsidRDefault="00000000" w:rsidRPr="00000000" w14:paraId="00000036">
      <w:pPr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33.0" w:type="dxa"/>
        <w:jc w:val="left"/>
        <w:tblInd w:w="-85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632"/>
        <w:gridCol w:w="1633"/>
        <w:gridCol w:w="1635"/>
        <w:gridCol w:w="1635"/>
        <w:gridCol w:w="1635"/>
        <w:tblGridChange w:id="0">
          <w:tblGrid>
            <w:gridCol w:w="2263"/>
            <w:gridCol w:w="1632"/>
            <w:gridCol w:w="1633"/>
            <w:gridCol w:w="1635"/>
            <w:gridCol w:w="1635"/>
            <w:gridCol w:w="1635"/>
          </w:tblGrid>
        </w:tblGridChange>
      </w:tblGrid>
      <w:tr>
        <w:trPr>
          <w:trHeight w:val="727" w:hRule="atLeast"/>
        </w:trPr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2014-год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2015-год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2016-год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2017-год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2018-год</w:t>
            </w:r>
          </w:p>
        </w:tc>
      </w:tr>
      <w:tr>
        <w:trPr>
          <w:trHeight w:val="727" w:hRule="atLeast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душу население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4981.5 сом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5183 сом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4794.3 сом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4900.8 сом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4792.5 сом</w:t>
            </w:r>
          </w:p>
        </w:tc>
      </w:tr>
      <w:tr>
        <w:trPr>
          <w:trHeight w:val="727" w:hRule="atLeast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население трудоспособного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возраста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5563.2 сом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5799.8 сом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5352 сом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5479.1 сом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5357.9 сом</w:t>
            </w:r>
          </w:p>
        </w:tc>
      </w:tr>
      <w:tr>
        <w:trPr>
          <w:trHeight w:val="727" w:hRule="atLeast"/>
        </w:trPr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пенсионного 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возраста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4434.4 сом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4637.2 сом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4303.7 сом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4392.9 сом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4283 сом</w:t>
            </w:r>
          </w:p>
        </w:tc>
      </w:tr>
    </w:tbl>
    <w:p w:rsidR="00000000" w:rsidDel="00000000" w:rsidP="00000000" w:rsidRDefault="00000000" w:rsidRPr="00000000" w14:paraId="00000051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источник: Национальный статистический комитет Кыргызской Республики</w:t>
      </w:r>
    </w:p>
    <w:p w:rsidR="00000000" w:rsidDel="00000000" w:rsidP="00000000" w:rsidRDefault="00000000" w:rsidRPr="00000000" w14:paraId="00000054">
      <w:pPr>
        <w:ind w:left="-851" w:firstLine="0"/>
        <w:jc w:val="both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http://stat.kg/ru/opendata/category/294/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85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Прожиточный минимум в среднем душу населения. (сом в месяц)</w:t>
      </w:r>
    </w:p>
    <w:p w:rsidR="00000000" w:rsidDel="00000000" w:rsidP="00000000" w:rsidRDefault="00000000" w:rsidRPr="00000000" w14:paraId="00000058">
      <w:pPr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7.0" w:type="dxa"/>
        <w:jc w:val="left"/>
        <w:tblInd w:w="-85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82"/>
        <w:gridCol w:w="1641"/>
        <w:gridCol w:w="1641"/>
        <w:gridCol w:w="1641"/>
        <w:gridCol w:w="1641"/>
        <w:gridCol w:w="1641"/>
        <w:tblGridChange w:id="0">
          <w:tblGrid>
            <w:gridCol w:w="2182"/>
            <w:gridCol w:w="1641"/>
            <w:gridCol w:w="1641"/>
            <w:gridCol w:w="1641"/>
            <w:gridCol w:w="1641"/>
            <w:gridCol w:w="1641"/>
          </w:tblGrid>
        </w:tblGridChange>
      </w:tblGrid>
      <w:tr>
        <w:trPr>
          <w:trHeight w:val="452" w:hRule="atLeast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2015-год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2016-год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2017-год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2018-год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2019-год</w:t>
            </w:r>
          </w:p>
        </w:tc>
      </w:tr>
      <w:tr>
        <w:trPr>
          <w:trHeight w:val="927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Кыргызская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Республика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5183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4794.3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4900.8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4792.5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4806.3</w:t>
            </w:r>
          </w:p>
        </w:tc>
      </w:tr>
      <w:tr>
        <w:trPr>
          <w:trHeight w:val="906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Баткенская 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5137.8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4786.9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4728.8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4571.4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4498.6</w:t>
            </w:r>
          </w:p>
        </w:tc>
      </w:tr>
      <w:tr>
        <w:trPr>
          <w:trHeight w:val="1381" w:hRule="atLeast"/>
        </w:trPr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Джалал-Абадская область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5282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4991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5222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5171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5176</w:t>
            </w:r>
          </w:p>
        </w:tc>
      </w:tr>
      <w:tr>
        <w:trPr>
          <w:trHeight w:val="927" w:hRule="atLeast"/>
        </w:trPr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Иссык-Кульская область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4601.6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4217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4424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4376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4362</w:t>
            </w:r>
          </w:p>
        </w:tc>
      </w:tr>
      <w:tr>
        <w:trPr>
          <w:trHeight w:val="927" w:hRule="atLeast"/>
        </w:trPr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Нарынская область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5038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4712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4805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4715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4686</w:t>
            </w:r>
          </w:p>
        </w:tc>
      </w:tr>
      <w:tr>
        <w:trPr>
          <w:trHeight w:val="452" w:hRule="atLeast"/>
        </w:trP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Ошская область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5503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4994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4984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5122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5002</w:t>
            </w:r>
          </w:p>
        </w:tc>
      </w:tr>
      <w:tr>
        <w:trPr>
          <w:trHeight w:val="906" w:hRule="atLeast"/>
        </w:trP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Таласская область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4724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4274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4543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4428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4310</w:t>
            </w:r>
          </w:p>
        </w:tc>
      </w:tr>
      <w:tr>
        <w:trPr>
          <w:trHeight w:val="452" w:hRule="atLeast"/>
        </w:trPr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Чуйская область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4857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4562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4849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4699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4599</w:t>
            </w:r>
          </w:p>
        </w:tc>
      </w:tr>
      <w:tr>
        <w:trPr>
          <w:trHeight w:val="927" w:hRule="atLeast"/>
        </w:trPr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город Бишкек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5212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4816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4901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4751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4833</w:t>
            </w:r>
          </w:p>
        </w:tc>
      </w:tr>
    </w:tbl>
    <w:p w:rsidR="00000000" w:rsidDel="00000000" w:rsidP="00000000" w:rsidRDefault="00000000" w:rsidRPr="00000000" w14:paraId="00000097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источник: Национальный статистический комитет Кыргызской Республики</w:t>
      </w:r>
    </w:p>
    <w:p w:rsidR="00000000" w:rsidDel="00000000" w:rsidP="00000000" w:rsidRDefault="00000000" w:rsidRPr="00000000" w14:paraId="00000099">
      <w:pPr>
        <w:ind w:left="-851" w:firstLine="0"/>
        <w:jc w:val="both"/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http://stat.kg/ru/opendata/category/119/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85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85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85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85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85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85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85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Численность впервые признанных из общего числа инвалидов в городской местности.</w:t>
      </w:r>
    </w:p>
    <w:tbl>
      <w:tblPr>
        <w:tblStyle w:val="Table4"/>
        <w:tblW w:w="10258.0" w:type="dxa"/>
        <w:jc w:val="left"/>
        <w:tblInd w:w="-85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3"/>
        <w:gridCol w:w="1529"/>
        <w:gridCol w:w="1529"/>
        <w:gridCol w:w="1529"/>
        <w:gridCol w:w="1529"/>
        <w:gridCol w:w="1529"/>
        <w:tblGridChange w:id="0">
          <w:tblGrid>
            <w:gridCol w:w="2613"/>
            <w:gridCol w:w="1529"/>
            <w:gridCol w:w="1529"/>
            <w:gridCol w:w="1529"/>
            <w:gridCol w:w="1529"/>
            <w:gridCol w:w="1529"/>
          </w:tblGrid>
        </w:tblGridChange>
      </w:tblGrid>
      <w:tr>
        <w:trPr>
          <w:trHeight w:val="740" w:hRule="atLeast"/>
        </w:trPr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2014-год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2015-год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2016-год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2017-год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2018-год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Всего по количеству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3491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3321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3273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3138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3177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Женщины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1629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1580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1560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1434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1472</w:t>
            </w:r>
          </w:p>
        </w:tc>
      </w:tr>
      <w:tr>
        <w:trPr>
          <w:trHeight w:val="776" w:hRule="atLeast"/>
        </w:trPr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Лица в трудоспособном возрасте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3242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3060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3022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2908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2961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группа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381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301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387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369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395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 группа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2342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2167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2124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2157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III группа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768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738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719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645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625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Инвалиды в следствии общего заболевании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3233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3058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3065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2959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3007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Инвалиды с </w:t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трудового </w:t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последствия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Инвалиды с детсва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184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206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127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125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Инвалиды из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числа военнослужащих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Инвалиды установлено </w:t>
            </w:r>
          </w:p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бессрочно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520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542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535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506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540</w:t>
            </w:r>
          </w:p>
        </w:tc>
      </w:tr>
    </w:tbl>
    <w:p w:rsidR="00000000" w:rsidDel="00000000" w:rsidP="00000000" w:rsidRDefault="00000000" w:rsidRPr="00000000" w14:paraId="000000EE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источник: Национальный статистический комитет Кыргызской Республики</w:t>
      </w:r>
    </w:p>
    <w:p w:rsidR="00000000" w:rsidDel="00000000" w:rsidP="00000000" w:rsidRDefault="00000000" w:rsidRPr="00000000" w14:paraId="000000F0">
      <w:pPr>
        <w:ind w:left="-851" w:firstLine="0"/>
        <w:jc w:val="both"/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http://stat.kg/ru/opendata/category/2516/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85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85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-85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85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Численность впервые признанных из общего числа инвалидов, в сельской местности.</w:t>
      </w:r>
    </w:p>
    <w:p w:rsidR="00000000" w:rsidDel="00000000" w:rsidP="00000000" w:rsidRDefault="00000000" w:rsidRPr="00000000" w14:paraId="000000F7">
      <w:pPr>
        <w:ind w:left="-851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98.0" w:type="dxa"/>
        <w:jc w:val="left"/>
        <w:tblInd w:w="-85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8"/>
        <w:gridCol w:w="1520"/>
        <w:gridCol w:w="1520"/>
        <w:gridCol w:w="1520"/>
        <w:gridCol w:w="1520"/>
        <w:gridCol w:w="1520"/>
        <w:tblGridChange w:id="0">
          <w:tblGrid>
            <w:gridCol w:w="2598"/>
            <w:gridCol w:w="1520"/>
            <w:gridCol w:w="1520"/>
            <w:gridCol w:w="1520"/>
            <w:gridCol w:w="1520"/>
            <w:gridCol w:w="1520"/>
          </w:tblGrid>
        </w:tblGridChange>
      </w:tblGrid>
      <w:tr>
        <w:trPr>
          <w:trHeight w:val="727" w:hRule="atLeast"/>
        </w:trPr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2014-год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2015-год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2016-год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2017-год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2018-год</w:t>
            </w:r>
          </w:p>
        </w:tc>
      </w:tr>
      <w:tr>
        <w:trPr>
          <w:trHeight w:val="727" w:hRule="atLeast"/>
        </w:trPr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Всего по количеству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8318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7667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7987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7811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7523</w:t>
            </w:r>
          </w:p>
        </w:tc>
      </w:tr>
      <w:tr>
        <w:trPr>
          <w:trHeight w:val="727" w:hRule="atLeast"/>
        </w:trPr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Женщины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3529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3267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3366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3254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3154</w:t>
            </w:r>
          </w:p>
        </w:tc>
      </w:tr>
      <w:tr>
        <w:trPr>
          <w:trHeight w:val="762" w:hRule="atLeast"/>
        </w:trPr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Лица в трудоспособном возрасте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8032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7389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7661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7542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7219</w:t>
            </w:r>
          </w:p>
        </w:tc>
      </w:tr>
      <w:tr>
        <w:trPr>
          <w:trHeight w:val="727" w:hRule="atLeast"/>
        </w:trPr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группа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753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809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876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905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837</w:t>
            </w:r>
          </w:p>
        </w:tc>
      </w:tr>
      <w:tr>
        <w:trPr>
          <w:trHeight w:val="727" w:hRule="atLeast"/>
        </w:trPr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 группа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5841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5256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5660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5447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5361</w:t>
            </w:r>
          </w:p>
        </w:tc>
      </w:tr>
      <w:tr>
        <w:trPr>
          <w:trHeight w:val="727" w:hRule="atLeast"/>
        </w:trPr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III группа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1724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1602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1451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1459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1325</w:t>
            </w:r>
          </w:p>
        </w:tc>
      </w:tr>
      <w:tr>
        <w:trPr>
          <w:trHeight w:val="727" w:hRule="atLeast"/>
        </w:trPr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Инвалиды в следствии общего заболевании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7630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7111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7413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7308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7080</w:t>
            </w:r>
          </w:p>
        </w:tc>
      </w:tr>
      <w:tr>
        <w:trPr>
          <w:trHeight w:val="727" w:hRule="atLeast"/>
        </w:trPr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Инвалиды с </w:t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трудового </w:t>
            </w:r>
          </w:p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последствия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trHeight w:val="727" w:hRule="atLeast"/>
        </w:trPr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Инвалиды с детства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609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498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497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452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357</w:t>
            </w:r>
          </w:p>
        </w:tc>
      </w:tr>
      <w:tr>
        <w:trPr>
          <w:trHeight w:val="727" w:hRule="atLeast"/>
        </w:trPr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Инвалиды из</w:t>
            </w:r>
          </w:p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числа военнослужащих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</w:t>
            </w:r>
          </w:p>
        </w:tc>
      </w:tr>
      <w:tr>
        <w:trPr>
          <w:trHeight w:val="727" w:hRule="atLeast"/>
        </w:trPr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Инвалиды установлено </w:t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бессрочно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961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895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981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835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955</w:t>
            </w:r>
          </w:p>
        </w:tc>
      </w:tr>
    </w:tbl>
    <w:p w:rsidR="00000000" w:rsidDel="00000000" w:rsidP="00000000" w:rsidRDefault="00000000" w:rsidRPr="00000000" w14:paraId="00000144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источник: Национальный статистический комитет Кыргызской Республики. </w:t>
      </w:r>
    </w:p>
    <w:p w:rsidR="00000000" w:rsidDel="00000000" w:rsidP="00000000" w:rsidRDefault="00000000" w:rsidRPr="00000000" w14:paraId="00000146">
      <w:pPr>
        <w:ind w:left="-851" w:firstLine="0"/>
        <w:jc w:val="both"/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http://stat.kg/ru/opendata/category/2517/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Численность мужчин по возрастным группам.</w:t>
      </w:r>
    </w:p>
    <w:tbl>
      <w:tblPr>
        <w:tblStyle w:val="Table6"/>
        <w:tblW w:w="10137.0" w:type="dxa"/>
        <w:jc w:val="left"/>
        <w:tblInd w:w="-85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1689"/>
        <w:gridCol w:w="1689"/>
        <w:gridCol w:w="1690"/>
        <w:gridCol w:w="1690"/>
        <w:gridCol w:w="1690"/>
        <w:tblGridChange w:id="0">
          <w:tblGrid>
            <w:gridCol w:w="1689"/>
            <w:gridCol w:w="1689"/>
            <w:gridCol w:w="1689"/>
            <w:gridCol w:w="1690"/>
            <w:gridCol w:w="1690"/>
            <w:gridCol w:w="1690"/>
          </w:tblGrid>
        </w:tblGridChange>
      </w:tblGrid>
      <w:tr>
        <w:trPr>
          <w:trHeight w:val="488" w:hRule="atLeast"/>
        </w:trPr>
        <w:tc>
          <w:tcPr/>
          <w:p w:rsidR="00000000" w:rsidDel="00000000" w:rsidP="00000000" w:rsidRDefault="00000000" w:rsidRPr="00000000" w14:paraId="0000014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2015-год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2016-год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2017-год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2018-год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2019-год</w:t>
            </w:r>
          </w:p>
        </w:tc>
      </w:tr>
      <w:tr>
        <w:trPr>
          <w:trHeight w:val="488" w:hRule="atLeast"/>
        </w:trPr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население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2 916 971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2 980 894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3 042 510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3 101 817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3 169 634</w:t>
            </w:r>
          </w:p>
        </w:tc>
      </w:tr>
      <w:tr>
        <w:trPr>
          <w:trHeight w:val="488" w:hRule="atLeast"/>
        </w:trPr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50-54 года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138 962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138 080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138 110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138 176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140 195</w:t>
            </w:r>
          </w:p>
        </w:tc>
      </w:tr>
      <w:tr>
        <w:trPr>
          <w:trHeight w:val="512" w:hRule="atLeast"/>
        </w:trPr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55-59 лет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106 165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114 218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120 612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125 655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128 484</w:t>
            </w:r>
          </w:p>
        </w:tc>
      </w:tr>
      <w:tr>
        <w:trPr>
          <w:trHeight w:val="488" w:hRule="atLeast"/>
        </w:trPr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60-64 года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67 800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71 822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76 677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82 117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89 279</w:t>
            </w:r>
          </w:p>
        </w:tc>
      </w:tr>
      <w:tr>
        <w:trPr>
          <w:trHeight w:val="488" w:hRule="atLeast"/>
        </w:trPr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65-69 лет</w:t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38 436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44 580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47 679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51 316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54 414</w:t>
            </w:r>
          </w:p>
        </w:tc>
      </w:tr>
      <w:tr>
        <w:trPr>
          <w:trHeight w:val="488" w:hRule="atLeast"/>
        </w:trPr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70-74 года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20 822</w:t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18 367</w:t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18 987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21 156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25 744</w:t>
            </w:r>
          </w:p>
        </w:tc>
      </w:tr>
      <w:tr>
        <w:trPr>
          <w:trHeight w:val="488" w:hRule="atLeast"/>
        </w:trPr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75-79 лет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22 338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22 282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21 733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20 089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16 840</w:t>
            </w:r>
          </w:p>
        </w:tc>
      </w:tr>
      <w:tr>
        <w:trPr>
          <w:trHeight w:val="488" w:hRule="atLeast"/>
        </w:trPr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80-84 года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10 399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10 563</w:t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10 980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11 526</w:t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12 629</w:t>
            </w:r>
          </w:p>
        </w:tc>
      </w:tr>
      <w:tr>
        <w:trPr>
          <w:trHeight w:val="488" w:hRule="atLeast"/>
        </w:trPr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85 лет и старше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8488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8622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9025</w:t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9225</w:t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9260</w:t>
            </w:r>
          </w:p>
        </w:tc>
      </w:tr>
    </w:tbl>
    <w:p w:rsidR="00000000" w:rsidDel="00000000" w:rsidP="00000000" w:rsidRDefault="00000000" w:rsidRPr="00000000" w14:paraId="00000189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источник: Национальный статистический комитет Кыргызской Республики.</w:t>
      </w:r>
    </w:p>
    <w:p w:rsidR="00000000" w:rsidDel="00000000" w:rsidP="00000000" w:rsidRDefault="00000000" w:rsidRPr="00000000" w14:paraId="0000018B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http://stat.kg/ru/opendata/category/3291/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Численность женщин по возрастным группам.</w:t>
      </w:r>
    </w:p>
    <w:tbl>
      <w:tblPr>
        <w:tblStyle w:val="Table7"/>
        <w:tblW w:w="10137.0" w:type="dxa"/>
        <w:jc w:val="left"/>
        <w:tblInd w:w="-85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1689"/>
        <w:gridCol w:w="1689"/>
        <w:gridCol w:w="1690"/>
        <w:gridCol w:w="1690"/>
        <w:gridCol w:w="1690"/>
        <w:tblGridChange w:id="0">
          <w:tblGrid>
            <w:gridCol w:w="1689"/>
            <w:gridCol w:w="1689"/>
            <w:gridCol w:w="1689"/>
            <w:gridCol w:w="1690"/>
            <w:gridCol w:w="1690"/>
            <w:gridCol w:w="1690"/>
          </w:tblGrid>
        </w:tblGridChange>
      </w:tblGrid>
      <w:tr>
        <w:trPr>
          <w:trHeight w:val="488" w:hRule="atLeast"/>
        </w:trPr>
        <w:tc>
          <w:tcPr/>
          <w:p w:rsidR="00000000" w:rsidDel="00000000" w:rsidP="00000000" w:rsidRDefault="00000000" w:rsidRPr="00000000" w14:paraId="0000018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2015-год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2016-год</w:t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2017-год</w:t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2018-год</w:t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2019-год</w:t>
            </w:r>
          </w:p>
        </w:tc>
      </w:tr>
      <w:tr>
        <w:trPr>
          <w:trHeight w:val="488" w:hRule="atLeast"/>
        </w:trPr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население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2 978 091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3 038 586</w:t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3 097 690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3 154 913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3 219 866</w:t>
            </w:r>
          </w:p>
        </w:tc>
      </w:tr>
      <w:tr>
        <w:trPr>
          <w:trHeight w:val="488" w:hRule="atLeast"/>
        </w:trPr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50-54 года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154 658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153 973</w:t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153 532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152 560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154 343</w:t>
            </w:r>
          </w:p>
        </w:tc>
      </w:tr>
      <w:tr>
        <w:trPr>
          <w:trHeight w:val="512" w:hRule="atLeast"/>
        </w:trPr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55-59 лет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123 677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132 268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138 643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144 850</w:t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147 242</w:t>
            </w:r>
          </w:p>
        </w:tc>
      </w:tr>
      <w:tr>
        <w:trPr>
          <w:trHeight w:val="488" w:hRule="atLeast"/>
        </w:trPr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60-64 года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85 290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89 744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95 769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101 488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109 891</w:t>
            </w:r>
          </w:p>
        </w:tc>
      </w:tr>
      <w:tr>
        <w:trPr>
          <w:trHeight w:val="488" w:hRule="atLeast"/>
        </w:trPr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65-69 лет</w:t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53 191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61 483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65 711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70 755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74 812</w:t>
            </w:r>
          </w:p>
        </w:tc>
      </w:tr>
      <w:tr>
        <w:trPr>
          <w:trHeight w:val="488" w:hRule="atLeast"/>
        </w:trPr>
        <w:tc>
          <w:tcPr/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70-74 года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30 024</w:t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26 519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27 811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31 819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39 026</w:t>
            </w:r>
          </w:p>
        </w:tc>
      </w:tr>
      <w:tr>
        <w:trPr>
          <w:trHeight w:val="488" w:hRule="atLeast"/>
        </w:trPr>
        <w:tc>
          <w:tcPr/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75-79 лет</w:t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37 115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37 338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35 967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32 786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27 668</w:t>
            </w:r>
          </w:p>
        </w:tc>
      </w:tr>
      <w:tr>
        <w:trPr>
          <w:trHeight w:val="488" w:hRule="atLeast"/>
        </w:trPr>
        <w:tc>
          <w:tcPr/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80-84 года</w:t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19 034</w:t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19 730</w:t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20 659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21 834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23 923</w:t>
            </w:r>
          </w:p>
        </w:tc>
      </w:tr>
      <w:tr>
        <w:trPr>
          <w:trHeight w:val="488" w:hRule="atLeast"/>
        </w:trPr>
        <w:tc>
          <w:tcPr/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85 лет и старше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15 707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15 794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16 696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17 166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17 127</w:t>
            </w:r>
          </w:p>
        </w:tc>
      </w:tr>
    </w:tbl>
    <w:p w:rsidR="00000000" w:rsidDel="00000000" w:rsidP="00000000" w:rsidRDefault="00000000" w:rsidRPr="00000000" w14:paraId="000001CA">
      <w:pPr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источник: Национальный статистический комитет Кыргызской Республики. </w:t>
      </w:r>
    </w:p>
    <w:p w:rsidR="00000000" w:rsidDel="00000000" w:rsidP="00000000" w:rsidRDefault="00000000" w:rsidRPr="00000000" w14:paraId="000001CC">
      <w:pPr>
        <w:ind w:left="-851" w:firstLine="0"/>
        <w:jc w:val="both"/>
        <w:rPr>
          <w:color w:val="0000ff"/>
          <w:u w:val="single"/>
        </w:rPr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http://stat.kg/ru/opendata/category/3292/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-851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-851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none"/>
          <w:rtl w:val="0"/>
        </w:rPr>
        <w:t xml:space="preserve">База данных учреждений в Кыргызской Республике оказывающих помощи для пожилых граждан.</w:t>
      </w:r>
    </w:p>
    <w:p w:rsidR="00000000" w:rsidDel="00000000" w:rsidP="00000000" w:rsidRDefault="00000000" w:rsidRPr="00000000" w14:paraId="000001CF">
      <w:pPr>
        <w:ind w:left="-851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44.0" w:type="dxa"/>
        <w:jc w:val="left"/>
        <w:tblInd w:w="-85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5041"/>
        <w:gridCol w:w="4499"/>
        <w:tblGridChange w:id="0">
          <w:tblGrid>
            <w:gridCol w:w="704"/>
            <w:gridCol w:w="5041"/>
            <w:gridCol w:w="4499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1D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Наименование учреждении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Виды оказываемых услуг</w:t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1D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Нижне-серафимское стационарное учреждение для престарелых и ловз.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медицинское</w:t>
            </w:r>
          </w:p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-социально-бытовые</w:t>
            </w:r>
          </w:p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жилищные</w:t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1D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Сузакское стационарное учреждение для престарелых и ловз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улучшение жизни людей с ОВЗ</w:t>
            </w:r>
          </w:p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медицинская</w:t>
            </w:r>
          </w:p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психологическая помощь</w:t>
            </w:r>
          </w:p>
        </w:tc>
      </w:tr>
      <w:tr>
        <w:trPr>
          <w:trHeight w:val="472" w:hRule="atLeast"/>
        </w:trPr>
        <w:tc>
          <w:tcPr/>
          <w:p w:rsidR="00000000" w:rsidDel="00000000" w:rsidP="00000000" w:rsidRDefault="00000000" w:rsidRPr="00000000" w14:paraId="000001D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Сулюктинское стационарное учреждение для престарелых и ловз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помощь</w:t>
            </w:r>
          </w:p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уход</w:t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1E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Бакай-Атинское социальное учреждение реабилитационного характера для престарелых и ловз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улучшение жизни людей с ОВЗ</w:t>
            </w:r>
          </w:p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медицинская</w:t>
            </w:r>
          </w:p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психологическая помощь</w:t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1E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Ак-Суйское женское психоневрологическое социальное стационарное учреждение 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медицинское</w:t>
            </w:r>
          </w:p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-социально-бытовые</w:t>
            </w:r>
          </w:p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жилищные</w:t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1E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Жайылское женское психоневрологическое социальное стационарное учреждение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психологическая и правовая помощь</w:t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1E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Токмокское мужское психоневрологическое социальное стационарное учреждение</w:t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психологическая и правовая помощь</w:t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1F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Кадамжайское смешанное психоневрологическое социальное стационарное учреждение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медицинское</w:t>
            </w:r>
          </w:p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-социально-бытовые</w:t>
            </w:r>
          </w:p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жилищные</w:t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1F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Покровское смешанное психоневрологическое социальное стационарное учреждение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медицинское</w:t>
            </w:r>
          </w:p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-социально-бытовые</w:t>
            </w:r>
          </w:p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жилищные</w:t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1F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Ресурсный центр для пожилых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содействие соблюдение прав, свобод и интересов пожилых людей</w:t>
            </w:r>
          </w:p>
        </w:tc>
      </w:tr>
      <w:tr>
        <w:trPr>
          <w:trHeight w:val="472" w:hRule="atLeast"/>
        </w:trPr>
        <w:tc>
          <w:tcPr/>
          <w:p w:rsidR="00000000" w:rsidDel="00000000" w:rsidP="00000000" w:rsidRDefault="00000000" w:rsidRPr="00000000" w14:paraId="000001F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Общественный фонд «Бабушка Адопшн»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предоставление финансовой, социальной, психологической поддержки и услуг для одиноких престарелых</w:t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20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Красный Полумесяц Кыргызстана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гуманитарная помощь, тренинги</w:t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20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Токтогульский дом интернат для престарелых и инвалидов</w:t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медицинское</w:t>
            </w:r>
          </w:p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-социально-бытовые</w:t>
            </w:r>
          </w:p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жилищные</w:t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20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Городское социальное стационарное учреждение общего типа для пожилых и престарелых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реабилитация</w:t>
            </w:r>
          </w:p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-медицинские</w:t>
            </w:r>
          </w:p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-социально-бытовые</w:t>
            </w:r>
          </w:p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предоставление жилья</w:t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20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АДРА Кыргызстан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гуманитарная помощь</w:t>
            </w:r>
          </w:p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тренинги и курсы</w:t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21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ind w:left="-851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источник. Министерство труда и социального развития Кыргызской Республики. </w:t>
      </w:r>
    </w:p>
    <w:p w:rsidR="00000000" w:rsidDel="00000000" w:rsidP="00000000" w:rsidRDefault="00000000" w:rsidRPr="00000000" w14:paraId="00000218">
      <w:pPr>
        <w:ind w:left="-851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https://mlsp.gov.kg/sotsialno-statsionarnye-uchrezhdeniya/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134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tat.kg/ru/opendata/category/3291/" TargetMode="External"/><Relationship Id="rId10" Type="http://schemas.openxmlformats.org/officeDocument/2006/relationships/hyperlink" Target="http://stat.kg/ru/opendata/category/2517/" TargetMode="External"/><Relationship Id="rId13" Type="http://schemas.openxmlformats.org/officeDocument/2006/relationships/hyperlink" Target="https://mlsp.gov.kg/sotsialno-statsionarnye-uchrezhdeniya/" TargetMode="External"/><Relationship Id="rId12" Type="http://schemas.openxmlformats.org/officeDocument/2006/relationships/hyperlink" Target="http://stat.kg/ru/opendata/category/329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tat.kg/ru/opendata/category/2516/" TargetMode="External"/><Relationship Id="rId5" Type="http://schemas.openxmlformats.org/officeDocument/2006/relationships/styles" Target="styles.xml"/><Relationship Id="rId6" Type="http://schemas.openxmlformats.org/officeDocument/2006/relationships/hyperlink" Target="http://socfond.kg/ru/about_fund/" TargetMode="External"/><Relationship Id="rId7" Type="http://schemas.openxmlformats.org/officeDocument/2006/relationships/hyperlink" Target="http://stat.kg/ru/opendata/category/294/" TargetMode="External"/><Relationship Id="rId8" Type="http://schemas.openxmlformats.org/officeDocument/2006/relationships/hyperlink" Target="http://stat.kg/ru/opendata/category/1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