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用法</w:t>
      </w:r>
      <w:r>
        <w:rPr>
          <w:rFonts w:hint="eastAsia"/>
        </w:rPr>
        <w:t xml:space="preserve">: iaxflood </w:t>
      </w:r>
      <w:r>
        <w:rPr>
          <w:rFonts w:hint="eastAsia"/>
          <w:lang w:eastAsia="zh-CN"/>
        </w:rPr>
        <w:t>源名字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目的名字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查找包的数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15792"/>
    <w:rsid w:val="1386392C"/>
    <w:rsid w:val="569157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2016-10-21T06:27:00Z</dcterms:created>
  <dc:creator>PNF</dc:creator>
  <cp:lastModifiedBy>PNF</cp:lastModifiedBy>
  <dcterms:modified xsi:type="dcterms:W3CDTF">2016-10-21T07:05:52Z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