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 rtpflood</w:t>
      </w:r>
      <w:bookmarkStart w:id="0" w:name="_GoBack"/>
      <w:r>
        <w:rPr>
          <w:rFonts w:hint="eastAsia"/>
        </w:rPr>
        <w:t xml:space="preserve"> sourcename </w:t>
      </w:r>
      <w:bookmarkEnd w:id="0"/>
      <w:r>
        <w:rPr>
          <w:rFonts w:hint="eastAsia"/>
        </w:rPr>
        <w:t xml:space="preserve">destinationname 源端口 目的端口 numpackets </w:t>
      </w:r>
      <w:r>
        <w:rPr>
          <w:rFonts w:hint="eastAsia"/>
          <w:lang w:eastAsia="zh-CN"/>
        </w:rPr>
        <w:t>序列号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时间标志</w:t>
      </w:r>
      <w:r>
        <w:rPr>
          <w:rFonts w:hint="eastAsia"/>
        </w:rPr>
        <w:t xml:space="preserve"> SSID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97C4B"/>
    <w:rsid w:val="270D1F93"/>
    <w:rsid w:val="7F597C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2016-10-21T06:32:00Z</dcterms:created>
  <dc:creator>PNF</dc:creator>
  <cp:lastModifiedBy>PNF</cp:lastModifiedBy>
  <dcterms:modified xsi:type="dcterms:W3CDTF">2016-10-21T08:32:18Z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