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Unknown option: 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PadBuster - v0.3.3                        |</w:t>
      </w:r>
    </w:p>
    <w:p>
      <w:pPr>
        <w:rPr>
          <w:rFonts w:hint="eastAsia"/>
        </w:rPr>
      </w:pPr>
      <w:r>
        <w:rPr>
          <w:rFonts w:hint="eastAsia"/>
        </w:rPr>
        <w:t>| Brian Holyfield - Gotham Digital Science  |</w:t>
      </w:r>
    </w:p>
    <w:p>
      <w:pPr>
        <w:rPr>
          <w:rFonts w:hint="eastAsia"/>
        </w:rPr>
      </w:pPr>
      <w:r>
        <w:rPr>
          <w:rFonts w:hint="eastAsia"/>
        </w:rPr>
        <w:t>| labs@gdssecurity.com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Use: padBuster.pl URL EncryptedSample BlockSize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用法</w:t>
      </w:r>
      <w:bookmarkStart w:id="0" w:name="_GoBack"/>
      <w:bookmarkEnd w:id="0"/>
      <w:r>
        <w:rPr>
          <w:rFonts w:hint="eastAsia"/>
        </w:rPr>
        <w:t>: URL = The target URL (和查询字符串，如果适用)</w:t>
      </w:r>
    </w:p>
    <w:p>
      <w:pPr>
        <w:rPr>
          <w:rFonts w:hint="eastAsia"/>
        </w:rPr>
      </w:pPr>
      <w:r>
        <w:rPr>
          <w:rFonts w:hint="eastAsia"/>
        </w:rPr>
        <w:t xml:space="preserve">         EncryptedSample = The encrypted value you want to test. Must also be present in the URL, PostData or a Cookie</w:t>
      </w:r>
    </w:p>
    <w:p>
      <w:pPr>
        <w:rPr>
          <w:rFonts w:hint="eastAsia"/>
        </w:rPr>
      </w:pPr>
      <w:r>
        <w:rPr>
          <w:rFonts w:hint="eastAsia"/>
        </w:rPr>
        <w:t xml:space="preserve">         BlockSize = 该算法所使用的块大小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-auth [username:password]: HTTP基本认证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-bruteforce: 对第一个块执行蛮力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-ciphertext [Bytes]: 中间字节的密文（HEX编码）</w:t>
      </w:r>
    </w:p>
    <w:p>
      <w:pPr>
        <w:rPr>
          <w:rFonts w:hint="eastAsia"/>
        </w:rPr>
      </w:pPr>
      <w:r>
        <w:rPr>
          <w:rFonts w:hint="eastAsia"/>
        </w:rPr>
        <w:t xml:space="preserve">         -cookies [HTTP Cookies]: Cookies (name1=value1; name2=value2)</w:t>
      </w:r>
    </w:p>
    <w:p>
      <w:pPr>
        <w:rPr>
          <w:rFonts w:hint="eastAsia"/>
        </w:rPr>
      </w:pPr>
      <w:r>
        <w:rPr>
          <w:rFonts w:hint="eastAsia"/>
        </w:rPr>
        <w:t xml:space="preserve">         -encoding [0-4]: 样本的编码格式（默认0） 0=Base64, 1=Lower HEX, 2=Upper HEX 3=.NET UrlToken, 4=WebSafe Base64</w:t>
      </w:r>
    </w:p>
    <w:p>
      <w:pPr>
        <w:rPr>
          <w:rFonts w:hint="eastAsia"/>
        </w:rPr>
      </w:pPr>
      <w:r>
        <w:rPr>
          <w:rFonts w:hint="eastAsia"/>
        </w:rPr>
        <w:t xml:space="preserve">         -encodedtext [Encoded String]: 数据加密（编码）</w:t>
      </w:r>
    </w:p>
    <w:p>
      <w:pPr>
        <w:rPr>
          <w:rFonts w:hint="eastAsia"/>
        </w:rPr>
      </w:pPr>
      <w:r>
        <w:rPr>
          <w:rFonts w:hint="eastAsia"/>
        </w:rPr>
        <w:t xml:space="preserve">         -error [Error String]:填充错误消息</w:t>
      </w:r>
    </w:p>
    <w:p>
      <w:pPr>
        <w:rPr>
          <w:rFonts w:hint="eastAsia"/>
        </w:rPr>
      </w:pPr>
      <w:r>
        <w:rPr>
          <w:rFonts w:hint="eastAsia"/>
        </w:rPr>
        <w:t xml:space="preserve">         -headers [HTTP Headers]: 自定义的页眉（name1 name2：：：：value1 value2；）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-interactive: 在解密字节的确认提示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-intermediate [Bytes]: 中间为密文字节（HEX编码）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-log: 生成的日志文件（padbuster.ddmmyy创建文件夹）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-noencode: 不要对有效负载进行编码（默认编码）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-noiv: 示例不包括四（解密第一个块）</w:t>
      </w:r>
    </w:p>
    <w:p>
      <w:pPr>
        <w:rPr>
          <w:rFonts w:hint="eastAsia"/>
        </w:rPr>
      </w:pPr>
      <w:r>
        <w:rPr>
          <w:rFonts w:hint="eastAsia"/>
        </w:rPr>
        <w:t xml:space="preserve">         -plaintext [String]: 纯文本加密</w:t>
      </w:r>
    </w:p>
    <w:p>
      <w:pPr>
        <w:rPr>
          <w:rFonts w:hint="eastAsia"/>
        </w:rPr>
      </w:pPr>
      <w:r>
        <w:rPr>
          <w:rFonts w:hint="eastAsia"/>
        </w:rPr>
        <w:t xml:space="preserve">         -post [Post Data]: HTTP POST数据串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-prefix [Prefix]: 前缀字节添加到每个示例（编码）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-proxy [address:port]: 使用HTTP的代理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-proxyauth [username:password]: 代理认证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-resume [Block Number]:在这个块号码的简历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-usebody:响应分析阶段使用响应体内容</w:t>
      </w:r>
    </w:p>
    <w:p>
      <w:pPr>
        <w:rPr>
          <w:rFonts w:hint="eastAsia"/>
        </w:rPr>
      </w:pPr>
      <w:r>
        <w:rPr>
          <w:rFonts w:hint="eastAsia"/>
        </w:rPr>
        <w:t xml:space="preserve">         -verbose:是冗长的</w:t>
      </w:r>
    </w:p>
    <w:p>
      <w:pPr>
        <w:rPr>
          <w:rFonts w:hint="eastAsia"/>
        </w:rPr>
      </w:pPr>
      <w:r>
        <w:rPr>
          <w:rFonts w:hint="eastAsia"/>
        </w:rPr>
        <w:t xml:space="preserve">         -veryverbose: 很详细的（仅用于调试）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7BDF"/>
    <w:rsid w:val="0874611D"/>
    <w:rsid w:val="0CAE7564"/>
    <w:rsid w:val="18F7194E"/>
    <w:rsid w:val="1A9630CB"/>
    <w:rsid w:val="1B2E2386"/>
    <w:rsid w:val="210C1096"/>
    <w:rsid w:val="225503DE"/>
    <w:rsid w:val="28441DD0"/>
    <w:rsid w:val="2E295CF9"/>
    <w:rsid w:val="32345B8C"/>
    <w:rsid w:val="35DD45E7"/>
    <w:rsid w:val="36114F48"/>
    <w:rsid w:val="3850784B"/>
    <w:rsid w:val="39122EF0"/>
    <w:rsid w:val="412025AC"/>
    <w:rsid w:val="42445BBD"/>
    <w:rsid w:val="44C5127A"/>
    <w:rsid w:val="4EED0705"/>
    <w:rsid w:val="57A608D2"/>
    <w:rsid w:val="5B4E38D5"/>
    <w:rsid w:val="5BEC2051"/>
    <w:rsid w:val="610C2D8F"/>
    <w:rsid w:val="613A0261"/>
    <w:rsid w:val="6B391E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2016-10-25T13:25:08Z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