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airmon-ng &lt;start|stop|check&gt; &lt;interface&gt; [channel or frequency]</w:t>
      </w:r>
    </w:p>
    <w:p>
      <w:pPr>
        <w:rPr>
          <w:rFonts w:hint="eastAsia"/>
        </w:rPr>
      </w:pPr>
      <w:r>
        <w:rPr>
          <w:rFonts w:hint="eastAsia"/>
        </w:rPr>
        <w:t>airmon-ng &lt;开始|停止|检查&gt; &lt;</w:t>
      </w:r>
      <w:r>
        <w:rPr>
          <w:rFonts w:hint="eastAsia"/>
          <w:lang w:eastAsia="zh-CN"/>
        </w:rPr>
        <w:t>接口</w:t>
      </w:r>
      <w:r>
        <w:rPr>
          <w:rFonts w:hint="eastAsia"/>
        </w:rPr>
        <w:t>&gt; [信道或频率</w:t>
      </w:r>
      <w:bookmarkStart w:id="0" w:name="_GoBack"/>
      <w:bookmarkEnd w:id="0"/>
      <w:r>
        <w:rPr>
          <w:rFonts w:hint="eastAsia"/>
        </w:rPr>
        <w:t>]</w:t>
      </w: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203F4D"/>
    <w:rsid w:val="3E4432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2016-10-18T15:59:14Z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