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Е.Р.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FirstParagraph"/>
      </w:pPr>
      <w:r>
        <w:t xml:space="preserve">Установить Rocky Linux на виртуальную машину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Начинаю настройку вируальной машины, чтобы в последующем установить её (рис.1).</w:t>
      </w:r>
    </w:p>
    <w:p>
      <w:pPr>
        <w:pStyle w:val="BodyText"/>
      </w:pPr>
      <w:bookmarkStart w:id="25" w:name="fig:001"/>
      <w:r>
        <w:drawing>
          <wp:inline>
            <wp:extent cx="5334000" cy="3810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Расширяю память для виртульной машины (рис.2)</w:t>
      </w:r>
    </w:p>
    <w:p>
      <w:pPr>
        <w:pStyle w:val="BodyText"/>
      </w:pPr>
      <w:bookmarkStart w:id="29" w:name="fig:002"/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Проверяю окончательные настройки. (рис. 3)</w:t>
      </w:r>
    </w:p>
    <w:p>
      <w:pPr>
        <w:pStyle w:val="BodyText"/>
      </w:pPr>
      <w:bookmarkStart w:id="33" w:name="fig:003"/>
      <w:r>
        <w:drawing>
          <wp:inline>
            <wp:extent cx="5334000" cy="3810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(рис.4)</w:t>
      </w:r>
    </w:p>
    <w:p>
      <w:pPr>
        <w:pStyle w:val="BodyText"/>
      </w:pPr>
      <w:bookmarkStart w:id="37" w:name="fig:004"/>
      <w:r>
        <w:drawing>
          <wp:inline>
            <wp:extent cx="5334000" cy="3728243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Запускаю виртуальную машину и приступаю к настройке внутренних компонентов. (рис.5).</w:t>
      </w:r>
    </w:p>
    <w:p>
      <w:pPr>
        <w:pStyle w:val="BodyText"/>
      </w:pPr>
      <w:bookmarkStart w:id="41" w:name="fig:005"/>
      <w:r>
        <w:drawing>
          <wp:inline>
            <wp:extent cx="5334000" cy="340539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Выбираю инструмент для разработчика чтобы в будущем пользоваться всеми функциями линукса (рис.6)</w:t>
      </w:r>
    </w:p>
    <w:p>
      <w:pPr>
        <w:pStyle w:val="BodyText"/>
      </w:pPr>
      <w:bookmarkStart w:id="45" w:name="fig:006"/>
      <w:r>
        <w:drawing>
          <wp:inline>
            <wp:extent cx="5334000" cy="3405392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Окно настройки установки: отключение KDUMP (рис. 7)</w:t>
      </w:r>
    </w:p>
    <w:p>
      <w:pPr>
        <w:pStyle w:val="BodyText"/>
      </w:pPr>
      <w:bookmarkStart w:id="49" w:name="fig:007"/>
      <w:r>
        <w:drawing>
          <wp:inline>
            <wp:extent cx="5334000" cy="3405392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Окно настройки установки: сеть и имя узла(рис.8).</w:t>
      </w:r>
    </w:p>
    <w:p>
      <w:pPr>
        <w:pStyle w:val="BodyText"/>
      </w:pPr>
      <w:bookmarkStart w:id="53" w:name="fig:008"/>
      <w:r>
        <w:drawing>
          <wp:inline>
            <wp:extent cx="5334000" cy="340539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Установка пароля для root (рис.9)</w:t>
      </w:r>
    </w:p>
    <w:p>
      <w:pPr>
        <w:pStyle w:val="BodyText"/>
      </w:pPr>
      <w:bookmarkStart w:id="57" w:name="fig:009"/>
      <w:r>
        <w:drawing>
          <wp:inline>
            <wp:extent cx="5334000" cy="340539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Установка пароля для пользователя с правами администратора (рис. 10)</w:t>
      </w:r>
    </w:p>
    <w:p>
      <w:pPr>
        <w:pStyle w:val="BodyText"/>
      </w:pPr>
      <w:bookmarkStart w:id="61" w:name="fig:010"/>
      <w:r>
        <w:drawing>
          <wp:inline>
            <wp:extent cx="5334000" cy="340539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Да здравствует 52 и линукс который успешно скачался (рис. 11)</w:t>
      </w:r>
    </w:p>
    <w:p>
      <w:pPr>
        <w:pStyle w:val="BodyText"/>
      </w:pPr>
      <w:bookmarkStart w:id="65" w:name="fig:011"/>
      <w:r>
        <w:drawing>
          <wp:inline>
            <wp:extent cx="5334000" cy="3405392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Небольшая информация о системе, чтобы понять что мы сделали всё правильно (рис. 12)</w:t>
      </w:r>
    </w:p>
    <w:p>
      <w:pPr>
        <w:pStyle w:val="BodyText"/>
      </w:pPr>
      <w:bookmarkStart w:id="69" w:name="fig:012"/>
      <w:r>
        <w:drawing>
          <wp:inline>
            <wp:extent cx="5334000" cy="340539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Домашняя работа (рис 13)</w:t>
      </w:r>
    </w:p>
    <w:p>
      <w:pPr>
        <w:pStyle w:val="BodyText"/>
      </w:pPr>
      <w:bookmarkStart w:id="73" w:name="fig:013"/>
      <w:r>
        <w:drawing>
          <wp:inline>
            <wp:extent cx="5334000" cy="3405392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Домашняя работа (рис. 14)</w:t>
      </w:r>
    </w:p>
    <w:p>
      <w:pPr>
        <w:pStyle w:val="BodyText"/>
      </w:pPr>
      <w:bookmarkStart w:id="77" w:name="fig:014"/>
      <w:r>
        <w:drawing>
          <wp:inline>
            <wp:extent cx="5334000" cy="340539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усвоил материал и готов к дальнейшему изучению линукс!</w:t>
      </w:r>
    </w:p>
    <w:bookmarkEnd w:id="79"/>
    <w:bookmarkStart w:id="8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bookmarkStart w:id="80" w:name="Xf4ab62f3b1983e9b664035291d34b62b65d0263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в Linux содержит следующую информацию: имя пользователя (Username) — уникальное имя для идентификации пользователя; UID (User ID) — уникальный числовой идентификатор пользователя; группа (Group) — основная группа, к которой принадлежит пользователь, а также дополнительные группы; GID (Group ID) — числовой идентификатор основной группы; домашний каталог (Home Directory) — каталог, назначенный пользователю для хранения его файлов; оболочка (Shell) — команда оболочки, которая запускается при входе пользователя в систему.</w:t>
      </w:r>
    </w:p>
    <w:bookmarkEnd w:id="80"/>
    <w:bookmarkStart w:id="81" w:name="Xfd0199db190780e7492f1800ad18d2938e647d4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Укажите команды терминала и приведите примеры.</w:t>
      </w:r>
    </w:p>
    <w:p>
      <w:pPr>
        <w:pStyle w:val="FirstParagraph"/>
      </w:pPr>
      <w:r>
        <w:t xml:space="preserve">Для получения справки по команде используйте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–help. Например, man ls или ls –help. Для перемещения по файловой системе используется cd</w:t>
      </w:r>
      <w:r>
        <w:t xml:space="preserve"> </w:t>
      </w:r>
      <w:r>
        <w:t xml:space="preserve">, например, cd /home/user. Для просмотра содержимого каталога применяйте ls, например, ls -l /home/user. Чтобы определить объём каталога, используйте du -sh</w:t>
      </w:r>
      <w:r>
        <w:t xml:space="preserve"> </w:t>
      </w:r>
      <w:r>
        <w:t xml:space="preserve">, например, du -sh /home/user. Для создания каталогов применяйте mkdir</w:t>
      </w:r>
      <w:r>
        <w:t xml:space="preserve"> </w:t>
      </w:r>
      <w:r>
        <w:t xml:space="preserve">, например, mkdir myfolder. Для создания файла используйте touch</w:t>
      </w:r>
      <w:r>
        <w:t xml:space="preserve"> </w:t>
      </w:r>
      <w:r>
        <w:t xml:space="preserve">, например, touch myfile.txt. Для удаления файла применяйте rm</w:t>
      </w:r>
      <w:r>
        <w:t xml:space="preserve"> </w:t>
      </w:r>
      <w:r>
        <w:t xml:space="preserve">, например, rm myfile.txt. Для удаления каталога используйте rmdir</w:t>
      </w:r>
      <w:r>
        <w:t xml:space="preserve"> </w:t>
      </w:r>
      <w:r>
        <w:t xml:space="preserve"> </w:t>
      </w:r>
      <w:r>
        <w:t xml:space="preserve">(если пустой) или rm -rf</w:t>
      </w:r>
      <w:r>
        <w:t xml:space="preserve"> </w:t>
      </w:r>
      <w:r>
        <w:t xml:space="preserve"> </w:t>
      </w:r>
      <w:r>
        <w:t xml:space="preserve">(рекурсивно), например, rmdir myfolder или rm -rf myfolder. Для задания прав на файл/каталог используйте chmod</w:t>
      </w:r>
      <w:r>
        <w:t xml:space="preserve"> </w:t>
      </w:r>
      <w:r>
        <w:t xml:space="preserve"> </w:t>
      </w:r>
      <w:r>
        <w:t xml:space="preserve">, например, chmod 755 myfile.txt. Также можно изменить владельца и группу с помощью chown</w:t>
      </w:r>
      <w:r>
        <w:t xml:space="preserve"> </w:t>
      </w:r>
      <w:r>
        <w:t xml:space="preserve">:</w:t>
      </w:r>
      <w:r>
        <w:t xml:space="preserve"> </w:t>
      </w:r>
      <w:r>
        <w:t xml:space="preserve">, например, chown user:group myfile.txt. Для просмотра истории команд используйте history.</w:t>
      </w:r>
    </w:p>
    <w:bookmarkEnd w:id="81"/>
    <w:bookmarkStart w:id="82" w:name="что-такое-файловая-система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Что такое файловая система?</w:t>
      </w:r>
    </w:p>
    <w:p>
      <w:pPr>
        <w:pStyle w:val="FirstParagraph"/>
      </w:pPr>
      <w:r>
        <w:t xml:space="preserve">Приведите примеры с краткой характеристикой. Файловая система — это способ организации данных на диске или другом накопителе. Она определяет, как данные будут храниться, индексироваться и извлекаться. Примеры файловых систем: ext4 — современная файловая система Linux, поддерживающая большие тома и файлы, имеет журнал операций для надёжности; NTFS — используется в Windows, поддерживает большие файлы и шифрование; FAT32 — старая файловая система, совместимая со многими операционными системами, но с ограничением размера файла (4 ГБ).</w:t>
      </w:r>
    </w:p>
    <w:bookmarkEnd w:id="82"/>
    <w:bookmarkStart w:id="83" w:name="X67936d9178f77ab017ecf84c07b59cd0683b1a4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Используйте команду df -hT для просмотра подключённых файловых систем. Эта команда покажет все подмонтированные файловые системы, их типы и использование дискового пространства.</w:t>
      </w:r>
    </w:p>
    <w:bookmarkEnd w:id="83"/>
    <w:bookmarkStart w:id="84" w:name="как-удалить-зависший-процесс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процесс, выполните следующие шаги: найдите PID (идентификатор процесса) с помощью команды ps aux или top, например, ps aux | grep</w:t>
      </w:r>
      <w:r>
        <w:t xml:space="preserve"> </w:t>
      </w:r>
      <w:r>
        <w:t xml:space="preserve">. Затем убейте процесс с помощью команды kill</w:t>
      </w:r>
      <w:r>
        <w:t xml:space="preserve"> </w:t>
      </w:r>
      <w:r>
        <w:t xml:space="preserve"> </w:t>
      </w:r>
      <w:r>
        <w:t xml:space="preserve">или kill -9</w:t>
      </w:r>
      <w:r>
        <w:t xml:space="preserve"> </w:t>
      </w:r>
      <w:r>
        <w:t xml:space="preserve"> </w:t>
      </w:r>
      <w:r>
        <w:t xml:space="preserve">для принудительного завершения, например, kill 1234 или kill -9 1234.</w:t>
      </w:r>
    </w:p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Лисенков Е.Р.</dc:creator>
  <dc:language>ru-RU</dc:language>
  <cp:keywords/>
  <dcterms:created xsi:type="dcterms:W3CDTF">2025-02-22T12:01:04Z</dcterms:created>
  <dcterms:modified xsi:type="dcterms:W3CDTF">2025-02-22T12:01:04Z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