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JetBrains Mono" w:hAnsi="JetBrains Mono" w:cs="JetBrains Mono"/>
          <w:b/>
          <w:bCs/>
          <w:sz w:val="40"/>
          <w:szCs w:val="40"/>
          <w:highlight w:val="none"/>
        </w:rPr>
      </w:pP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>
        <w:rPr>
          <w:rFonts w:ascii="JetBrains Mono" w:hAnsi="JetBrains Mono" w:cs="JetBrains Mon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1446108</wp:posOffset>
                </wp:positionH>
                <wp:positionV relativeFrom="paragraph">
                  <wp:posOffset>481760</wp:posOffset>
                </wp:positionV>
                <wp:extent cx="2839293" cy="59497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865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0" t="35919" r="0" b="32647"/>
                        <a:stretch/>
                      </pic:blipFill>
                      <pic:spPr bwMode="auto">
                        <a:xfrm flipH="0" flipV="0">
                          <a:off x="0" y="0"/>
                          <a:ext cx="2839292" cy="59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113.9pt;mso-position-horizontal:absolute;mso-position-vertical-relative:text;margin-top:37.9pt;mso-position-vertical:absolute;width:223.6pt;height:46.8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40"/>
          <w:szCs w:val="40"/>
          <w:highlight w:val="none"/>
        </w:rPr>
      </w:pP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40"/>
          <w:szCs w:val="40"/>
          <w:highlight w:val="none"/>
        </w:rPr>
      </w:pP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40"/>
          <w:szCs w:val="40"/>
          <w:highlight w:val="none"/>
        </w:rPr>
      </w:pP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>
        <w:rPr>
          <w:rFonts w:ascii="JetBrains Mono" w:hAnsi="JetBrains Mono" w:cs="JetBrains Mono"/>
          <w:b/>
          <w:bCs/>
          <w:sz w:val="40"/>
          <w:szCs w:val="40"/>
          <w:highlight w:val="none"/>
        </w:rPr>
      </w:r>
      <w:r/>
    </w:p>
    <w:p>
      <w:pPr>
        <w:jc w:val="center"/>
        <w:rPr>
          <w:rFonts w:ascii="JetBrains Mono" w:hAnsi="JetBrains Mono" w:cs="JetBrains Mono"/>
          <w:b/>
          <w:bCs/>
          <w:sz w:val="40"/>
          <w:szCs w:val="40"/>
          <w:highlight w:val="none"/>
        </w:rPr>
      </w:pPr>
      <w:r>
        <w:rPr>
          <w:rFonts w:ascii="JetBrains Mono" w:hAnsi="JetBrains Mono" w:cs="JetBrains Mono"/>
          <w:b/>
          <w:bCs/>
          <w:sz w:val="40"/>
          <w:szCs w:val="40"/>
        </w:rPr>
      </w:r>
      <w:r>
        <w:rPr>
          <w:rFonts w:ascii="JetBrains Mono" w:hAnsi="JetBrains Mono" w:cs="JetBrains Mono"/>
          <w:b/>
          <w:bCs/>
          <w:sz w:val="40"/>
          <w:szCs w:val="40"/>
        </w:rPr>
        <w:t xml:space="preserve">Informe Financiac</w:t>
      </w:r>
      <w:r>
        <w:rPr>
          <w:rFonts w:ascii="JetBrains Mono" w:hAnsi="JetBrains Mono" w:cs="JetBrains Mono"/>
          <w:b/>
          <w:bCs/>
          <w:sz w:val="40"/>
          <w:szCs w:val="40"/>
        </w:rPr>
        <w:t xml:space="preserve">i</w:t>
      </w:r>
      <w:r>
        <w:rPr>
          <w:rFonts w:ascii="JetBrains Mono" w:hAnsi="JetBrains Mono" w:cs="JetBrains Mono"/>
          <w:b/>
          <w:bCs/>
          <w:sz w:val="40"/>
          <w:szCs w:val="40"/>
        </w:rPr>
        <w:t xml:space="preserve">ón sobre </w:t>
      </w:r>
      <w:r>
        <w:rPr>
          <w:rFonts w:ascii="JetBrains Mono" w:hAnsi="JetBrains Mono" w:cs="JetBrains Mono"/>
          <w:b/>
          <w:bCs/>
          <w:sz w:val="40"/>
          <w:szCs w:val="40"/>
        </w:rPr>
        <w:t xml:space="preserve">recursos materiales, inversiones, costes fijos y variables.</w:t>
      </w:r>
      <w:r>
        <w:rPr>
          <w:rFonts w:ascii="JetBrains Mono" w:hAnsi="JetBrains Mono" w:cs="JetBrains Mono"/>
        </w:rPr>
      </w:r>
      <w:r/>
    </w:p>
    <w:p>
      <w:pPr>
        <w:jc w:val="center"/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</w:r>
      <w:r>
        <w:rPr>
          <w:rFonts w:ascii="JetBrains Mono" w:hAnsi="JetBrains Mono" w:cs="JetBrains Mono"/>
        </w:rPr>
      </w:r>
      <w:r/>
    </w:p>
    <w:p>
      <w:pPr>
        <w:jc w:val="center"/>
        <w:rPr>
          <w:rFonts w:ascii="JetBrains Mono" w:hAnsi="JetBrains Mono" w:cs="JetBrains Mono"/>
          <w:b/>
          <w:bCs/>
          <w:sz w:val="28"/>
          <w:szCs w:val="28"/>
          <w:highlight w:val="none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  <w:t xml:space="preserve">Erick LLanos</w:t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  <w:t xml:space="preserve"> R</w:t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  <w:t xml:space="preserve">íos</w:t>
      </w:r>
      <w:r>
        <w:rPr>
          <w:rFonts w:ascii="JetBrains Mono" w:hAnsi="JetBrains Mono" w:cs="JetBrains Mono"/>
        </w:rPr>
      </w:r>
      <w:r/>
    </w:p>
    <w:p>
      <w:pPr>
        <w:jc w:val="center"/>
        <w:rPr>
          <w:rFonts w:ascii="JetBrains Mono" w:hAnsi="JetBrains Mono" w:cs="JetBrains Mono"/>
          <w:b/>
          <w:bCs/>
          <w:sz w:val="28"/>
          <w:szCs w:val="28"/>
          <w:highlight w:val="none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  <w:t xml:space="preserve">Piero Toledo Nerio</w:t>
      </w:r>
      <w:r>
        <w:rPr>
          <w:rFonts w:ascii="JetBrains Mono" w:hAnsi="JetBrains Mono" w:cs="JetBrains Mono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</w:r>
      <w:r>
        <w:rPr>
          <w:rFonts w:ascii="JetBrains Mono" w:hAnsi="JetBrains Mono" w:cs="JetBrains Mono"/>
          <w:b/>
          <w:bCs/>
          <w:sz w:val="28"/>
          <w:szCs w:val="28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/>
    </w:p>
    <w:p>
      <w:pPr>
        <w:jc w:val="both"/>
        <w:shd w:val="nil" w:color="auto"/>
        <w:rPr>
          <w:rFonts w:ascii="JetBrains Mono" w:hAnsi="JetBrains Mono" w:cs="JetBrains Mono"/>
          <w:b/>
          <w:bCs/>
          <w:sz w:val="28"/>
          <w:szCs w:val="28"/>
          <w:highlight w:val="none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  <w:br w:type="page" w:clear="all"/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  <w:highlight w:val="none"/>
        </w:rPr>
        <w:t xml:space="preserve">Introducci</w:t>
      </w:r>
      <w:r>
        <w:rPr>
          <w:rFonts w:ascii="JetBrains Mono" w:hAnsi="JetBrains Mono" w:cs="JetBrains Mono"/>
          <w:b/>
          <w:bCs/>
          <w:highlight w:val="none"/>
        </w:rPr>
        <w:t xml:space="preserve">ón</w:t>
      </w:r>
      <w:r>
        <w:rPr>
          <w:rFonts w:ascii="JetBrains Mono" w:hAnsi="JetBrains Mono" w:cs="JetBrains Mono"/>
          <w:b/>
          <w:bCs/>
          <w:highlight w:val="none"/>
        </w:rPr>
      </w:r>
      <w:r/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>
        <w:rPr>
          <w:rFonts w:ascii="JetBrains Mono" w:hAnsi="JetBrains Mono" w:cs="JetBrains Mono"/>
        </w:rPr>
        <w:t xml:space="preserve">El objetivo de este informe es proporcionar una evaluación detallada de  la situación financiera actual de la empresa y de las proyecciones a  futuro para informar a los inversores potenciales sobre las  oportunidades de inversión en MAAT. </w:t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/>
    </w:p>
    <w:p>
      <w:pPr>
        <w:jc w:val="both"/>
        <w:rPr>
          <w:rFonts w:ascii="JetBrains Mono" w:hAnsi="JetBrains Mono" w:cs="JetBrains Mono"/>
          <w:b/>
          <w:bCs/>
          <w:sz w:val="28"/>
          <w:szCs w:val="28"/>
          <w:highlight w:val="none"/>
        </w:rPr>
      </w:pPr>
      <w:r>
        <w:rPr>
          <w:rFonts w:ascii="JetBrains Mono" w:hAnsi="JetBrains Mono" w:cs="JetBrains Mono"/>
        </w:rPr>
        <w:t xml:space="preserve">En este informe </w:t>
      </w:r>
      <w:r>
        <w:rPr>
          <w:rFonts w:ascii="JetBrains Mono" w:hAnsi="JetBrains Mono" w:cs="JetBrains Mono"/>
        </w:rPr>
        <w:t xml:space="preserve">se presentará un  análisis completo de la situación financiera de la empresa, incluyendo  información sobre los recursos materiales, inversiones, costos fijos y costos variables.</w:t>
      </w: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/>
    </w:p>
    <w:p>
      <w:pPr>
        <w:shd w:val="nil" w:color="auto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highlight w:val="none"/>
        </w:rPr>
        <w:br w:type="page" w:clear="all"/>
      </w:r>
      <w:r>
        <w:rPr>
          <w:rFonts w:ascii="JetBrains Mono" w:hAnsi="JetBrains Mono" w:cs="JetBrains Mono"/>
          <w:highlight w:val="none"/>
        </w:rPr>
      </w:r>
      <w:r/>
    </w:p>
    <w:p>
      <w:pPr>
        <w:pStyle w:val="833"/>
        <w:numPr>
          <w:ilvl w:val="0"/>
          <w:numId w:val="1"/>
        </w:numPr>
        <w:jc w:val="both"/>
        <w:rPr>
          <w:rFonts w:ascii="JetBrains Mono" w:hAnsi="JetBrains Mono" w:cs="JetBrains Mono"/>
          <w:b/>
          <w:bCs/>
          <w:highlight w:val="none"/>
        </w:rPr>
      </w:pPr>
      <w:r>
        <w:rPr>
          <w:rFonts w:ascii="JetBrains Mono" w:hAnsi="JetBrains Mono" w:cs="JetBrains Mono"/>
          <w:b/>
          <w:bCs/>
          <w:highlight w:val="none"/>
        </w:rPr>
        <w:t xml:space="preserve">COSTES FIJOS</w:t>
      </w:r>
      <w:r>
        <w:rPr>
          <w:rFonts w:ascii="JetBrains Mono" w:hAnsi="JetBrains Mono" w:cs="JetBrains Mono"/>
          <w:b/>
          <w:bCs/>
          <w:highlight w:val="none"/>
        </w:rPr>
      </w:r>
      <w:r/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b/>
          <w:bCs/>
          <w:sz w:val="28"/>
          <w:szCs w:val="28"/>
          <w:highlight w:val="none"/>
        </w:rPr>
      </w:r>
      <w:r>
        <w:rPr>
          <w:rFonts w:ascii="JetBrains Mono" w:hAnsi="JetBrains Mono" w:cs="JetBrains Mono"/>
        </w:rPr>
        <w:t xml:space="preserve">Uno de los aspectos fundamentales de este análisis financiero es el  desglose de los costes fijos y costes variables de la empresa, lo que  permite a los inversores comprender mejor la estructura de costos de la  empresa y su capacidad para generar benefic</w:t>
      </w:r>
      <w:r>
        <w:rPr>
          <w:rFonts w:ascii="JetBrains Mono" w:hAnsi="JetBrains Mono" w:cs="JetBrains Mono"/>
        </w:rPr>
        <w:t xml:space="preserve">ios. Al entender los costes  fijos y variables de MAAT, los inversores pueden determinar si la  empresa tiene una estructura de costos eficiente y sostenible a largo  plazo, lo que influye directamente en la rentabilidad y capacidad de la  empresa para com</w:t>
      </w:r>
      <w:r>
        <w:rPr>
          <w:rFonts w:ascii="JetBrains Mono" w:hAnsi="JetBrains Mono" w:cs="JetBrains Mono"/>
        </w:rPr>
        <w:t xml:space="preserve">petir en el mercado.</w:t>
      </w:r>
      <w:r>
        <w:rPr>
          <w:rFonts w:ascii="JetBrains Mono" w:hAnsi="JetBrains Mono" w:cs="JetBrains Mono"/>
          <w:highlight w:val="none"/>
        </w:rPr>
      </w:r>
      <w:r/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highlight w:val="none"/>
        </w:rPr>
      </w:r>
      <w:r>
        <w:rPr>
          <w:rFonts w:ascii="JetBrains Mono" w:hAnsi="JetBrains Mono" w:cs="JetBrains Mono"/>
          <w:highlight w:val="none"/>
        </w:rPr>
      </w:r>
    </w:p>
    <w:p>
      <w:pPr>
        <w:pStyle w:val="833"/>
        <w:numPr>
          <w:ilvl w:val="0"/>
          <w:numId w:val="2"/>
        </w:numPr>
        <w:jc w:val="left"/>
        <w:rPr>
          <w:rFonts w:ascii="JetBrains Mono" w:hAnsi="JetBrains Mono" w:cs="JetBrains Mono"/>
          <w:b/>
          <w:bCs/>
          <w:highlight w:val="none"/>
        </w:rPr>
      </w:pPr>
      <w:r>
        <w:rPr>
          <w:rFonts w:ascii="JetBrains Mono" w:hAnsi="JetBrains Mono" w:cs="JetBrains Mono"/>
          <w:b/>
          <w:bCs/>
          <w:highlight w:val="none"/>
        </w:rPr>
        <w:t xml:space="preserve">COSTES VARIABLES</w:t>
      </w:r>
      <w:r>
        <w:rPr>
          <w:rFonts w:ascii="JetBrains Mono" w:hAnsi="JetBrains Mono" w:cs="JetBrains Mono"/>
          <w:b/>
          <w:bCs/>
          <w:highlight w:val="none"/>
        </w:rPr>
      </w:r>
    </w:p>
    <w:p>
      <w:pPr>
        <w:ind w:left="0" w:firstLine="0"/>
        <w:jc w:val="left"/>
        <w:rPr>
          <w:rFonts w:ascii="JetBrains Mono" w:hAnsi="JetBrains Mono" w:cs="JetBrains Mono"/>
          <w:b/>
          <w:bCs/>
          <w:highlight w:val="none"/>
        </w:rPr>
      </w:pPr>
      <w:r>
        <w:rPr>
          <w:rFonts w:ascii="JetBrains Mono" w:hAnsi="JetBrains Mono" w:cs="JetBrains Mono"/>
          <w:b/>
          <w:bCs/>
          <w:highlight w:val="none"/>
        </w:rPr>
      </w:r>
      <w:r>
        <w:rPr>
          <w:rFonts w:ascii="JetBrains Mono" w:hAnsi="JetBrains Mono" w:cs="JetBrains Mono"/>
          <w:b/>
          <w:bCs/>
          <w:highlight w:val="none"/>
        </w:rPr>
      </w:r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highlight w:val="none"/>
        </w:rPr>
      </w:r>
      <w:r>
        <w:rPr>
          <w:rFonts w:ascii="JetBrains Mono" w:hAnsi="JetBrains Mono" w:cs="JetBrains Mono"/>
          <w:highlight w:val="none"/>
        </w:rPr>
      </w:r>
      <w:r>
        <w:rPr>
          <w:rFonts w:ascii="JetBrains Mono" w:hAnsi="JetBrains Mono" w:cs="JetBrains Mono"/>
          <w:highlight w:val="none"/>
        </w:rPr>
      </w:r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highlight w:val="none"/>
        </w:rPr>
      </w:r>
      <w:r>
        <w:rPr>
          <w:rFonts w:ascii="JetBrains Mono" w:hAnsi="JetBrains Mono" w:cs="JetBrains Mono"/>
          <w:highlight w:val="none"/>
        </w:rPr>
      </w:r>
    </w:p>
    <w:p>
      <w:pPr>
        <w:jc w:val="both"/>
        <w:rPr>
          <w:rFonts w:ascii="JetBrains Mono" w:hAnsi="JetBrains Mono" w:cs="JetBrains Mono"/>
          <w:highlight w:val="none"/>
        </w:rPr>
      </w:pPr>
      <w:r>
        <w:rPr>
          <w:rFonts w:ascii="JetBrains Mono" w:hAnsi="JetBrains Mono" w:cs="JetBrains Mono"/>
          <w:highlight w:val="none"/>
        </w:rPr>
      </w:r>
      <w:r>
        <w:rPr>
          <w:rFonts w:ascii="JetBrains Mono" w:hAnsi="JetBrains Mono" w:cs="JetBrains Mono"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Wingdings">
    <w:panose1 w:val="0500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  <w:rPr>
        <w:rFonts w:ascii="JetBrains Mono" w:hAnsi="JetBrains Mono" w:cs="JetBrains Mono"/>
        <w:highlight w:val="none"/>
      </w:rPr>
    </w:pPr>
    <w:r>
      <w:rPr>
        <w:rFonts w:ascii="JetBrains Mono" w:hAnsi="JetBrains Mono" w:cs="JetBrains Mono"/>
      </w:rPr>
      <w:t xml:space="preserve">Informe Financiaci</w:t>
    </w:r>
    <w:r>
      <w:rPr>
        <w:rFonts w:ascii="JetBrains Mono" w:hAnsi="JetBrains Mono" w:cs="JetBrains Mono"/>
      </w:rPr>
      <w:t xml:space="preserve">ón MAAT</w:t>
    </w:r>
    <w:r>
      <w:rPr>
        <w:rFonts w:ascii="JetBrains Mono" w:hAnsi="JetBrains Mono" w:cs="JetBrains Mono"/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No Spacing"/>
    <w:basedOn w:val="829"/>
    <w:uiPriority w:val="1"/>
    <w:qFormat/>
    <w:pPr>
      <w:spacing w:after="0" w:line="240" w:lineRule="auto"/>
    </w:pPr>
  </w:style>
  <w:style w:type="paragraph" w:styleId="833">
    <w:name w:val="List Paragraph"/>
    <w:basedOn w:val="829"/>
    <w:uiPriority w:val="34"/>
    <w:qFormat/>
    <w:pPr>
      <w:contextualSpacing/>
      <w:ind w:left="720"/>
    </w:pPr>
  </w:style>
  <w:style w:type="character" w:styleId="8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2023-02-17T09:35:06Z</dcterms:modified>
</cp:coreProperties>
</file>