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hint="default" w:ascii="Helvetica" w:hAnsi="Helvetica" w:cs="Helvetica"/>
          <w:sz w:val="22"/>
          <w:szCs w:val="22"/>
        </w:rPr>
      </w:pPr>
    </w:p>
    <w:p>
      <w:pPr>
        <w:pStyle w:val="9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DIAGRAMAS</w:t>
      </w:r>
      <w:r>
        <w:rPr>
          <w:rFonts w:hint="default" w:ascii="Helvetica" w:hAnsi="Helvetica" w:cs="Helvetica"/>
          <w:spacing w:val="-1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1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FLUJO</w:t>
      </w:r>
    </w:p>
    <w:p>
      <w:pPr>
        <w:pStyle w:val="5"/>
        <w:spacing w:before="2"/>
        <w:rPr>
          <w:rFonts w:hint="default" w:ascii="Helvetica" w:hAnsi="Helvetica" w:cs="Helvetica"/>
          <w:b/>
          <w:sz w:val="22"/>
          <w:szCs w:val="22"/>
        </w:rPr>
      </w:pPr>
    </w:p>
    <w:p>
      <w:pPr>
        <w:pStyle w:val="5"/>
        <w:ind w:left="120" w:right="120"/>
        <w:jc w:val="both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El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flujo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actividades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representación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gráfica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del</w:t>
      </w:r>
      <w:r>
        <w:rPr>
          <w:rFonts w:hint="default" w:ascii="Helvetica" w:hAnsi="Helvetica" w:cs="Helvetica"/>
          <w:spacing w:val="-5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algoritmo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proceso.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utiliza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disciplinas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como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programación,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economía,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procesos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industriales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y psicología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cognitiva.</w:t>
      </w:r>
    </w:p>
    <w:p>
      <w:pPr>
        <w:pStyle w:val="5"/>
        <w:spacing w:before="2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ind w:left="120" w:right="119"/>
        <w:jc w:val="both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En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Lenguaje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Unificado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Modelado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(UML),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un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actividades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que</w:t>
      </w:r>
      <w:r>
        <w:rPr>
          <w:rFonts w:hint="default" w:ascii="Helvetica" w:hAnsi="Helvetica" w:cs="Helvetica"/>
          <w:spacing w:val="-5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representa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flujos 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trabajo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paso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paso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negocio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y operacionales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componentes en un sistema. Un diagrama de actividades muestra el flujo de control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general.</w:t>
      </w:r>
    </w:p>
    <w:p>
      <w:pPr>
        <w:pStyle w:val="5"/>
        <w:spacing w:before="12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ind w:left="120" w:right="118"/>
        <w:jc w:val="both"/>
        <w:rPr>
          <w:rFonts w:hint="default" w:ascii="Helvetica" w:hAnsi="Helvetica" w:cs="Helvetica"/>
          <w:sz w:val="22"/>
          <w:szCs w:val="22"/>
          <w:lang/>
        </w:rPr>
      </w:pPr>
      <w:r>
        <w:rPr>
          <w:rFonts w:hint="default" w:ascii="Helvetica" w:hAnsi="Helvetica" w:cs="Helvetica"/>
          <w:sz w:val="22"/>
          <w:szCs w:val="22"/>
        </w:rPr>
        <w:t>Un diagrama de flujo presenta generalmente un único punto de inicio y un único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punto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cierre,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aunque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puede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tener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más,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siempre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que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cumpla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lógica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requerida.</w:t>
      </w:r>
    </w:p>
    <w:p>
      <w:pPr>
        <w:pStyle w:val="5"/>
        <w:spacing w:before="11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ind w:left="120"/>
        <w:jc w:val="both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Las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siguientes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son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acciones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previas</w:t>
      </w:r>
      <w:r>
        <w:rPr>
          <w:rFonts w:hint="default" w:ascii="Helvetica" w:hAnsi="Helvetica" w:cs="Helvetica"/>
          <w:spacing w:val="-5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la</w:t>
      </w:r>
      <w:r>
        <w:rPr>
          <w:rFonts w:hint="default" w:ascii="Helvetica" w:hAnsi="Helvetica" w:cs="Helvetica"/>
          <w:spacing w:val="-5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realización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del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flujo: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17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Identificar las ideas principales al ser incluidas en el diagrama de flujo. Deben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estar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presentes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autor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responsable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del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autores</w:t>
      </w:r>
      <w:r>
        <w:rPr>
          <w:rFonts w:hint="default" w:ascii="Helvetica" w:hAnsi="Helvetica" w:cs="Helvetica"/>
          <w:spacing w:val="55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responsables del proceso anterior y posterior y de otros procesos anidados,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así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como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las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terceras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partes interesadas.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jc w:val="left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Definir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qué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se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espera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obtener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del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flujo.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ind w:hanging="361"/>
        <w:jc w:val="left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Identificar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quién lo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empleará y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cómo.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ind w:hanging="361"/>
        <w:jc w:val="left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Establecer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nivel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detalle requerido.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ind w:hanging="361"/>
        <w:jc w:val="left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Determinar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límites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del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describir.</w:t>
      </w:r>
    </w:p>
    <w:p>
      <w:pPr>
        <w:pStyle w:val="5"/>
        <w:spacing w:before="11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spacing w:before="1"/>
        <w:ind w:left="120"/>
        <w:jc w:val="both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pasos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seguir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para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construir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flujo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son: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15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Establecer el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alcance del proceso a describir. De esta</w:t>
      </w:r>
      <w:r>
        <w:rPr>
          <w:rFonts w:hint="default" w:ascii="Helvetica" w:hAnsi="Helvetica" w:cs="Helvetica"/>
          <w:spacing w:val="5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manera quedará fijado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 comienzo y el final del diagrama. Frecuentemente el comienzo es la salida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del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previo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y el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final la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entrada al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siguiente.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19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Identificar y listar las principales actividades/subprocesos que están incluidos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describir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y su orden cronológico.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hanging="361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Si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nivel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detalle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definido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incluye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actividades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menores,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listarlas</w:t>
      </w:r>
      <w:r>
        <w:rPr>
          <w:rFonts w:hint="default" w:ascii="Helvetica" w:hAnsi="Helvetica" w:cs="Helvetica"/>
          <w:spacing w:val="-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también.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hanging="361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Identificar y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listar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puntos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decisión.</w:t>
      </w:r>
    </w:p>
    <w:p>
      <w:pPr>
        <w:pStyle w:val="11"/>
        <w:numPr>
          <w:ilvl w:val="0"/>
          <w:numId w:val="1"/>
        </w:numPr>
        <w:tabs>
          <w:tab w:val="left" w:pos="841"/>
        </w:tabs>
        <w:spacing w:before="1"/>
        <w:ind w:right="119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Construir el diagrama respetando la secuencia cronológica y asignando los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correspondientes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símbolos.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21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Asignar un título al diagrama y verificar que esté completo y describa con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exactitud el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proceso</w:t>
      </w:r>
      <w:r>
        <w:rPr>
          <w:rFonts w:hint="default" w:ascii="Helvetica" w:hAnsi="Helvetica" w:cs="Helvetica"/>
          <w:spacing w:val="1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elegido.</w:t>
      </w:r>
    </w:p>
    <w:p>
      <w:pPr>
        <w:jc w:val="both"/>
        <w:rPr>
          <w:rFonts w:hint="default" w:ascii="Helvetica" w:hAnsi="Helvetica" w:cs="Helvetica"/>
          <w:sz w:val="22"/>
          <w:szCs w:val="22"/>
        </w:rPr>
        <w:sectPr>
          <w:headerReference r:id="rId3" w:type="default"/>
          <w:footerReference r:id="rId4" w:type="default"/>
          <w:type w:val="continuous"/>
          <w:pgSz w:w="11900" w:h="16850"/>
          <w:pgMar w:top="1660" w:right="1680" w:bottom="1200" w:left="1680" w:header="708" w:footer="1016" w:gutter="0"/>
          <w:pgNumType w:start="1"/>
          <w:cols w:space="720" w:num="1"/>
        </w:sectPr>
      </w:pPr>
    </w:p>
    <w:p>
      <w:pPr>
        <w:pStyle w:val="5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spacing w:before="186"/>
        <w:ind w:left="120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La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siguiente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tabla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muestra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diferentes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símbolos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que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se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usan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en</w:t>
      </w:r>
      <w:r>
        <w:rPr>
          <w:rFonts w:hint="default" w:ascii="Helvetica" w:hAnsi="Helvetica" w:cs="Helvetica"/>
          <w:spacing w:val="-2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los</w:t>
      </w:r>
      <w:r>
        <w:rPr>
          <w:rFonts w:hint="default" w:ascii="Helvetica" w:hAnsi="Helvetica" w:cs="Helvetica"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sz w:val="22"/>
          <w:szCs w:val="22"/>
        </w:rPr>
        <w:t>diagramas:</w:t>
      </w:r>
    </w:p>
    <w:p>
      <w:pPr>
        <w:pStyle w:val="5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spacing w:before="1"/>
        <w:rPr>
          <w:rFonts w:hint="default" w:ascii="Helvetica" w:hAnsi="Helvetica" w:cs="Helvetica"/>
          <w:sz w:val="22"/>
          <w:szCs w:val="22"/>
        </w:rPr>
      </w:pPr>
      <w:bookmarkStart w:id="0" w:name="_GoBack"/>
      <w:bookmarkEnd w:id="0"/>
      <w:r>
        <w:rPr>
          <w:rFonts w:hint="default" w:ascii="Helvetica" w:hAnsi="Helvetica" w:cs="Helvetica"/>
          <w:sz w:val="22"/>
          <w:szCs w:val="22"/>
          <w:lang w:eastAsia="es-E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1229995</wp:posOffset>
            </wp:positionH>
            <wp:positionV relativeFrom="paragraph">
              <wp:posOffset>118110</wp:posOffset>
            </wp:positionV>
            <wp:extent cx="5170805" cy="48196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859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spacing w:before="10"/>
        <w:rPr>
          <w:rFonts w:hint="default" w:ascii="Helvetica" w:hAnsi="Helvetica" w:cs="Helvetica"/>
          <w:sz w:val="22"/>
          <w:szCs w:val="22"/>
        </w:rPr>
      </w:pPr>
    </w:p>
    <w:p>
      <w:pPr>
        <w:ind w:left="120"/>
        <w:rPr>
          <w:rFonts w:hint="default" w:ascii="Helvetica" w:hAnsi="Helvetica" w:cs="Helvetica"/>
          <w:b/>
          <w:sz w:val="22"/>
          <w:szCs w:val="22"/>
        </w:rPr>
      </w:pPr>
      <w:r>
        <w:rPr>
          <w:rFonts w:hint="default" w:ascii="Helvetica" w:hAnsi="Helvetica" w:cs="Helvetica"/>
          <w:b/>
          <w:sz w:val="22"/>
          <w:szCs w:val="22"/>
        </w:rPr>
        <w:t>REPRESENTACIÓN</w:t>
      </w:r>
      <w:r>
        <w:rPr>
          <w:rFonts w:hint="default" w:ascii="Helvetica" w:hAnsi="Helvetica" w:cs="Helvetica"/>
          <w:b/>
          <w:spacing w:val="-4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sz w:val="22"/>
          <w:szCs w:val="22"/>
        </w:rPr>
        <w:t>DE</w:t>
      </w:r>
      <w:r>
        <w:rPr>
          <w:rFonts w:hint="default" w:ascii="Helvetica" w:hAnsi="Helvetica" w:cs="Helvetica"/>
          <w:b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sz w:val="22"/>
          <w:szCs w:val="22"/>
        </w:rPr>
        <w:t>ESTRUCTURAS</w:t>
      </w:r>
      <w:r>
        <w:rPr>
          <w:rFonts w:hint="default" w:ascii="Helvetica" w:hAnsi="Helvetica" w:cs="Helvetica"/>
          <w:b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sz w:val="22"/>
          <w:szCs w:val="22"/>
        </w:rPr>
        <w:t>DE</w:t>
      </w:r>
      <w:r>
        <w:rPr>
          <w:rFonts w:hint="default" w:ascii="Helvetica" w:hAnsi="Helvetica" w:cs="Helvetica"/>
          <w:b/>
          <w:spacing w:val="-3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sz w:val="22"/>
          <w:szCs w:val="22"/>
        </w:rPr>
        <w:t>CONTROL</w:t>
      </w:r>
    </w:p>
    <w:p>
      <w:pPr>
        <w:pStyle w:val="5"/>
        <w:spacing w:before="2"/>
        <w:rPr>
          <w:rFonts w:hint="default" w:ascii="Helvetica" w:hAnsi="Helvetica" w:cs="Helvetica"/>
          <w:b/>
          <w:sz w:val="22"/>
          <w:szCs w:val="22"/>
        </w:rPr>
      </w:pPr>
    </w:p>
    <w:p>
      <w:pPr>
        <w:pStyle w:val="5"/>
        <w:ind w:left="120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Condicionales:</w:t>
      </w:r>
    </w:p>
    <w:p>
      <w:pPr>
        <w:pStyle w:val="5"/>
        <w:spacing w:before="8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  <w:lang w:eastAsia="es-E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2219960</wp:posOffset>
            </wp:positionH>
            <wp:positionV relativeFrom="paragraph">
              <wp:posOffset>184785</wp:posOffset>
            </wp:positionV>
            <wp:extent cx="3094355" cy="145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178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Helvetica" w:hAnsi="Helvetica" w:cs="Helvetica"/>
          <w:sz w:val="22"/>
          <w:szCs w:val="22"/>
        </w:rPr>
        <w:sectPr>
          <w:pgSz w:w="11900" w:h="16850"/>
          <w:pgMar w:top="1660" w:right="1680" w:bottom="1200" w:left="1680" w:header="708" w:footer="1016" w:gutter="0"/>
          <w:cols w:space="720" w:num="1"/>
        </w:sectPr>
      </w:pPr>
    </w:p>
    <w:p>
      <w:pPr>
        <w:pStyle w:val="5"/>
        <w:spacing w:before="135"/>
        <w:ind w:left="120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Selección:</w:t>
      </w:r>
    </w:p>
    <w:p>
      <w:pPr>
        <w:pStyle w:val="5"/>
        <w:spacing w:before="4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228600</wp:posOffset>
            </wp:positionV>
            <wp:extent cx="3422015" cy="1939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789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rFonts w:hint="default" w:ascii="Helvetica" w:hAnsi="Helvetica" w:cs="Helvetica"/>
          <w:sz w:val="22"/>
          <w:szCs w:val="22"/>
        </w:rPr>
      </w:pPr>
    </w:p>
    <w:p>
      <w:pPr>
        <w:pStyle w:val="5"/>
        <w:spacing w:before="1"/>
        <w:ind w:left="120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</w:rPr>
        <w:t>Bucle:</w:t>
      </w:r>
    </w:p>
    <w:p>
      <w:pPr>
        <w:pStyle w:val="5"/>
        <w:spacing w:before="9"/>
        <w:rPr>
          <w:rFonts w:hint="default" w:ascii="Helvetica" w:hAnsi="Helvetica" w:cs="Helvetica"/>
          <w:sz w:val="22"/>
          <w:szCs w:val="22"/>
        </w:rPr>
      </w:pPr>
      <w:r>
        <w:rPr>
          <w:rFonts w:hint="default" w:ascii="Helvetica" w:hAnsi="Helvetica" w:cs="Helvetica"/>
          <w:sz w:val="22"/>
          <w:szCs w:val="22"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2380615</wp:posOffset>
            </wp:positionH>
            <wp:positionV relativeFrom="paragraph">
              <wp:posOffset>185420</wp:posOffset>
            </wp:positionV>
            <wp:extent cx="2760980" cy="18834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43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60" w:right="1680" w:bottom="1200" w:left="1680" w:header="708" w:footer="101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059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C059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group id="_x0000_s2050" o:spid="_x0000_s2050" o:spt="203" style="position:absolute;left:0pt;margin-left:84.15pt;margin-top:777.25pt;height:15.4pt;width:426.8pt;mso-position-horizontal-relative:page;mso-position-vertical-relative:page;z-index:-251654144;mso-width-relative:page;mso-height-relative:page;" coordorigin="1683,15545" coordsize="8536,308">
          <o:lock v:ext="edit"/>
          <v:shape id="_x0000_s2058" o:spid="_x0000_s2058" o:spt="100" style="position:absolute;left:1682;top:15544;height:288;width:8517;" fillcolor="#DBE4F0" filled="t" stroked="f" coordorigin="1683,15545" coordsize="8517,288" adj="," path="m1702,15545l1683,15545,1683,15564,1702,15564,1702,15545xm10101,15564l1800,15564,1702,15564,1702,15833,1800,15833,10101,15833,10101,15564xm10200,15564l10101,15564,10101,15833,10200,15833,10200,15564xe">
            <v:path arrowok="t" o:connecttype="segments"/>
            <v:fill on="t" focussize="0,0"/>
            <v:stroke on="f" joinstyle="round"/>
            <v:imagedata o:title=""/>
            <o:lock v:ext="edit"/>
          </v:shape>
          <v:shape id="_x0000_s2057" o:spid="_x0000_s2057" style="position:absolute;left:1682;top:15544;height:20;width:8517;" fillcolor="#4F81BC" filled="t" stroked="f" coordorigin="1683,15545" coordsize="8517,20" path="m10199,15545l1702,15545,1683,15545,1683,15564,1702,15564,10199,15564,10199,15545xe">
            <v:path arrowok="t"/>
            <v:fill on="t" focussize="0,0"/>
            <v:stroke on="f"/>
            <v:imagedata o:title=""/>
            <o:lock v:ext="edit"/>
          </v:shape>
          <v:rect id="_x0000_s2056" o:spid="_x0000_s2056" o:spt="1" style="position:absolute;left:10199;top:15544;height:20;width:20;" fillcolor="#DBE4F0" filled="t" stroked="f" coordsize="21600,21600">
            <v:path/>
            <v:fill on="t" focussize="0,0"/>
            <v:stroke on="f"/>
            <v:imagedata o:title=""/>
            <o:lock v:ext="edit"/>
          </v:rect>
          <v:rect id="_x0000_s2055" o:spid="_x0000_s2055" o:spt="1" style="position:absolute;left:10199;top:15544;height:20;width:20;" fillcolor="#4F81BC" filled="t" stroked="f" coordsize="21600,21600">
            <v:path/>
            <v:fill on="t" focussize="0,0"/>
            <v:stroke on="f"/>
            <v:imagedata o:title=""/>
            <o:lock v:ext="edit"/>
          </v:rect>
          <v:shape id="_x0000_s2054" o:spid="_x0000_s2054" style="position:absolute;left:1682;top:15564;height:288;width:20;" fillcolor="#DBE4F0" filled="t" stroked="f" coordorigin="1683,15564" coordsize="20,288" path="m1702,15564l1683,15564,1683,15833,1683,15852,1702,15852,1702,15833,1702,15564xe">
            <v:path arrowok="t"/>
            <v:fill on="t" focussize="0,0"/>
            <v:stroke on="f"/>
            <v:imagedata o:title=""/>
            <o:lock v:ext="edit"/>
          </v:shape>
          <v:shape id="_x0000_s2053" o:spid="_x0000_s2053" style="position:absolute;left:1682;top:15832;height:20;width:8517;" fillcolor="#4F81BC" filled="t" stroked="f" coordorigin="1683,15833" coordsize="8517,20" path="m10199,15833l1702,15833,1683,15833,1683,15852,1702,15852,10199,15852,10199,15833xe">
            <v:path arrowok="t"/>
            <v:fill on="t" focussize="0,0"/>
            <v:stroke on="f"/>
            <v:imagedata o:title=""/>
            <o:lock v:ext="edit"/>
          </v:shape>
          <v:shape id="_x0000_s2052" o:spid="_x0000_s2052" style="position:absolute;left:10199;top:15564;height:288;width:20;" fillcolor="#DBE4F0" filled="t" stroked="f" coordorigin="10200,15564" coordsize="20,288" path="m10219,15564l10200,15564,10200,15833,10200,15852,10219,15852,10219,15833,10219,15564xe">
            <v:path arrowok="t"/>
            <v:fill on="t" focussize="0,0"/>
            <v:stroke on="f"/>
            <v:imagedata o:title=""/>
            <o:lock v:ext="edit"/>
          </v:shape>
          <v:rect id="_x0000_s2051" o:spid="_x0000_s2051" o:spt="1" style="position:absolute;left:10199;top:15832;height:20;width:20;" fillcolor="#4F81BC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049" o:spid="_x0000_s2049" o:spt="202" type="#_x0000_t202" style="position:absolute;left:0pt;margin-left:496.55pt;margin-top:779.25pt;height:13.05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365F9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365F91"/>
                  </w:rP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93"/>
      <w:gridCol w:w="436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430" w:type="dxa"/>
        </w:tcPr>
        <w:p>
          <w:pPr>
            <w:pStyle w:val="7"/>
            <w:rPr>
              <w:lang w:val="en-US"/>
            </w:rPr>
          </w:pPr>
          <w:r>
            <w:rPr>
              <w:lang w:eastAsia="es-ES"/>
            </w:rPr>
            <w:drawing>
              <wp:inline distT="0" distB="0" distL="0" distR="0">
                <wp:extent cx="1749425" cy="437515"/>
                <wp:effectExtent l="0" t="0" r="3175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369" b="293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0" w:type="dxa"/>
        </w:tcPr>
        <w:p>
          <w:pPr>
            <w:pStyle w:val="7"/>
            <w:jc w:val="right"/>
            <w:rPr>
              <w:lang w:val="en-US"/>
            </w:rPr>
          </w:pPr>
          <w:r>
            <w:rPr>
              <w:lang w:val="en-US"/>
            </w:rPr>
            <w:t xml:space="preserve">ENTORNOS </w:t>
          </w:r>
        </w:p>
        <w:p>
          <w:pPr>
            <w:pStyle w:val="7"/>
            <w:jc w:val="right"/>
            <w:rPr>
              <w:lang w:val="en-US"/>
            </w:rPr>
          </w:pPr>
          <w:r>
            <w:rPr>
              <w:lang w:val="en-US"/>
            </w:rPr>
            <w:t>DE DESARROLLO</w:t>
          </w:r>
        </w:p>
      </w:tc>
    </w:tr>
  </w:tbl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72EE9"/>
    <w:multiLevelType w:val="multilevel"/>
    <w:tmpl w:val="18C72EE9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09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379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919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689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229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F85461"/>
    <w:rsid w:val="0021102D"/>
    <w:rsid w:val="00AD10AE"/>
    <w:rsid w:val="00F85461"/>
    <w:rsid w:val="379C92A0"/>
    <w:rsid w:val="6BCDE9B0"/>
    <w:rsid w:val="BC7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</w:p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qFormat/>
    <w:uiPriority w:val="1"/>
    <w:pPr>
      <w:spacing w:before="3"/>
      <w:ind w:left="120"/>
      <w:jc w:val="both"/>
    </w:pPr>
    <w:rPr>
      <w:b/>
      <w:bCs/>
      <w:sz w:val="48"/>
      <w:szCs w:val="48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40" w:hanging="361"/>
      <w:jc w:val="both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Encabezado Car"/>
    <w:basedOn w:val="2"/>
    <w:link w:val="7"/>
    <w:qFormat/>
    <w:uiPriority w:val="99"/>
    <w:rPr>
      <w:rFonts w:ascii="Calibri" w:hAnsi="Calibri" w:eastAsia="Calibri" w:cs="Calibri"/>
      <w:lang w:val="es-ES"/>
    </w:rPr>
  </w:style>
  <w:style w:type="character" w:customStyle="1" w:styleId="14">
    <w:name w:val="Pie de página Car"/>
    <w:basedOn w:val="2"/>
    <w:link w:val="6"/>
    <w:qFormat/>
    <w:uiPriority w:val="99"/>
    <w:rPr>
      <w:rFonts w:ascii="Calibri" w:hAnsi="Calibri" w:eastAsia="Calibri" w:cs="Calibri"/>
      <w:lang w:val="es-ES"/>
    </w:rPr>
  </w:style>
  <w:style w:type="character" w:customStyle="1" w:styleId="15">
    <w:name w:val="Texto de globo C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318</Words>
  <Characters>1751</Characters>
  <Lines>14</Lines>
  <Paragraphs>4</Paragraphs>
  <TotalTime>5</TotalTime>
  <ScaleCrop>false</ScaleCrop>
  <LinksUpToDate>false</LinksUpToDate>
  <CharactersWithSpaces>2065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2021-11-02T20:42:00Z</dcterms:created>
  <dc:creator>FAMILY CHECK</dc:creator>
  <cp:lastModifiedBy>x24hs</cp:lastModifiedBy>
  <dcterms:modified xsi:type="dcterms:W3CDTF">2021-11-05T07:32:18Z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2021-11-02T00:00:00Z</vt:filetime>
  </property>
  <property fmtid="{D5CDD505-2E9C-101B-9397-08002B2CF9AE}" pid="5" name="KSOProductBuildVer">
    <vt:lpwstr>1033-11.1.0.10702</vt:lpwstr>
  </property>
</Properties>
</file>