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rPr>
      </w:pPr>
      <w:r w:rsidDel="00000000" w:rsidR="00000000" w:rsidRPr="00000000">
        <w:rPr>
          <w:rFonts w:ascii="Arial" w:cs="Arial" w:eastAsia="Arial" w:hAnsi="Arial"/>
          <w:b w:val="1"/>
          <w:rtl w:val="0"/>
        </w:rPr>
        <w:t xml:space="preserve">Project Lab BI I </w:t>
      </w:r>
    </w:p>
    <w:p w:rsidR="00000000" w:rsidDel="00000000" w:rsidP="00000000" w:rsidRDefault="00000000" w:rsidRPr="00000000" w14:paraId="00000002">
      <w:pPr>
        <w:jc w:val="center"/>
        <w:rPr>
          <w:rFonts w:ascii="Arial" w:cs="Arial" w:eastAsia="Arial" w:hAnsi="Arial"/>
          <w:b w:val="1"/>
        </w:rPr>
      </w:pPr>
      <w:r w:rsidDel="00000000" w:rsidR="00000000" w:rsidRPr="00000000">
        <w:rPr>
          <w:rFonts w:ascii="Arial" w:cs="Arial" w:eastAsia="Arial" w:hAnsi="Arial"/>
          <w:b w:val="1"/>
          <w:rtl w:val="0"/>
        </w:rPr>
        <w:t xml:space="preserve">Group 3 (Erlan Erlangga, Ery Irmansyah, Ghaniyya R. Tejo)</w:t>
      </w:r>
    </w:p>
    <w:p w:rsidR="00000000" w:rsidDel="00000000" w:rsidP="00000000" w:rsidRDefault="00000000" w:rsidRPr="00000000" w14:paraId="00000003">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BI Model untuk Gudang Darurat Palang Merah Indonesia</w:t>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Latar Belakang</w:t>
      </w:r>
    </w:p>
    <w:p w:rsidR="00000000" w:rsidDel="00000000" w:rsidP="00000000" w:rsidRDefault="00000000" w:rsidRPr="00000000" w14:paraId="00000006">
      <w:pPr>
        <w:rPr>
          <w:rFonts w:ascii="Arial" w:cs="Arial" w:eastAsia="Arial" w:hAnsi="Arial"/>
          <w:color w:val="202122"/>
          <w:sz w:val="21"/>
          <w:szCs w:val="21"/>
          <w:highlight w:val="white"/>
        </w:rPr>
      </w:pPr>
      <w:r w:rsidDel="00000000" w:rsidR="00000000" w:rsidRPr="00000000">
        <w:rPr>
          <w:rFonts w:ascii="Arial" w:cs="Arial" w:eastAsia="Arial" w:hAnsi="Arial"/>
          <w:rtl w:val="0"/>
        </w:rPr>
        <w:t xml:space="preserve">Palang Merah Indonesia (PMI) a</w:t>
      </w:r>
      <w:r w:rsidDel="00000000" w:rsidR="00000000" w:rsidRPr="00000000">
        <w:rPr>
          <w:rFonts w:ascii="Arial" w:cs="Arial" w:eastAsia="Arial" w:hAnsi="Arial"/>
          <w:color w:val="202122"/>
          <w:sz w:val="21"/>
          <w:szCs w:val="21"/>
          <w:highlight w:val="white"/>
          <w:rtl w:val="0"/>
        </w:rPr>
        <w:t xml:space="preserve">dalah sebuah organisasi perhimpunan nasional di Indonesia yang bergerak dalam bidang sosial kemanusiaan yang bertugas membantu pemerintah Indonesia di bidang sosial kemanusiaan yang meliputi: Kesiapsiagaan Bantuan dan Penanggulangan Bencana.</w:t>
      </w:r>
    </w:p>
    <w:p w:rsidR="00000000" w:rsidDel="00000000" w:rsidP="00000000" w:rsidRDefault="00000000" w:rsidRPr="00000000" w14:paraId="00000007">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Salah satu bencana yang terjadi di Indonesia adalah Pandemi Covid-19. Mengingat begitu luas nya wilayah Indonesia, untuk mendukung percepatan penanganan Pandemi Covid-19, PMI mendirikan 7 Gudang darurat serta 4 gudang tambahan.</w:t>
      </w:r>
    </w:p>
    <w:p w:rsidR="00000000" w:rsidDel="00000000" w:rsidP="00000000" w:rsidRDefault="00000000" w:rsidRPr="00000000" w14:paraId="00000008">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Demi kinerja yang terus lebih baik, PMI membutuhkan saran </w:t>
      </w:r>
      <w:r w:rsidDel="00000000" w:rsidR="00000000" w:rsidRPr="00000000">
        <w:rPr>
          <w:rFonts w:ascii="Arial" w:cs="Arial" w:eastAsia="Arial" w:hAnsi="Arial"/>
          <w:b w:val="1"/>
          <w:color w:val="202122"/>
          <w:sz w:val="21"/>
          <w:szCs w:val="21"/>
          <w:highlight w:val="white"/>
          <w:rtl w:val="0"/>
        </w:rPr>
        <w:t xml:space="preserve">peningkatan sistem yang dapat dilakukan untuk membantu pemantauan dan analisis aktivitas Gudang Darurat</w:t>
      </w:r>
      <w:r w:rsidDel="00000000" w:rsidR="00000000" w:rsidRPr="00000000">
        <w:rPr>
          <w:rFonts w:ascii="Arial" w:cs="Arial" w:eastAsia="Arial" w:hAnsi="Arial"/>
          <w:color w:val="202122"/>
          <w:sz w:val="21"/>
          <w:szCs w:val="21"/>
          <w:highlight w:val="white"/>
          <w:rtl w:val="0"/>
        </w:rPr>
        <w:t xml:space="preserve">.</w:t>
      </w:r>
    </w:p>
    <w:p w:rsidR="00000000" w:rsidDel="00000000" w:rsidP="00000000" w:rsidRDefault="00000000" w:rsidRPr="00000000" w14:paraId="00000009">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Data yang saat ini dimiliki oleh PMI berbentuk tabel yang menunjukkan aktivitas keluar dan masuk barang per gudang, lengkap dengan tanggal, nama barang, jumlah, tujuan/asal pengiriman, harga, dan berat.</w:t>
      </w:r>
    </w:p>
    <w:p w:rsidR="00000000" w:rsidDel="00000000" w:rsidP="00000000" w:rsidRDefault="00000000" w:rsidRPr="00000000" w14:paraId="0000000A">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0B">
      <w:pPr>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Rumusan Masalah</w:t>
      </w:r>
    </w:p>
    <w:p w:rsidR="00000000" w:rsidDel="00000000" w:rsidP="00000000" w:rsidRDefault="00000000" w:rsidRPr="00000000" w14:paraId="0000000C">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Setelah data tersebut dieksplorasi, kami menemukan beberapa kendala yang dihadapi oleh staff gudang darurat dalam menjalankan aktivitasnya, yaitu:</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202122"/>
          <w:sz w:val="21"/>
          <w:szCs w:val="21"/>
          <w:highlight w:val="white"/>
          <w:u w:val="none"/>
          <w:vertAlign w:val="baseline"/>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Kesulitan mendapatkan info real time jumlah stock barang yang tersedia di setiap gudang</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59" w:lineRule="auto"/>
        <w:ind w:left="720" w:right="0" w:hanging="360"/>
        <w:jc w:val="left"/>
        <w:rPr>
          <w:b w:val="0"/>
          <w:i w:val="0"/>
          <w:smallCaps w:val="0"/>
          <w:strike w:val="0"/>
          <w:color w:val="202122"/>
          <w:sz w:val="21"/>
          <w:szCs w:val="21"/>
          <w:highlight w:val="white"/>
          <w:u w:val="none"/>
          <w:vertAlign w:val="baseline"/>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Be</w:t>
      </w:r>
      <w:r w:rsidDel="00000000" w:rsidR="00000000" w:rsidRPr="00000000">
        <w:rPr>
          <w:rFonts w:ascii="Arial" w:cs="Arial" w:eastAsia="Arial" w:hAnsi="Arial"/>
          <w:color w:val="202122"/>
          <w:sz w:val="21"/>
          <w:szCs w:val="21"/>
          <w:highlight w:val="white"/>
          <w:rtl w:val="0"/>
        </w:rPr>
        <w:t xml:space="preserve">berapa barang sudah expired atau kadaluarsa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Dua hal tersebut menjadi masalah utama yang kami lihat. Dari permasalahan tersebut, kemudian berkembang juga menjadi:</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color w:val="202122"/>
          <w:sz w:val="21"/>
          <w:szCs w:val="21"/>
          <w:highlight w:val="white"/>
          <w:u w:val="none"/>
        </w:rPr>
      </w:pPr>
      <w:r w:rsidDel="00000000" w:rsidR="00000000" w:rsidRPr="00000000">
        <w:rPr>
          <w:rFonts w:ascii="Arial" w:cs="Arial" w:eastAsia="Arial" w:hAnsi="Arial"/>
          <w:color w:val="202122"/>
          <w:sz w:val="21"/>
          <w:szCs w:val="21"/>
          <w:highlight w:val="white"/>
          <w:rtl w:val="0"/>
        </w:rPr>
        <w:t xml:space="preserve">Apakah ada unique id barang dan pencatatan expiry date?</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color w:val="202122"/>
          <w:sz w:val="21"/>
          <w:szCs w:val="21"/>
          <w:highlight w:val="white"/>
          <w:u w:val="none"/>
        </w:rPr>
      </w:pPr>
      <w:r w:rsidDel="00000000" w:rsidR="00000000" w:rsidRPr="00000000">
        <w:rPr>
          <w:rFonts w:ascii="Arial" w:cs="Arial" w:eastAsia="Arial" w:hAnsi="Arial"/>
          <w:color w:val="202122"/>
          <w:sz w:val="21"/>
          <w:szCs w:val="21"/>
          <w:highlight w:val="white"/>
          <w:rtl w:val="0"/>
        </w:rPr>
        <w:t xml:space="preserve">Apakah ada pengkategorian barang yang akan memudahkan penyimpanan dan pemantauan di gudang?</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color w:val="202122"/>
          <w:sz w:val="21"/>
          <w:szCs w:val="21"/>
          <w:highlight w:val="white"/>
          <w:u w:val="none"/>
        </w:rPr>
      </w:pPr>
      <w:r w:rsidDel="00000000" w:rsidR="00000000" w:rsidRPr="00000000">
        <w:rPr>
          <w:rFonts w:ascii="Arial" w:cs="Arial" w:eastAsia="Arial" w:hAnsi="Arial"/>
          <w:color w:val="202122"/>
          <w:sz w:val="21"/>
          <w:szCs w:val="21"/>
          <w:highlight w:val="white"/>
          <w:rtl w:val="0"/>
        </w:rPr>
        <w:t xml:space="preserve">Kenapa barang expired bisa tidak terdeteksi? Apa mungkin pengeluaran barang hanya sekedar melihat kebutuhan jumlah permintaan saja? Atau ada sistem yang menentukan barang yang mana yang dikeluarkan lebih dulu?</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color w:val="202122"/>
          <w:sz w:val="21"/>
          <w:szCs w:val="21"/>
          <w:highlight w:val="white"/>
          <w:u w:val="none"/>
        </w:rPr>
      </w:pPr>
      <w:r w:rsidDel="00000000" w:rsidR="00000000" w:rsidRPr="00000000">
        <w:rPr>
          <w:rFonts w:ascii="Arial" w:cs="Arial" w:eastAsia="Arial" w:hAnsi="Arial"/>
          <w:color w:val="202122"/>
          <w:sz w:val="21"/>
          <w:szCs w:val="21"/>
          <w:highlight w:val="white"/>
          <w:rtl w:val="0"/>
        </w:rPr>
        <w:t xml:space="preserve">Barang apa saja ya yang memiliki tingkat permintaan dan turnover yang tinggi? Ada tidak ya barang dead stock (barang masuk tanpa/sangat minim permintaan keluar)?</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color w:val="202122"/>
          <w:sz w:val="21"/>
          <w:szCs w:val="21"/>
          <w:highlight w:val="white"/>
          <w:u w:val="none"/>
        </w:rPr>
      </w:pPr>
      <w:r w:rsidDel="00000000" w:rsidR="00000000" w:rsidRPr="00000000">
        <w:rPr>
          <w:rFonts w:ascii="Arial" w:cs="Arial" w:eastAsia="Arial" w:hAnsi="Arial"/>
          <w:color w:val="202122"/>
          <w:sz w:val="21"/>
          <w:szCs w:val="21"/>
          <w:highlight w:val="white"/>
          <w:rtl w:val="0"/>
        </w:rPr>
        <w:t xml:space="preserve">Berarti barang tersebut perlu dipastikan ketersediaannya. Kalau melihat historinya, kapan kita sudah harus memesan stok dan perlu stok berapa banyak ya?</w:t>
      </w:r>
    </w:p>
    <w:p w:rsidR="00000000" w:rsidDel="00000000" w:rsidP="00000000" w:rsidRDefault="00000000" w:rsidRPr="00000000" w14:paraId="00000015">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16">
      <w:pPr>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Visi, Goal, Persona</w:t>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Visi kami dalam menjalankan proyek ini adalah untuk menjadi pelaksana gudang darurat penanggulangan bencana yang efektif dan efisien.</w:t>
      </w:r>
    </w:p>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rtl w:val="0"/>
        </w:rPr>
        <w:t xml:space="preserve">Untuk mencapai visi tersebut, tujuan secara lebih detail adalah dengan mengimplementasikan strategi inventori yang baik yang dapat membantu keefektifan operasional gudang darurat dengan:</w:t>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Membuat data product yang dapat menampilkan informasi q</w:t>
      </w:r>
      <w:r w:rsidDel="00000000" w:rsidR="00000000" w:rsidRPr="00000000">
        <w:rPr>
          <w:rFonts w:ascii="Arial" w:cs="Arial" w:eastAsia="Arial" w:hAnsi="Arial"/>
          <w:rtl w:val="0"/>
        </w:rPr>
        <w:t xml:space="preserve">uantity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stock barang secara real time</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Membuat kategori barang untuk kepentingan perencanaan dan stock replenishment</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Menerapkan metode inventory management yang tepat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FIFO (First In First Out), untuk menghindari barang menjadi kadaluarsa serta implementasi </w:t>
      </w:r>
      <w:r w:rsidDel="00000000" w:rsidR="00000000" w:rsidRPr="00000000">
        <w:rPr>
          <w:rFonts w:ascii="Arial" w:cs="Arial" w:eastAsia="Arial" w:hAnsi="Arial"/>
          <w:rtl w:val="0"/>
        </w:rPr>
        <w:t xml:space="preserve">sistem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keluar masuk barang yang baik</w:t>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Oleh karena itu, inisiatif yang ingin kami tawarkan akan fokus kepada staff gudang itu sendiri. Kami harap staff akan terbantu dalam proses pemantauan jumlah stok, mendeteksi barang yang akan expired atau dalam kondisi </w:t>
      </w:r>
      <w:r w:rsidDel="00000000" w:rsidR="00000000" w:rsidRPr="00000000">
        <w:rPr>
          <w:rFonts w:ascii="Arial" w:cs="Arial" w:eastAsia="Arial" w:hAnsi="Arial"/>
          <w:i w:val="1"/>
          <w:rtl w:val="0"/>
        </w:rPr>
        <w:t xml:space="preserve">low inventory</w:t>
      </w:r>
      <w:r w:rsidDel="00000000" w:rsidR="00000000" w:rsidRPr="00000000">
        <w:rPr>
          <w:rFonts w:ascii="Arial" w:cs="Arial" w:eastAsia="Arial" w:hAnsi="Arial"/>
          <w:rtl w:val="0"/>
        </w:rPr>
        <w:t xml:space="preserve">, menentukan barang keluar, dan merencanakan stok barang.</w:t>
      </w:r>
      <w:r w:rsidDel="00000000" w:rsidR="00000000" w:rsidRPr="00000000">
        <w:rPr>
          <w:rtl w:val="0"/>
        </w:rPr>
      </w:r>
    </w:p>
    <w:p w:rsidR="00000000" w:rsidDel="00000000" w:rsidP="00000000" w:rsidRDefault="00000000" w:rsidRPr="00000000" w14:paraId="0000001D">
      <w:pPr>
        <w:rPr>
          <w:rFonts w:ascii="Arial" w:cs="Arial" w:eastAsia="Arial" w:hAnsi="Arial"/>
          <w:b w:val="1"/>
        </w:rPr>
      </w:pPr>
      <w:r w:rsidDel="00000000" w:rsidR="00000000" w:rsidRPr="00000000">
        <w:rPr>
          <w:rFonts w:ascii="Arial" w:cs="Arial" w:eastAsia="Arial" w:hAnsi="Arial"/>
          <w:b w:val="1"/>
          <w:rtl w:val="0"/>
        </w:rPr>
        <w:t xml:space="preserve">Inisiatif Solusi</w:t>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Dari masalah dan visi kami di atas, kami memutuskan bahwa perlu ada dashboard untuk memudahkan pemantauan. Isi atau fiturnya apa saja?</w:t>
      </w:r>
    </w:p>
    <w:p w:rsidR="00000000" w:rsidDel="00000000" w:rsidP="00000000" w:rsidRDefault="00000000" w:rsidRPr="00000000" w14:paraId="0000001F">
      <w:pPr>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Jenis kelompok barang di tiap gudang and current stock quantity</w:t>
      </w:r>
    </w:p>
    <w:p w:rsidR="00000000" w:rsidDel="00000000" w:rsidP="00000000" w:rsidRDefault="00000000" w:rsidRPr="00000000" w14:paraId="00000020">
      <w:pPr>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Kategori barang (fast moving/slow Moving)</w:t>
      </w:r>
    </w:p>
    <w:p w:rsidR="00000000" w:rsidDel="00000000" w:rsidP="00000000" w:rsidRDefault="00000000" w:rsidRPr="00000000" w14:paraId="00000021">
      <w:pPr>
        <w:numPr>
          <w:ilvl w:val="0"/>
          <w:numId w:val="5"/>
        </w:numPr>
        <w:spacing w:after="200" w:line="240" w:lineRule="auto"/>
        <w:ind w:left="720" w:hanging="360"/>
        <w:rPr>
          <w:rFonts w:ascii="Arial" w:cs="Arial" w:eastAsia="Arial" w:hAnsi="Arial"/>
        </w:rPr>
      </w:pPr>
      <w:r w:rsidDel="00000000" w:rsidR="00000000" w:rsidRPr="00000000">
        <w:rPr>
          <w:rFonts w:ascii="Arial" w:cs="Arial" w:eastAsia="Arial" w:hAnsi="Arial"/>
          <w:rtl w:val="0"/>
        </w:rPr>
        <w:t xml:space="preserve">Urutan pengeluaran barang dari gudang (implementasi FIFO)</w:t>
      </w:r>
    </w:p>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Lebih jauh (jika ada yang ingin melanjutkan apa yang kami buat) harapan kami akan ada fitur-fitur tambahan lainnya, seperti:</w:t>
      </w:r>
    </w:p>
    <w:p w:rsidR="00000000" w:rsidDel="00000000" w:rsidP="00000000" w:rsidRDefault="00000000" w:rsidRPr="00000000" w14:paraId="00000023">
      <w:pPr>
        <w:numPr>
          <w:ilvl w:val="0"/>
          <w:numId w:val="1"/>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Integrasi dengan form barang masuk dan keluar terhadap dashboard pemantauan jumlah stok terkini tiap gudangnya</w:t>
      </w:r>
    </w:p>
    <w:p w:rsidR="00000000" w:rsidDel="00000000" w:rsidP="00000000" w:rsidRDefault="00000000" w:rsidRPr="00000000" w14:paraId="00000024">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Sistem request barang antar gudang PMI</w:t>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User Flow</w:t>
      </w:r>
    </w:p>
    <w:p w:rsidR="00000000" w:rsidDel="00000000" w:rsidP="00000000" w:rsidRDefault="00000000" w:rsidRPr="00000000" w14:paraId="00000027">
      <w:pPr>
        <w:rPr>
          <w:rFonts w:ascii="Arial" w:cs="Arial" w:eastAsia="Arial" w:hAnsi="Arial"/>
        </w:rPr>
      </w:pPr>
      <w:r w:rsidDel="00000000" w:rsidR="00000000" w:rsidRPr="00000000">
        <w:rPr>
          <w:rFonts w:ascii="Arial" w:cs="Arial" w:eastAsia="Arial" w:hAnsi="Arial"/>
        </w:rPr>
        <mc:AlternateContent>
          <mc:Choice Requires="wpg">
            <w:drawing>
              <wp:inline distB="0" distT="0" distL="0" distR="0">
                <wp:extent cx="5232400" cy="2190750"/>
                <wp:effectExtent b="0" l="0" r="0" t="0"/>
                <wp:docPr id="1" name=""/>
                <a:graphic>
                  <a:graphicData uri="http://schemas.microsoft.com/office/word/2010/wordprocessingGroup">
                    <wpg:wgp>
                      <wpg:cNvGrpSpPr/>
                      <wpg:grpSpPr>
                        <a:xfrm>
                          <a:off x="0" y="0"/>
                          <a:ext cx="5232400" cy="2190750"/>
                          <a:chOff x="0" y="0"/>
                          <a:chExt cx="5232400" cy="2190750"/>
                        </a:xfrm>
                      </wpg:grpSpPr>
                      <wpg:grpSp>
                        <wpg:cNvGrpSpPr/>
                        <wpg:grpSpPr>
                          <a:xfrm>
                            <a:off x="0" y="0"/>
                            <a:ext cx="5232400" cy="2190750"/>
                            <a:chOff x="0" y="0"/>
                            <a:chExt cx="5232400" cy="2190750"/>
                          </a:xfrm>
                        </wpg:grpSpPr>
                        <wps:wsp>
                          <wps:cNvSpPr/>
                          <wps:cNvPr id="3" name="Shape 3"/>
                          <wps:spPr>
                            <a:xfrm>
                              <a:off x="0" y="0"/>
                              <a:ext cx="5232400" cy="2190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512146" y="423031"/>
                              <a:ext cx="316685" cy="91440"/>
                            </a:xfrm>
                            <a:custGeom>
                              <a:rect b="b" l="l" r="r" t="t"/>
                              <a:pathLst>
                                <a:path extrusionOk="0" h="120000" w="120000">
                                  <a:moveTo>
                                    <a:pt x="0" y="60000"/>
                                  </a:moveTo>
                                  <a:lnTo>
                                    <a:pt x="120000" y="60000"/>
                                  </a:lnTo>
                                </a:path>
                              </a:pathLst>
                            </a:custGeom>
                            <a:noFill/>
                            <a:ln cap="flat" cmpd="sng" w="9525">
                              <a:solidFill>
                                <a:srgbClr val="9D360B"/>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661807" y="467015"/>
                              <a:ext cx="17364" cy="347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6" name="Shape 6"/>
                          <wps:spPr>
                            <a:xfrm>
                              <a:off x="4011" y="15770"/>
                              <a:ext cx="1509935" cy="905961"/>
                            </a:xfrm>
                            <a:prstGeom prst="rect">
                              <a:avLst/>
                            </a:prstGeom>
                            <a:gradFill>
                              <a:gsLst>
                                <a:gs pos="0">
                                  <a:srgbClr val="A95646"/>
                                </a:gs>
                                <a:gs pos="50000">
                                  <a:srgbClr val="A43302"/>
                                </a:gs>
                                <a:gs pos="100000">
                                  <a:srgbClr val="972900"/>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4011" y="15770"/>
                              <a:ext cx="1509935" cy="9059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User Buka Dashboard</w:t>
                                </w:r>
                              </w:p>
                            </w:txbxContent>
                          </wps:txbx>
                          <wps:bodyPr anchorCtr="0" anchor="ctr" bIns="64000" lIns="64000" spcFirstLastPara="1" rIns="64000" wrap="square" tIns="64000">
                            <a:noAutofit/>
                          </wps:bodyPr>
                        </wps:wsp>
                        <wps:wsp>
                          <wps:cNvSpPr/>
                          <wps:cNvPr id="8" name="Shape 8"/>
                          <wps:spPr>
                            <a:xfrm>
                              <a:off x="3369367" y="423031"/>
                              <a:ext cx="316685" cy="91440"/>
                            </a:xfrm>
                            <a:custGeom>
                              <a:rect b="b" l="l" r="r" t="t"/>
                              <a:pathLst>
                                <a:path extrusionOk="0" h="120000" w="120000">
                                  <a:moveTo>
                                    <a:pt x="0" y="60000"/>
                                  </a:moveTo>
                                  <a:lnTo>
                                    <a:pt x="120000" y="60000"/>
                                  </a:lnTo>
                                </a:path>
                              </a:pathLst>
                            </a:custGeom>
                            <a:noFill/>
                            <a:ln cap="flat" cmpd="sng" w="9525">
                              <a:solidFill>
                                <a:srgbClr val="9D360B"/>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3519028" y="467015"/>
                              <a:ext cx="17364" cy="347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0" name="Shape 10"/>
                          <wps:spPr>
                            <a:xfrm>
                              <a:off x="1861232" y="15770"/>
                              <a:ext cx="1509935" cy="905961"/>
                            </a:xfrm>
                            <a:prstGeom prst="rect">
                              <a:avLst/>
                            </a:prstGeom>
                            <a:gradFill>
                              <a:gsLst>
                                <a:gs pos="0">
                                  <a:srgbClr val="A95646"/>
                                </a:gs>
                                <a:gs pos="50000">
                                  <a:srgbClr val="A43302"/>
                                </a:gs>
                                <a:gs pos="100000">
                                  <a:srgbClr val="972900"/>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1861232" y="15770"/>
                              <a:ext cx="1509935" cy="9059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Pilih FITUR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18"/>
                                    <w:vertAlign w:val="baseline"/>
                                  </w:rPr>
                                  <w:t xml:space="preserve">(Categories/Fast-Slow/FIFO) </w:t>
                                </w:r>
                              </w:p>
                            </w:txbxContent>
                          </wps:txbx>
                          <wps:bodyPr anchorCtr="0" anchor="ctr" bIns="64000" lIns="64000" spcFirstLastPara="1" rIns="64000" wrap="square" tIns="64000">
                            <a:noAutofit/>
                          </wps:bodyPr>
                        </wps:wsp>
                        <wps:wsp>
                          <wps:cNvSpPr/>
                          <wps:cNvPr id="12" name="Shape 12"/>
                          <wps:spPr>
                            <a:xfrm>
                              <a:off x="758979" y="919932"/>
                              <a:ext cx="3714441" cy="316685"/>
                            </a:xfrm>
                            <a:custGeom>
                              <a:rect b="b" l="l" r="r" t="t"/>
                              <a:pathLst>
                                <a:path extrusionOk="0" h="120000" w="120000">
                                  <a:moveTo>
                                    <a:pt x="120000" y="0"/>
                                  </a:moveTo>
                                  <a:lnTo>
                                    <a:pt x="120000" y="66479"/>
                                  </a:lnTo>
                                  <a:lnTo>
                                    <a:pt x="0" y="66479"/>
                                  </a:lnTo>
                                  <a:lnTo>
                                    <a:pt x="0" y="120000"/>
                                  </a:lnTo>
                                </a:path>
                              </a:pathLst>
                            </a:custGeom>
                            <a:noFill/>
                            <a:ln cap="flat" cmpd="sng" w="9525">
                              <a:solidFill>
                                <a:srgbClr val="9D360B"/>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2522933" y="1076538"/>
                              <a:ext cx="186532" cy="347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4" name="Shape 14"/>
                          <wps:spPr>
                            <a:xfrm>
                              <a:off x="3718453" y="15770"/>
                              <a:ext cx="1509935" cy="905961"/>
                            </a:xfrm>
                            <a:prstGeom prst="rect">
                              <a:avLst/>
                            </a:prstGeom>
                            <a:gradFill>
                              <a:gsLst>
                                <a:gs pos="0">
                                  <a:srgbClr val="A95646"/>
                                </a:gs>
                                <a:gs pos="50000">
                                  <a:srgbClr val="A43302"/>
                                </a:gs>
                                <a:gs pos="100000">
                                  <a:srgbClr val="972900"/>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3718453" y="15770"/>
                              <a:ext cx="1509935" cy="9059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FITUR I</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18"/>
                                    <w:vertAlign w:val="baseline"/>
                                  </w:rPr>
                                  <w:t xml:space="preserve">Categories</w:t>
                                </w:r>
                                <w:r w:rsidDel="00000000" w:rsidR="00000000" w:rsidRPr="00000000">
                                  <w:rPr>
                                    <w:rFonts w:ascii="Arial" w:cs="Arial" w:eastAsia="Arial" w:hAnsi="Arial"/>
                                    <w:b w:val="0"/>
                                    <w:i w:val="0"/>
                                    <w:smallCaps w:val="0"/>
                                    <w:strike w:val="0"/>
                                    <w:color w:val="000000"/>
                                    <w:sz w:val="18"/>
                                    <w:vertAlign w:val="baseline"/>
                                  </w:rPr>
                                  <w:t xml:space="preserve"> : Pilih Gudang untuk melihat barang dikelompokkan by Kategori. Bisa juga melihat detail Barang</w:t>
                                </w:r>
                              </w:p>
                            </w:txbxContent>
                          </wps:txbx>
                          <wps:bodyPr anchorCtr="0" anchor="ctr" bIns="64000" lIns="64000" spcFirstLastPara="1" rIns="64000" wrap="square" tIns="64000">
                            <a:noAutofit/>
                          </wps:bodyPr>
                        </wps:wsp>
                        <wps:wsp>
                          <wps:cNvSpPr/>
                          <wps:cNvPr id="16" name="Shape 16"/>
                          <wps:spPr>
                            <a:xfrm>
                              <a:off x="1512146" y="1676278"/>
                              <a:ext cx="316685" cy="91440"/>
                            </a:xfrm>
                            <a:custGeom>
                              <a:rect b="b" l="l" r="r" t="t"/>
                              <a:pathLst>
                                <a:path extrusionOk="0" h="120000" w="120000">
                                  <a:moveTo>
                                    <a:pt x="0" y="60000"/>
                                  </a:moveTo>
                                  <a:lnTo>
                                    <a:pt x="120000" y="60000"/>
                                  </a:lnTo>
                                </a:path>
                              </a:pathLst>
                            </a:custGeom>
                            <a:noFill/>
                            <a:ln cap="flat" cmpd="sng" w="9525">
                              <a:solidFill>
                                <a:srgbClr val="9D360B"/>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1661807" y="1720261"/>
                              <a:ext cx="17364" cy="347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8" name="Shape 18"/>
                          <wps:spPr>
                            <a:xfrm>
                              <a:off x="4011" y="1269017"/>
                              <a:ext cx="1509935" cy="905961"/>
                            </a:xfrm>
                            <a:prstGeom prst="rect">
                              <a:avLst/>
                            </a:prstGeom>
                            <a:gradFill>
                              <a:gsLst>
                                <a:gs pos="0">
                                  <a:srgbClr val="A95646"/>
                                </a:gs>
                                <a:gs pos="50000">
                                  <a:srgbClr val="A43302"/>
                                </a:gs>
                                <a:gs pos="100000">
                                  <a:srgbClr val="972900"/>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4011" y="1269017"/>
                              <a:ext cx="1509935" cy="9059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FITUR II</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18"/>
                                    <w:vertAlign w:val="baseline"/>
                                  </w:rPr>
                                  <w:t xml:space="preserve">Fast/Slow : Info Avg TOR, Barang Masuk/Keluar dengan Slider Time Range</w:t>
                                </w:r>
                              </w:p>
                            </w:txbxContent>
                          </wps:txbx>
                          <wps:bodyPr anchorCtr="0" anchor="ctr" bIns="64000" lIns="64000" spcFirstLastPara="1" rIns="64000" wrap="square" tIns="64000">
                            <a:noAutofit/>
                          </wps:bodyPr>
                        </wps:wsp>
                        <wps:wsp>
                          <wps:cNvSpPr/>
                          <wps:cNvPr id="20" name="Shape 20"/>
                          <wps:spPr>
                            <a:xfrm>
                              <a:off x="1861232" y="1269017"/>
                              <a:ext cx="1509935" cy="905961"/>
                            </a:xfrm>
                            <a:prstGeom prst="rect">
                              <a:avLst/>
                            </a:prstGeom>
                            <a:gradFill>
                              <a:gsLst>
                                <a:gs pos="0">
                                  <a:srgbClr val="A95646"/>
                                </a:gs>
                                <a:gs pos="50000">
                                  <a:srgbClr val="A43302"/>
                                </a:gs>
                                <a:gs pos="100000">
                                  <a:srgbClr val="972900"/>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1861232" y="1269017"/>
                              <a:ext cx="1509935" cy="9059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FITUR III</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18"/>
                                    <w:vertAlign w:val="baseline"/>
                                  </w:rPr>
                                  <w:t xml:space="preserve">FIFO : Info Avg ROP, Avg ROQ, Detail Barang Reject by Gudang, Kategori Barang </w:t>
                                </w:r>
                              </w:p>
                            </w:txbxContent>
                          </wps:txbx>
                          <wps:bodyPr anchorCtr="0" anchor="ctr" bIns="64000" lIns="64000" spcFirstLastPara="1" rIns="64000" wrap="square" tIns="64000">
                            <a:noAutofit/>
                          </wps:bodyPr>
                        </wps:wsp>
                      </wpg:grpSp>
                    </wpg:wgp>
                  </a:graphicData>
                </a:graphic>
              </wp:inline>
            </w:drawing>
          </mc:Choice>
          <mc:Fallback>
            <w:drawing>
              <wp:inline distB="0" distT="0" distL="0" distR="0">
                <wp:extent cx="5232400" cy="2190750"/>
                <wp:effectExtent b="0" l="0" r="0" t="0"/>
                <wp:docPr id="1"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232400" cy="2190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rPr>
          <w:rFonts w:ascii="Arial" w:cs="Arial" w:eastAsia="Arial" w:hAnsi="Arial"/>
          <w:b w:val="1"/>
        </w:rPr>
      </w:pPr>
      <w:r w:rsidDel="00000000" w:rsidR="00000000" w:rsidRPr="00000000">
        <w:rPr>
          <w:rFonts w:ascii="Arial" w:cs="Arial" w:eastAsia="Arial" w:hAnsi="Arial"/>
          <w:b w:val="1"/>
          <w:rtl w:val="0"/>
        </w:rPr>
        <w:t xml:space="preserve">Wireframes</w:t>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color w:val="666666"/>
        </w:rPr>
        <w:drawing>
          <wp:inline distB="114300" distT="114300" distL="114300" distR="114300">
            <wp:extent cx="4927764" cy="2362279"/>
            <wp:effectExtent b="0" l="0" r="0" t="0"/>
            <wp:docPr descr="A piece of paper with writing on it&#10;&#10;Description automatically generated with medium confidence" id="4" name="image6.jpg"/>
            <a:graphic>
              <a:graphicData uri="http://schemas.openxmlformats.org/drawingml/2006/picture">
                <pic:pic>
                  <pic:nvPicPr>
                    <pic:cNvPr descr="A piece of paper with writing on it&#10;&#10;Description automatically generated with medium confidence" id="0" name="image6.jpg"/>
                    <pic:cNvPicPr preferRelativeResize="0"/>
                  </pic:nvPicPr>
                  <pic:blipFill>
                    <a:blip r:embed="rId7"/>
                    <a:srcRect b="0" l="0" r="0" t="0"/>
                    <a:stretch>
                      <a:fillRect/>
                    </a:stretch>
                  </pic:blipFill>
                  <pic:spPr>
                    <a:xfrm>
                      <a:off x="0" y="0"/>
                      <a:ext cx="4927764" cy="236227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color w:val="666666"/>
        </w:rPr>
        <w:drawing>
          <wp:inline distB="114300" distT="114300" distL="114300" distR="114300">
            <wp:extent cx="4966156" cy="2368768"/>
            <wp:effectExtent b="0" l="0" r="0" t="0"/>
            <wp:docPr descr="Diagram&#10;&#10;Description automatically generated" id="6" name="image8.jpg"/>
            <a:graphic>
              <a:graphicData uri="http://schemas.openxmlformats.org/drawingml/2006/picture">
                <pic:pic>
                  <pic:nvPicPr>
                    <pic:cNvPr descr="Diagram&#10;&#10;Description automatically generated" id="0" name="image8.jpg"/>
                    <pic:cNvPicPr preferRelativeResize="0"/>
                  </pic:nvPicPr>
                  <pic:blipFill>
                    <a:blip r:embed="rId8"/>
                    <a:srcRect b="0" l="0" r="0" t="0"/>
                    <a:stretch>
                      <a:fillRect/>
                    </a:stretch>
                  </pic:blipFill>
                  <pic:spPr>
                    <a:xfrm>
                      <a:off x="0" y="0"/>
                      <a:ext cx="4966156" cy="236876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color w:val="666666"/>
        </w:rPr>
        <w:drawing>
          <wp:inline distB="114300" distT="114300" distL="114300" distR="114300">
            <wp:extent cx="4858032" cy="2889418"/>
            <wp:effectExtent b="0" l="0" r="0" t="0"/>
            <wp:docPr descr="A picture containing text, whiteboard&#10;&#10;Description automatically generated" id="5" name="image2.jpg"/>
            <a:graphic>
              <a:graphicData uri="http://schemas.openxmlformats.org/drawingml/2006/picture">
                <pic:pic>
                  <pic:nvPicPr>
                    <pic:cNvPr descr="A picture containing text, whiteboard&#10;&#10;Description automatically generated" id="0" name="image2.jpg"/>
                    <pic:cNvPicPr preferRelativeResize="0"/>
                  </pic:nvPicPr>
                  <pic:blipFill>
                    <a:blip r:embed="rId9"/>
                    <a:srcRect b="0" l="0" r="0" t="0"/>
                    <a:stretch>
                      <a:fillRect/>
                    </a:stretch>
                  </pic:blipFill>
                  <pic:spPr>
                    <a:xfrm>
                      <a:off x="0" y="0"/>
                      <a:ext cx="4858032" cy="288941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color w:val="666666"/>
        </w:rPr>
        <w:drawing>
          <wp:inline distB="114300" distT="114300" distL="114300" distR="114300">
            <wp:extent cx="4864148" cy="4267242"/>
            <wp:effectExtent b="0" l="0" r="0" t="0"/>
            <wp:docPr descr="A picture containing text, whiteboard&#10;&#10;Description automatically generated" id="7" name="image1.jpg"/>
            <a:graphic>
              <a:graphicData uri="http://schemas.openxmlformats.org/drawingml/2006/picture">
                <pic:pic>
                  <pic:nvPicPr>
                    <pic:cNvPr descr="A picture containing text, whiteboard&#10;&#10;Description automatically generated" id="0" name="image1.jpg"/>
                    <pic:cNvPicPr preferRelativeResize="0"/>
                  </pic:nvPicPr>
                  <pic:blipFill>
                    <a:blip r:embed="rId10"/>
                    <a:srcRect b="0" l="0" r="0" t="0"/>
                    <a:stretch>
                      <a:fillRect/>
                    </a:stretch>
                  </pic:blipFill>
                  <pic:spPr>
                    <a:xfrm>
                      <a:off x="0" y="0"/>
                      <a:ext cx="4864148" cy="426724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Arial" w:cs="Arial" w:eastAsia="Arial" w:hAnsi="Arial"/>
        </w:rPr>
      </w:pPr>
      <w:r w:rsidDel="00000000" w:rsidR="00000000" w:rsidRPr="00000000">
        <w:rPr>
          <w:rtl w:val="0"/>
        </w:rPr>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b w:val="1"/>
        </w:rPr>
      </w:pPr>
      <w:r w:rsidDel="00000000" w:rsidR="00000000" w:rsidRPr="00000000">
        <w:rPr>
          <w:rtl w:val="0"/>
        </w:rPr>
      </w:r>
    </w:p>
    <w:p w:rsidR="00000000" w:rsidDel="00000000" w:rsidP="00000000" w:rsidRDefault="00000000" w:rsidRPr="00000000" w14:paraId="00000033">
      <w:pPr>
        <w:rPr>
          <w:rFonts w:ascii="Arial" w:cs="Arial" w:eastAsia="Arial" w:hAnsi="Arial"/>
          <w:b w:val="1"/>
        </w:rPr>
      </w:pPr>
      <w:r w:rsidDel="00000000" w:rsidR="00000000" w:rsidRPr="00000000">
        <w:rPr>
          <w:rtl w:val="0"/>
        </w:rPr>
      </w:r>
    </w:p>
    <w:p w:rsidR="00000000" w:rsidDel="00000000" w:rsidP="00000000" w:rsidRDefault="00000000" w:rsidRPr="00000000" w14:paraId="00000034">
      <w:pPr>
        <w:rPr>
          <w:rFonts w:ascii="Arial" w:cs="Arial" w:eastAsia="Arial" w:hAnsi="Arial"/>
          <w:b w:val="1"/>
        </w:rPr>
      </w:pPr>
      <w:r w:rsidDel="00000000" w:rsidR="00000000" w:rsidRPr="00000000">
        <w:rPr>
          <w:rtl w:val="0"/>
        </w:rPr>
      </w:r>
    </w:p>
    <w:p w:rsidR="00000000" w:rsidDel="00000000" w:rsidP="00000000" w:rsidRDefault="00000000" w:rsidRPr="00000000" w14:paraId="00000035">
      <w:pPr>
        <w:rPr>
          <w:rFonts w:ascii="Arial" w:cs="Arial" w:eastAsia="Arial" w:hAnsi="Arial"/>
          <w:b w:val="1"/>
        </w:rPr>
      </w:pPr>
      <w:r w:rsidDel="00000000" w:rsidR="00000000" w:rsidRPr="00000000">
        <w:rPr>
          <w:rtl w:val="0"/>
        </w:rPr>
      </w:r>
    </w:p>
    <w:p w:rsidR="00000000" w:rsidDel="00000000" w:rsidP="00000000" w:rsidRDefault="00000000" w:rsidRPr="00000000" w14:paraId="00000036">
      <w:pPr>
        <w:rPr>
          <w:rFonts w:ascii="Arial" w:cs="Arial" w:eastAsia="Arial" w:hAnsi="Arial"/>
          <w:b w:val="1"/>
        </w:rPr>
      </w:pPr>
      <w:r w:rsidDel="00000000" w:rsidR="00000000" w:rsidRPr="00000000">
        <w:rPr>
          <w:rtl w:val="0"/>
        </w:rPr>
      </w:r>
    </w:p>
    <w:p w:rsidR="00000000" w:rsidDel="00000000" w:rsidP="00000000" w:rsidRDefault="00000000" w:rsidRPr="00000000" w14:paraId="00000037">
      <w:pPr>
        <w:rPr>
          <w:rFonts w:ascii="Arial" w:cs="Arial" w:eastAsia="Arial" w:hAnsi="Arial"/>
          <w:b w:val="1"/>
        </w:rPr>
      </w:pPr>
      <w:r w:rsidDel="00000000" w:rsidR="00000000" w:rsidRPr="00000000">
        <w:rPr>
          <w:rtl w:val="0"/>
        </w:rPr>
      </w:r>
    </w:p>
    <w:p w:rsidR="00000000" w:rsidDel="00000000" w:rsidP="00000000" w:rsidRDefault="00000000" w:rsidRPr="00000000" w14:paraId="00000038">
      <w:pPr>
        <w:rPr>
          <w:rFonts w:ascii="Arial" w:cs="Arial" w:eastAsia="Arial" w:hAnsi="Arial"/>
          <w:b w:val="1"/>
        </w:rPr>
      </w:pPr>
      <w:r w:rsidDel="00000000" w:rsidR="00000000" w:rsidRPr="00000000">
        <w:rPr>
          <w:rtl w:val="0"/>
        </w:rPr>
      </w:r>
    </w:p>
    <w:p w:rsidR="00000000" w:rsidDel="00000000" w:rsidP="00000000" w:rsidRDefault="00000000" w:rsidRPr="00000000" w14:paraId="00000039">
      <w:pPr>
        <w:rPr>
          <w:rFonts w:ascii="Arial" w:cs="Arial" w:eastAsia="Arial" w:hAnsi="Arial"/>
          <w:b w:val="1"/>
        </w:rPr>
      </w:pPr>
      <w:r w:rsidDel="00000000" w:rsidR="00000000" w:rsidRPr="00000000">
        <w:rPr>
          <w:rtl w:val="0"/>
        </w:rPr>
      </w:r>
    </w:p>
    <w:p w:rsidR="00000000" w:rsidDel="00000000" w:rsidP="00000000" w:rsidRDefault="00000000" w:rsidRPr="00000000" w14:paraId="0000003A">
      <w:pPr>
        <w:rPr>
          <w:rFonts w:ascii="Arial" w:cs="Arial" w:eastAsia="Arial" w:hAnsi="Arial"/>
          <w:b w:val="1"/>
        </w:rPr>
      </w:pPr>
      <w:r w:rsidDel="00000000" w:rsidR="00000000" w:rsidRPr="00000000">
        <w:rPr>
          <w:rtl w:val="0"/>
        </w:rPr>
      </w:r>
    </w:p>
    <w:p w:rsidR="00000000" w:rsidDel="00000000" w:rsidP="00000000" w:rsidRDefault="00000000" w:rsidRPr="00000000" w14:paraId="0000003B">
      <w:pPr>
        <w:rPr>
          <w:rFonts w:ascii="Arial" w:cs="Arial" w:eastAsia="Arial" w:hAnsi="Arial"/>
          <w:b w:val="1"/>
        </w:rPr>
      </w:pPr>
      <w:r w:rsidDel="00000000" w:rsidR="00000000" w:rsidRPr="00000000">
        <w:rPr>
          <w:rtl w:val="0"/>
        </w:rPr>
      </w:r>
    </w:p>
    <w:p w:rsidR="00000000" w:rsidDel="00000000" w:rsidP="00000000" w:rsidRDefault="00000000" w:rsidRPr="00000000" w14:paraId="0000003C">
      <w:pPr>
        <w:rPr>
          <w:rFonts w:ascii="Arial" w:cs="Arial" w:eastAsia="Arial" w:hAnsi="Arial"/>
          <w:b w:val="1"/>
        </w:rPr>
      </w:pPr>
      <w:r w:rsidDel="00000000" w:rsidR="00000000" w:rsidRPr="00000000">
        <w:rPr>
          <w:rtl w:val="0"/>
        </w:rPr>
      </w:r>
    </w:p>
    <w:p w:rsidR="00000000" w:rsidDel="00000000" w:rsidP="00000000" w:rsidRDefault="00000000" w:rsidRPr="00000000" w14:paraId="0000003D">
      <w:pPr>
        <w:rPr>
          <w:rFonts w:ascii="Arial" w:cs="Arial" w:eastAsia="Arial" w:hAnsi="Arial"/>
          <w:b w:val="1"/>
        </w:rPr>
      </w:pPr>
      <w:r w:rsidDel="00000000" w:rsidR="00000000" w:rsidRPr="00000000">
        <w:rPr>
          <w:rFonts w:ascii="Arial" w:cs="Arial" w:eastAsia="Arial" w:hAnsi="Arial"/>
          <w:b w:val="1"/>
          <w:rtl w:val="0"/>
        </w:rPr>
        <w:t xml:space="preserve">Prototype</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Pr>
        <w:drawing>
          <wp:inline distB="114300" distT="114300" distL="114300" distR="114300">
            <wp:extent cx="5681663" cy="43815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81663"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color w:val="666666"/>
        </w:rPr>
        <w:drawing>
          <wp:inline distB="114300" distT="114300" distL="114300" distR="114300">
            <wp:extent cx="5734425" cy="3875720"/>
            <wp:effectExtent b="0" l="0" r="0" t="0"/>
            <wp:docPr descr="Graphical user interface, application&#10;&#10;Description automatically generated" id="9"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12"/>
                    <a:srcRect b="0" l="0" r="0" t="0"/>
                    <a:stretch>
                      <a:fillRect/>
                    </a:stretch>
                  </pic:blipFill>
                  <pic:spPr>
                    <a:xfrm>
                      <a:off x="0" y="0"/>
                      <a:ext cx="5734425" cy="387572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Arial" w:cs="Arial" w:eastAsia="Arial" w:hAnsi="Arial"/>
          <w:color w:val="666666"/>
        </w:rPr>
      </w:pPr>
      <w:r w:rsidDel="00000000" w:rsidR="00000000" w:rsidRPr="00000000">
        <w:rPr>
          <w:rFonts w:ascii="Arial" w:cs="Arial" w:eastAsia="Arial" w:hAnsi="Arial"/>
          <w:color w:val="666666"/>
        </w:rPr>
        <w:drawing>
          <wp:inline distB="114300" distT="114300" distL="114300" distR="114300">
            <wp:extent cx="5733748" cy="3360834"/>
            <wp:effectExtent b="0" l="0" r="0" t="0"/>
            <wp:docPr descr="Graphical user interface, application&#10;&#10;Description automatically generated" id="8" name="image3.png"/>
            <a:graphic>
              <a:graphicData uri="http://schemas.openxmlformats.org/drawingml/2006/picture">
                <pic:pic>
                  <pic:nvPicPr>
                    <pic:cNvPr descr="Graphical user interface, application&#10;&#10;Description automatically generated" id="0" name="image3.png"/>
                    <pic:cNvPicPr preferRelativeResize="0"/>
                  </pic:nvPicPr>
                  <pic:blipFill>
                    <a:blip r:embed="rId13"/>
                    <a:srcRect b="0" l="0" r="0" t="0"/>
                    <a:stretch>
                      <a:fillRect/>
                    </a:stretch>
                  </pic:blipFill>
                  <pic:spPr>
                    <a:xfrm>
                      <a:off x="0" y="0"/>
                      <a:ext cx="5733748" cy="336083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Arial" w:cs="Arial" w:eastAsia="Arial" w:hAnsi="Arial"/>
          <w:color w:val="666666"/>
        </w:rPr>
      </w:pPr>
      <w:r w:rsidDel="00000000" w:rsidR="00000000" w:rsidRPr="00000000">
        <w:rPr>
          <w:rtl w:val="0"/>
        </w:rPr>
      </w:r>
    </w:p>
    <w:p w:rsidR="00000000" w:rsidDel="00000000" w:rsidP="00000000" w:rsidRDefault="00000000" w:rsidRPr="00000000" w14:paraId="00000042">
      <w:pPr>
        <w:rPr>
          <w:rFonts w:ascii="Arial" w:cs="Arial" w:eastAsia="Arial" w:hAnsi="Arial"/>
          <w:b w:val="1"/>
          <w:color w:val="666666"/>
        </w:rPr>
      </w:pPr>
      <w:r w:rsidDel="00000000" w:rsidR="00000000" w:rsidRPr="00000000">
        <w:rPr>
          <w:rFonts w:ascii="Arial" w:cs="Arial" w:eastAsia="Arial" w:hAnsi="Arial"/>
          <w:b w:val="1"/>
          <w:color w:val="666666"/>
          <w:rtl w:val="0"/>
        </w:rPr>
        <w:t xml:space="preserve">End Product</w:t>
      </w:r>
    </w:p>
    <w:p w:rsidR="00000000" w:rsidDel="00000000" w:rsidP="00000000" w:rsidRDefault="00000000" w:rsidRPr="00000000" w14:paraId="00000043">
      <w:pPr>
        <w:rPr>
          <w:rFonts w:ascii="Arial" w:cs="Arial" w:eastAsia="Arial" w:hAnsi="Arial"/>
          <w:b w:val="1"/>
          <w:color w:val="666666"/>
        </w:rPr>
      </w:pPr>
      <w:r w:rsidDel="00000000" w:rsidR="00000000" w:rsidRPr="00000000">
        <w:rPr>
          <w:rtl w:val="0"/>
        </w:rPr>
      </w:r>
    </w:p>
    <w:p w:rsidR="00000000" w:rsidDel="00000000" w:rsidP="00000000" w:rsidRDefault="00000000" w:rsidRPr="00000000" w14:paraId="00000044">
      <w:pPr>
        <w:jc w:val="center"/>
        <w:rPr>
          <w:rFonts w:ascii="Arial" w:cs="Arial" w:eastAsia="Arial" w:hAnsi="Arial"/>
          <w:b w:val="1"/>
          <w:i w:val="1"/>
          <w:color w:val="666666"/>
          <w:u w:val="single"/>
        </w:rPr>
      </w:pPr>
      <w:r w:rsidDel="00000000" w:rsidR="00000000" w:rsidRPr="00000000">
        <w:rPr>
          <w:rFonts w:ascii="Arial" w:cs="Arial" w:eastAsia="Arial" w:hAnsi="Arial"/>
          <w:b w:val="1"/>
          <w:i w:val="1"/>
          <w:color w:val="666666"/>
          <w:u w:val="single"/>
          <w:rtl w:val="0"/>
        </w:rPr>
        <w:t xml:space="preserve">Tampilan Home Dashboard</w:t>
      </w:r>
    </w:p>
    <w:p w:rsidR="00000000" w:rsidDel="00000000" w:rsidP="00000000" w:rsidRDefault="00000000" w:rsidRPr="00000000" w14:paraId="00000045">
      <w:pPr>
        <w:rPr>
          <w:rFonts w:ascii="Arial" w:cs="Arial" w:eastAsia="Arial" w:hAnsi="Arial"/>
          <w:b w:val="1"/>
          <w:color w:val="666666"/>
        </w:rPr>
      </w:pPr>
      <w:r w:rsidDel="00000000" w:rsidR="00000000" w:rsidRPr="00000000">
        <w:rPr>
          <w:rFonts w:ascii="Arial" w:cs="Arial" w:eastAsia="Arial" w:hAnsi="Arial"/>
          <w:b w:val="1"/>
          <w:color w:val="666666"/>
        </w:rPr>
        <w:drawing>
          <wp:inline distB="114300" distT="114300" distL="114300" distR="114300">
            <wp:extent cx="5731200" cy="31496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Arial" w:cs="Arial" w:eastAsia="Arial" w:hAnsi="Arial"/>
          <w:color w:val="666666"/>
        </w:rPr>
      </w:pPr>
      <w:r w:rsidDel="00000000" w:rsidR="00000000" w:rsidRPr="00000000">
        <w:rPr>
          <w:rtl w:val="0"/>
        </w:rPr>
      </w:r>
    </w:p>
    <w:p w:rsidR="00000000" w:rsidDel="00000000" w:rsidP="00000000" w:rsidRDefault="00000000" w:rsidRPr="00000000" w14:paraId="00000047">
      <w:pPr>
        <w:rPr>
          <w:rFonts w:ascii="Arial" w:cs="Arial" w:eastAsia="Arial" w:hAnsi="Arial"/>
          <w:color w:val="666666"/>
        </w:rPr>
      </w:pPr>
      <w:r w:rsidDel="00000000" w:rsidR="00000000" w:rsidRPr="00000000">
        <w:rPr>
          <w:rtl w:val="0"/>
        </w:rPr>
      </w:r>
    </w:p>
    <w:p w:rsidR="00000000" w:rsidDel="00000000" w:rsidP="00000000" w:rsidRDefault="00000000" w:rsidRPr="00000000" w14:paraId="00000048">
      <w:pPr>
        <w:rPr>
          <w:rFonts w:ascii="Arial" w:cs="Arial" w:eastAsia="Arial" w:hAnsi="Arial"/>
          <w:color w:val="666666"/>
        </w:rPr>
      </w:pPr>
      <w:r w:rsidDel="00000000" w:rsidR="00000000" w:rsidRPr="00000000">
        <w:rPr>
          <w:rtl w:val="0"/>
        </w:rPr>
      </w:r>
    </w:p>
    <w:p w:rsidR="00000000" w:rsidDel="00000000" w:rsidP="00000000" w:rsidRDefault="00000000" w:rsidRPr="00000000" w14:paraId="00000049">
      <w:pPr>
        <w:jc w:val="center"/>
        <w:rPr>
          <w:rFonts w:ascii="Arial" w:cs="Arial" w:eastAsia="Arial" w:hAnsi="Arial"/>
          <w:color w:val="666666"/>
        </w:rPr>
      </w:pPr>
      <w:r w:rsidDel="00000000" w:rsidR="00000000" w:rsidRPr="00000000">
        <w:rPr>
          <w:rFonts w:ascii="Arial" w:cs="Arial" w:eastAsia="Arial" w:hAnsi="Arial"/>
          <w:b w:val="1"/>
          <w:i w:val="1"/>
          <w:color w:val="666666"/>
          <w:u w:val="single"/>
          <w:rtl w:val="0"/>
        </w:rPr>
        <w:t xml:space="preserve">Tampilan Fitur Categories</w:t>
      </w:r>
      <w:r w:rsidDel="00000000" w:rsidR="00000000" w:rsidRPr="00000000">
        <w:rPr>
          <w:rtl w:val="0"/>
        </w:rPr>
      </w:r>
    </w:p>
    <w:p w:rsidR="00000000" w:rsidDel="00000000" w:rsidP="00000000" w:rsidRDefault="00000000" w:rsidRPr="00000000" w14:paraId="0000004A">
      <w:pPr>
        <w:rPr>
          <w:rFonts w:ascii="Arial" w:cs="Arial" w:eastAsia="Arial" w:hAnsi="Arial"/>
          <w:color w:val="666666"/>
        </w:rPr>
      </w:pPr>
      <w:r w:rsidDel="00000000" w:rsidR="00000000" w:rsidRPr="00000000">
        <w:rPr>
          <w:rFonts w:ascii="Arial" w:cs="Arial" w:eastAsia="Arial" w:hAnsi="Arial"/>
          <w:color w:val="666666"/>
        </w:rPr>
        <w:drawing>
          <wp:inline distB="114300" distT="114300" distL="114300" distR="114300">
            <wp:extent cx="5731200" cy="37338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Arial" w:cs="Arial" w:eastAsia="Arial" w:hAnsi="Arial"/>
          <w:color w:val="666666"/>
        </w:rPr>
      </w:pPr>
      <w:r w:rsidDel="00000000" w:rsidR="00000000" w:rsidRPr="00000000">
        <w:rPr>
          <w:rFonts w:ascii="Arial" w:cs="Arial" w:eastAsia="Arial" w:hAnsi="Arial"/>
          <w:b w:val="1"/>
          <w:i w:val="1"/>
          <w:color w:val="666666"/>
          <w:u w:val="single"/>
          <w:rtl w:val="0"/>
        </w:rPr>
        <w:t xml:space="preserve">Tampilan Fast/Slow</w:t>
      </w:r>
      <w:r w:rsidDel="00000000" w:rsidR="00000000" w:rsidRPr="00000000">
        <w:rPr>
          <w:rtl w:val="0"/>
        </w:rPr>
      </w:r>
    </w:p>
    <w:p w:rsidR="00000000" w:rsidDel="00000000" w:rsidP="00000000" w:rsidRDefault="00000000" w:rsidRPr="00000000" w14:paraId="0000004C">
      <w:pPr>
        <w:rPr>
          <w:rFonts w:ascii="Arial" w:cs="Arial" w:eastAsia="Arial" w:hAnsi="Arial"/>
          <w:color w:val="666666"/>
        </w:rPr>
      </w:pPr>
      <w:r w:rsidDel="00000000" w:rsidR="00000000" w:rsidRPr="00000000">
        <w:rPr>
          <w:rFonts w:ascii="Arial" w:cs="Arial" w:eastAsia="Arial" w:hAnsi="Arial"/>
          <w:color w:val="666666"/>
        </w:rPr>
        <w:drawing>
          <wp:inline distB="114300" distT="114300" distL="114300" distR="114300">
            <wp:extent cx="5731200" cy="39116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Arial" w:cs="Arial" w:eastAsia="Arial" w:hAnsi="Arial"/>
          <w:color w:val="666666"/>
        </w:rPr>
      </w:pPr>
      <w:r w:rsidDel="00000000" w:rsidR="00000000" w:rsidRPr="00000000">
        <w:rPr>
          <w:rtl w:val="0"/>
        </w:rPr>
      </w:r>
    </w:p>
    <w:p w:rsidR="00000000" w:rsidDel="00000000" w:rsidP="00000000" w:rsidRDefault="00000000" w:rsidRPr="00000000" w14:paraId="0000004E">
      <w:pPr>
        <w:jc w:val="center"/>
        <w:rPr>
          <w:rFonts w:ascii="Arial" w:cs="Arial" w:eastAsia="Arial" w:hAnsi="Arial"/>
          <w:color w:val="666666"/>
        </w:rPr>
      </w:pPr>
      <w:r w:rsidDel="00000000" w:rsidR="00000000" w:rsidRPr="00000000">
        <w:rPr>
          <w:rFonts w:ascii="Arial" w:cs="Arial" w:eastAsia="Arial" w:hAnsi="Arial"/>
          <w:b w:val="1"/>
          <w:i w:val="1"/>
          <w:color w:val="666666"/>
          <w:u w:val="single"/>
          <w:rtl w:val="0"/>
        </w:rPr>
        <w:t xml:space="preserve">Tampilan FIFO</w:t>
      </w:r>
      <w:r w:rsidDel="00000000" w:rsidR="00000000" w:rsidRPr="00000000">
        <w:rPr>
          <w:rtl w:val="0"/>
        </w:rPr>
      </w:r>
    </w:p>
    <w:p w:rsidR="00000000" w:rsidDel="00000000" w:rsidP="00000000" w:rsidRDefault="00000000" w:rsidRPr="00000000" w14:paraId="0000004F">
      <w:pPr>
        <w:rPr>
          <w:rFonts w:ascii="Arial" w:cs="Arial" w:eastAsia="Arial" w:hAnsi="Arial"/>
          <w:color w:val="666666"/>
        </w:rPr>
      </w:pPr>
      <w:r w:rsidDel="00000000" w:rsidR="00000000" w:rsidRPr="00000000">
        <w:rPr>
          <w:rFonts w:ascii="Arial" w:cs="Arial" w:eastAsia="Arial" w:hAnsi="Arial"/>
          <w:color w:val="666666"/>
        </w:rPr>
        <w:drawing>
          <wp:inline distB="114300" distT="114300" distL="114300" distR="114300">
            <wp:extent cx="5731200" cy="38735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sectPr>
      <w:footerReference r:id="rId18"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jp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footer" Target="footer1.xml"/><Relationship Id="rId7" Type="http://schemas.openxmlformats.org/officeDocument/2006/relationships/image" Target="media/image6.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