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ind w:firstLine="720"/>
      </w:pPr>
      <w:r>
        <w:t>4.7 Descriptive Analysis:</w:t>
      </w:r>
    </w:p>
    <w:p>
      <w:pPr>
        <w:ind w:firstLine="720"/>
      </w:pPr>
      <w:r>
        <w:t xml:space="preserve">Table 1 examines the predictive capabilities of candlestick patterns in the Banking sector </w:t>
        <w:br/>
        <w:t>during a sustained Bullish market phase.</w:t>
        <w:br/>
        <w:br/>
        <w:t xml:space="preserve">Hammer shows significantly positive results for  High criteria with trend and High criteria regardless of trend for 2 Days. Hammer shows positive results for  Low criteria with trend, Low criteria regardless of trend for 2 Days, High criteria regardless of trend, Low criteria regardless of trend for 4 Days, High criteria regardless of trend, Low criteria with trend and Low criteria regardless of trend for 8 Days. </w:t>
        <w:br/>
        <w:t xml:space="preserve">Hanging Man shows negative results for  High criteria with trend, High criteria regardless of trend and Low criteria regardless of trend for 2 Days. </w:t>
        <w:br/>
        <w:t xml:space="preserve">Shooting Star shows positive results for  High criteria with trend, High criteria regardless of trend, Low criteria with trend, Low criteria regardless of trend for 2 Days and Low criteria with trend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676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758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109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666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690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232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634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1572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83</w:t>
            </w:r>
          </w:p>
        </w:tc>
        <w:tc>
          <w:tcPr>
            <w:tcW w:type="dxa" w:w="720"/>
          </w:tcPr>
          <w:p>
            <w:r>
              <w:t>233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43</w:t>
            </w:r>
          </w:p>
        </w:tc>
        <w:tc>
          <w:tcPr>
            <w:tcW w:type="dxa" w:w="720"/>
          </w:tcPr>
          <w:p>
            <w:r>
              <w:t>136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</w:tr>
    </w:tbl>
    <w:p>
      <w:pPr>
        <w:ind w:firstLine="720"/>
      </w:pPr>
      <w:r>
        <w:rPr>
          <w:sz w:val="16"/>
        </w:rPr>
        <w:t>Table 1. Candles Observation for Banking Stocks in Bullish Market</w:t>
      </w:r>
    </w:p>
    <w:p>
      <w:pPr>
        <w:ind w:firstLine="720"/>
      </w:pPr>
      <w:r>
        <w:t xml:space="preserve">Table 2 examines the predictive capabilities of candlestick patterns in the Banking sector </w:t>
        <w:br/>
        <w:t>during a sustained Bearish market phase.</w:t>
        <w:br/>
        <w:br/>
        <w:t xml:space="preserve">Hammer shows significantly positive results for  High criteria with trend, High criteria regardless of trend, Low criteria with trend, Low criteria regardless of trend for 2 Days, High criteria with trend and High criteria regardless of trend for 4 Days. Hammer shows positive results for  Low criteria with trend, Low criteria regardless of trend for 4 Days and High criteria regardless of trend for 8 Days. Hammer shows negative results for  Close criteria with trend for 8 Days. </w:t>
        <w:br/>
        <w:t xml:space="preserve">Inverted Hammer shows negative results for  Low criteria regardless of trend for 2 Days and Low criteria with trend for 8 Days. </w:t>
        <w:br/>
        <w:t xml:space="preserve">Hanging Man shows significantly positive results for  Close criteria with trend for 4 Days, High criteria with trend, Low criteria with trend and Close criteria with trend for 8 Days. Hanging Man shows positive results for  Close criteria with trend for 2 Days. Hanging Man shows negative results for  High criteria regardless of trend and Low criteria regardless of trend for 2 Days. </w:t>
        <w:br/>
        <w:t xml:space="preserve">Shooting Star shows significantly positive results for  High criteria with trend, Low criteria with trend, Low criteria regardless of trend for 2 Days, High criteria with trend, Low criteria with trend, Close criteria with trend for 4 Days, High criteria with trend and Low criteria with trend for 8 Days. Shooting Star shows positive results for  High criteria regardless of trend, Close criteria with trend for 2 Days and Close criteria with trend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46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132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424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756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144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378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736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220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300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766</w:t>
            </w:r>
          </w:p>
        </w:tc>
        <w:tc>
          <w:tcPr>
            <w:tcW w:type="dxa" w:w="720"/>
          </w:tcPr>
          <w:p>
            <w:r>
              <w:t>1294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22.7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247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140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</w:tr>
    </w:tbl>
    <w:p>
      <w:pPr>
        <w:ind w:firstLine="720"/>
      </w:pPr>
      <w:r>
        <w:rPr>
          <w:sz w:val="16"/>
        </w:rPr>
        <w:t>Table 2. Candles Observation for Banking Stocks in Bearish Market</w:t>
      </w:r>
    </w:p>
    <w:p>
      <w:pPr>
        <w:ind w:firstLine="720"/>
      </w:pPr>
      <w:r>
        <w:t xml:space="preserve">Table 3 examines the predictive capabilities of candlestick patterns in the Hydropower sector </w:t>
        <w:br/>
        <w:t>during a sustained Bullish market phase.</w:t>
        <w:br/>
        <w:br/>
        <w:t xml:space="preserve">Hammer shows significantly positive results for  High criteria with trend, Low criteria with trend for 2 Days and High criteria with trend for 8 Days. Hammer shows positive results for  High criteria regardless of trend, Low criteria regardless of trend for 2 Days, High criteria with trend, High criteria regardless of trend, Low criteria with trend for 4 Days and Low criteria with trend for 8 Days. Hammer shows negative results for  Close criteria regardless of trend for 8 Days. </w:t>
        <w:br/>
        <w:t xml:space="preserve">Inverted Hammer shows positive results for  Close criteria with trend for 2 Days and Close criteria with trend for 8 Days. </w:t>
        <w:br/>
        <w:t xml:space="preserve">Hanging Man shows negative results for  Low criteria regardless of trend for 2 Days, High criteria with trend, Low criteria with trend for 4 Days, High criteria with trend, Low criteria with trend and Close criteria with trend for 8 Days. </w:t>
        <w:br/>
        <w:t xml:space="preserve">Shooting Star shows significantly positive results for  High criteria with trend, Low criteria with trend and Low criteria regardless of trend for 2 Days. Shooting Star shows positive results for  High criteria regardless of trend for 2 Days, Low criteria with trend, Low criteria regardless of trend for 4 Days and Low criteria regardless of trend for 8 Days. Shooting Star shows negative results for  High criteria with trend, Low criteria with trend and Close criteria with trend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548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572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37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618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460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243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688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354</w:t>
            </w:r>
          </w:p>
        </w:tc>
        <w:tc>
          <w:tcPr>
            <w:tcW w:type="dxa" w:w="720"/>
          </w:tcPr>
          <w:p>
            <w:r>
              <w:t>1206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75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69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</w:tr>
    </w:tbl>
    <w:p>
      <w:pPr>
        <w:ind w:firstLine="720"/>
      </w:pPr>
      <w:r>
        <w:rPr>
          <w:sz w:val="16"/>
        </w:rPr>
        <w:t>Table 3. Candles Observation for Hydropower Stocks in Bullish Market</w:t>
      </w:r>
    </w:p>
    <w:p>
      <w:pPr>
        <w:ind w:firstLine="720"/>
      </w:pPr>
      <w:r>
        <w:t xml:space="preserve">Table 4 examines the predictive capabilities of candlestick patterns in the Hydropower sector </w:t>
        <w:br/>
        <w:t>during a sustained Bearish market phase.</w:t>
        <w:br/>
        <w:br/>
        <w:t xml:space="preserve">Hammer shows positive results for  High criteria with trend for 2 Days and High criteria regardless of trend for 8 Days. </w:t>
        <w:br/>
        <w:t xml:space="preserve">Hanging Man shows significantly positive results for  Close criteria with trend for 2 Days and Close criteria with trend for 8 Days. Hanging Man shows positive results for  Low criteria with trend for 2 Days, Close criteria with trend for 4 Days, High criteria with trend and Low criteria with trend for 8 Days. Hanging Man shows negative results for  High criteria regardless of trend for 2 Days. </w:t>
        <w:br/>
        <w:t xml:space="preserve">Shooting Star shows significantly positive results for  High criteria with trend, Low criteria with trend, Low criteria regardless of trend for 2 Days, High criteria with trend, Low criteria with trend for 4 Days, High criteria with trend, Low criteria with trend and Close criteria with trend for 8 Days. Shooting Star shows positive results for  High criteria regardless of trend, Close criteria with trend for 2 Days, Low criteria regardless of trend and Close criteria with trend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106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394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564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41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374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538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40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82.5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74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t>171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318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580</w:t>
            </w:r>
          </w:p>
        </w:tc>
        <w:tc>
          <w:tcPr>
            <w:tcW w:type="dxa" w:w="720"/>
          </w:tcPr>
          <w:p>
            <w:r>
              <w:t>1012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36</w:t>
            </w:r>
          </w:p>
        </w:tc>
        <w:tc>
          <w:tcPr>
            <w:tcW w:type="dxa" w:w="720"/>
          </w:tcPr>
          <w:p>
            <w:r>
              <w:t>114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44</w:t>
            </w:r>
          </w:p>
        </w:tc>
        <w:tc>
          <w:tcPr>
            <w:tcW w:type="dxa" w:w="720"/>
          </w:tcPr>
          <w:p>
            <w:r>
              <w:t>133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</w:tr>
    </w:tbl>
    <w:p>
      <w:pPr>
        <w:ind w:firstLine="720"/>
      </w:pPr>
      <w:r>
        <w:rPr>
          <w:sz w:val="16"/>
        </w:rPr>
        <w:t>Table 4. Candles Observation for Hydropower Stocks in Bearish Market</w:t>
      </w:r>
    </w:p>
    <w:p>
      <w:pPr>
        <w:ind w:firstLine="720"/>
      </w:pPr>
      <w:r>
        <w:t xml:space="preserve">Table 5 examines the predictive capabilities of candlestick patterns in the Micro finance sector </w:t>
        <w:br/>
        <w:t>during a sustained Bullish market phase.</w:t>
        <w:br/>
        <w:br/>
        <w:t xml:space="preserve">Hammer shows significantly positive results for  Low criteria regardless of trend for 8 Days. Hammer shows positive results for  High criteria with trend, High criteria regardless of trend, Low criteria with trend, Low criteria regardless of trend for 2 Days, High criteria with trend, High criteria regardless of trend, Low criteria with trend, Low criteria regardless of trend for 4 Days, High criteria with trend, High criteria regardless of trend and Low criteria with trend for 8 Days. </w:t>
        <w:br/>
        <w:t xml:space="preserve">Hanging Man shows negative results for  High criteria with trend, Low criteria with trend, Close criteria with trend for 2 Days, High criteria with trend, Low criteria with trend, Close criteria with trend for 4 Days, High criteria with trend, High criteria regardless of trend, Low criteria with trend and Close criteria with trend for 8 Days. </w:t>
        <w:br/>
        <w:t xml:space="preserve">Shooting Star shows significantly positive results for  Low criteria regardless of trend for 2 Days. Shooting Star shows positive results for  High criteria regardless of trend for 2 Days. Shooting Star shows negative results for  Close criteria with trend for 2 Days, Close criteria with trend for 4 Days, High criteria with trend, Low criteria with trend and Close criteria with trend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150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896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686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92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48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880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626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105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101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57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119</w:t>
            </w:r>
          </w:p>
        </w:tc>
        <w:tc>
          <w:tcPr>
            <w:tcW w:type="dxa" w:w="720"/>
          </w:tcPr>
          <w:p>
            <w:r>
              <w:t>285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856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562</w:t>
            </w:r>
          </w:p>
        </w:tc>
        <w:tc>
          <w:tcPr>
            <w:tcW w:type="dxa" w:w="720"/>
          </w:tcPr>
          <w:p>
            <w:r>
              <w:t>1716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238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99</w:t>
            </w:r>
          </w:p>
        </w:tc>
        <w:tc>
          <w:tcPr>
            <w:tcW w:type="dxa" w:w="720"/>
          </w:tcPr>
          <w:p>
            <w:r>
              <w:t>198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</w:tr>
    </w:tbl>
    <w:p>
      <w:pPr>
        <w:ind w:firstLine="720"/>
      </w:pPr>
      <w:r>
        <w:rPr>
          <w:sz w:val="16"/>
        </w:rPr>
        <w:t>Table 5. Candles Observation for Micro Finance Stocks in Bullish Market</w:t>
      </w:r>
    </w:p>
    <w:p>
      <w:pPr>
        <w:ind w:firstLine="720"/>
      </w:pPr>
      <w:r>
        <w:t xml:space="preserve">Table 6 examines the predictive capabilities of candlestick patterns in the Micro finance sector </w:t>
        <w:br/>
        <w:t>during a sustained Bearish market phase.</w:t>
        <w:br/>
        <w:br/>
        <w:t xml:space="preserve">Hammer shows significantly positive results for  High criteria regardless of trend for 2 Days. Hammer shows positive results for  High criteria with trend, Low criteria with trend, Low criteria regardless of trend for 2 Days and High criteria regardless of trend for 4 Days. Hammer shows negative results for  Close criteria with trend for 2 Days. </w:t>
        <w:br/>
        <w:t xml:space="preserve">Hanging Man shows significantly positive results for  Close criteria with trend for 4 Days. Hanging Man shows positive results for  Low criteria with trend, Close criteria with trend for 2 Days, High criteria with trend, Low criteria with trend for 4 Days, High criteria with trend, Low criteria with trend and Close criteria with trend for 8 Days. Hanging Man shows negative results for  High criteria regardless of trend for 2 Days. </w:t>
        <w:br/>
        <w:t xml:space="preserve">Shooting Star shows significantly positive results for  High criteria with trend, Low criteria with trend for 2 Days, High criteria with trend, Low criteria with trend for 4 Days, High criteria with trend, Low criteria with trend and Close criteria with trend for 8 Days. Shooting Star shows positive results for  High criteria regardless of trend, Low criteria regardless of trend, Close criteria with trend for 2 Days and Low criteria regardless of trend for 4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102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224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776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1166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127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50.7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104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213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706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1170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81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54.1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118</w:t>
            </w:r>
          </w:p>
        </w:tc>
        <w:tc>
          <w:tcPr>
            <w:tcW w:type="dxa" w:w="720"/>
          </w:tcPr>
          <w:p>
            <w:r>
              <w:t>181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193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652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1210</w:t>
            </w:r>
          </w:p>
        </w:tc>
        <w:tc>
          <w:tcPr>
            <w:tcW w:type="dxa" w:w="720"/>
          </w:tcPr>
          <w:p>
            <w:r>
              <w:t>2072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295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t>229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56.3</w:t>
            </w:r>
          </w:p>
        </w:tc>
      </w:tr>
    </w:tbl>
    <w:p>
      <w:pPr>
        <w:ind w:firstLine="720"/>
      </w:pPr>
      <w:r>
        <w:rPr>
          <w:sz w:val="16"/>
        </w:rPr>
        <w:t>Table 6. Candles Observation for Micro Finance Stocks in Bearish Market</w:t>
      </w:r>
    </w:p>
    <w:p>
      <w:pPr>
        <w:ind w:firstLine="720"/>
      </w:pPr>
      <w:r>
        <w:t xml:space="preserve">Table 7 examines the predictive capabilities of candlestick patterns in the Expensive stocks sector </w:t>
        <w:br/>
        <w:t>during a sustained Bullish market phase.</w:t>
        <w:br/>
        <w:br/>
        <w:t xml:space="preserve">Hammer shows significantly positive results for  High criteria with trend for 4 Days, High criteria with trend and Low criteria with trend for 8 Days. Hammer shows positive results for  High criteria with trend, High criteria regardless of trend, Low criteria with trend, Low criteria regardless of trend for 2 Days, High criteria regardless of trend, Low criteria with trend, Low criteria regardless of trend for 4 Days and High criteria regardless of trend for 8 Days. </w:t>
        <w:br/>
        <w:t xml:space="preserve">Hanging Man shows negative results for  High criteria with trend, Low criteria with trend and Close criteria with trend for 8 Days. </w:t>
        <w:br/>
        <w:t xml:space="preserve">Shooting Star shows positive results for  High criteria with trend, Low criteria with trend and Low criteria regardless of trend for 2 Days. Shooting Star shows negative results for  Close criteria with trend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42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134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608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45.9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27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107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596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558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22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82</w:t>
            </w:r>
          </w:p>
        </w:tc>
        <w:tc>
          <w:tcPr>
            <w:tcW w:type="dxa" w:w="720"/>
          </w:tcPr>
          <w:p>
            <w:r>
              <w:t>235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620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466</w:t>
            </w:r>
          </w:p>
        </w:tc>
        <w:tc>
          <w:tcPr>
            <w:tcW w:type="dxa" w:w="720"/>
          </w:tcPr>
          <w:p>
            <w:r>
              <w:t>1368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77</w:t>
            </w:r>
          </w:p>
        </w:tc>
        <w:tc>
          <w:tcPr>
            <w:tcW w:type="dxa" w:w="720"/>
          </w:tcPr>
          <w:p>
            <w:r>
              <w:t>178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159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</w:tr>
    </w:tbl>
    <w:p>
      <w:pPr>
        <w:ind w:firstLine="720"/>
      </w:pPr>
      <w:r>
        <w:rPr>
          <w:sz w:val="16"/>
        </w:rPr>
        <w:t>Table 7. Candles Observation for Expensive Stocks Stocks in Bullish Market</w:t>
      </w:r>
    </w:p>
    <w:p>
      <w:pPr>
        <w:ind w:firstLine="720"/>
      </w:pPr>
      <w:r>
        <w:t xml:space="preserve">Table 8 examines the predictive capabilities of candlestick patterns in the Expensive stocks sector </w:t>
        <w:br/>
        <w:t>during a sustained Bearish market phase.</w:t>
        <w:br/>
        <w:br/>
        <w:t xml:space="preserve">Hammer shows significantly positive results for  High criteria with trend, High criteria regardless of trend, Low criteria with trend and Low criteria regardless of trend for 2 Days. Hammer shows positive results for  High criteria with trend, High criteria regardless of trend and Low criteria regardless of trend for 4 Days. Hammer shows negative results for  Close criteria with trend for 4 Days and Close criteria with trend for 8 Days. </w:t>
        <w:br/>
        <w:t xml:space="preserve">Inverted Hammer shows negative results for  Low criteria with trend for 2 Days, High criteria with trend, Low criteria with trend, Low criteria regardless of trend for 4 Days, High criteria with trend and Low criteria with trend for 8 Days. </w:t>
        <w:br/>
        <w:t xml:space="preserve">Hanging Man shows positive results for  Close criteria with trend for 2 Days, Close criteria with trend for 4 Days and Close criteria with trend for 8 Days. Hanging Man shows negative results for  High criteria regardless of trend for 2 Days. </w:t>
        <w:br/>
        <w:t xml:space="preserve">Shooting Star shows significantly positive results for  High criteria with trend, Low criteria with trend for 2 Days, High criteria with trend, Low criteria with trend for 4 Days, High criteria with trend, Low criteria with trend and Close criteria with trend for 8 Days. Shooting Star shows positive results for  Low criteria regardless of trend and Close criteria with trend for 2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117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442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668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60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78.3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53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108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474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656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52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54</w:t>
            </w:r>
          </w:p>
        </w:tc>
        <w:tc>
          <w:tcPr>
            <w:tcW w:type="dxa" w:w="720"/>
          </w:tcPr>
          <w:p>
            <w:r>
              <w:t>98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36.7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111</w:t>
            </w:r>
          </w:p>
        </w:tc>
        <w:tc>
          <w:tcPr>
            <w:tcW w:type="dxa" w:w="720"/>
          </w:tcPr>
          <w:p>
            <w:r>
              <w:t>209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396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656</w:t>
            </w:r>
          </w:p>
        </w:tc>
        <w:tc>
          <w:tcPr>
            <w:tcW w:type="dxa" w:w="720"/>
          </w:tcPr>
          <w:p>
            <w:r>
              <w:t>1226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51</w:t>
            </w:r>
          </w:p>
        </w:tc>
        <w:tc>
          <w:tcPr>
            <w:tcW w:type="dxa" w:w="720"/>
          </w:tcPr>
          <w:p>
            <w:r>
              <w:t>166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164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54.3</w:t>
            </w:r>
          </w:p>
        </w:tc>
      </w:tr>
    </w:tbl>
    <w:p>
      <w:pPr>
        <w:ind w:firstLine="720"/>
      </w:pPr>
      <w:r>
        <w:rPr>
          <w:sz w:val="16"/>
        </w:rPr>
        <w:t>Table 8. Candles Observation for Expensive Stocks Stocks in Bearish Market</w:t>
      </w:r>
    </w:p>
    <w:p>
      <w:pPr>
        <w:ind w:firstLine="720"/>
      </w:pPr>
      <w:r>
        <w:t xml:space="preserve">Table 9 examines the predictive capabilities of candlestick patterns in the Low floating stocks sector </w:t>
        <w:br/>
        <w:t>during a sustained Bullish market phase.</w:t>
        <w:br/>
        <w:br/>
        <w:t xml:space="preserve">Hammer shows significantly positive results for  High criteria with trend for 2 Days. Hammer shows positive results for  High criteria regardless of trend, Low criteria with trend, Low criteria regardless of trend for 2 Days, High criteria with trend, Low criteria with trend for 4 Days and Low criteria with trend for 8 Days. Hammer shows negative results for  Close criteria with trend, Close criteria regardless of trend for 4 Days and Close criteria with trend for 8 Days. </w:t>
        <w:br/>
        <w:t xml:space="preserve">Inverted Hammer shows positive results for  Close criteria with trend for 2 Days and Close criteria with trend for 4 Days. Inverted Hammer shows negative results for  Low criteria with trend and Low criteria regardless of trend for 2 Days. </w:t>
        <w:br/>
        <w:t xml:space="preserve">Hanging Man shows negative results for  High criteria with trend, High criteria regardless of trend for 2 Days, High criteria with trend, High criteria regardless of trend, Low criteria with trend for 4 Days, High criteria with trend, Low criteria with trend and Close criteria with trend for 8 Days. </w:t>
        <w:br/>
        <w:t xml:space="preserve">Shooting Star shows significantly positive results for  Low criteria with trend for 2 Days. Shooting Star shows positive results for  High criteria with trend, High criteria regardless of trend, Low criteria regardless of trend for 2 Days and Low criteria regardless of trend for 4 Days. Shooting Star shows negative results for  Close criteria with trend for 4 Days, High criteria with trend, Low criteria with trend, Close criteria with trend and Close criteria regardless of trend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38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468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426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58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39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84.6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59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462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55.3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394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60.0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31.6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86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68.6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55</w:t>
            </w:r>
          </w:p>
        </w:tc>
        <w:tc>
          <w:tcPr>
            <w:tcW w:type="dxa" w:w="720"/>
          </w:tcPr>
          <w:p>
            <w:r>
              <w:t>149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514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310</w:t>
            </w:r>
          </w:p>
        </w:tc>
        <w:tc>
          <w:tcPr>
            <w:tcW w:type="dxa" w:w="720"/>
          </w:tcPr>
          <w:p>
            <w:r>
              <w:t>948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70</w:t>
            </w:r>
          </w:p>
        </w:tc>
        <w:tc>
          <w:tcPr>
            <w:tcW w:type="dxa" w:w="720"/>
          </w:tcPr>
          <w:p>
            <w:r>
              <w:t>113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27.1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32</w:t>
            </w:r>
          </w:p>
        </w:tc>
        <w:tc>
          <w:tcPr>
            <w:tcW w:type="dxa" w:w="720"/>
          </w:tcPr>
          <w:p>
            <w:r>
              <w:t>76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23.7</w:t>
            </w:r>
          </w:p>
        </w:tc>
      </w:tr>
    </w:tbl>
    <w:p>
      <w:pPr>
        <w:ind w:firstLine="720"/>
      </w:pPr>
      <w:r>
        <w:rPr>
          <w:sz w:val="16"/>
        </w:rPr>
        <w:t>Table 9. Candles Observation for Low Floating Stocks Stocks in Bullish Market</w:t>
      </w:r>
    </w:p>
    <w:p>
      <w:pPr>
        <w:ind w:firstLine="720"/>
      </w:pPr>
      <w:r>
        <w:t xml:space="preserve">Table 10 examines the predictive capabilities of candlestick patterns in the Low floating stocks sector </w:t>
        <w:br/>
        <w:t>during a sustained Bearish market phase.</w:t>
        <w:br/>
        <w:br/>
        <w:t xml:space="preserve">Hammer shows significantly positive results for  Low criteria with trend for 2 Days. Hammer shows positive results for  High criteria with trend, Low criteria regardless of trend for 2 Days, High criteria with trend, Low criteria with trend, Low criteria regardless of trend for 4 Days and Low criteria regardless of trend for 8 Days. </w:t>
        <w:br/>
        <w:t xml:space="preserve">Hanging Man shows significantly positive results for  Close criteria with trend for 2 Days, Close criteria with trend for 4 Days and Close criteria with trend for 8 Days. Hanging Man shows positive results for  High criteria with trend for 2 Days, High criteria with trend for 4 Days, High criteria with trend and Low criteria with trend for 8 Days. </w:t>
        <w:br/>
        <w:t xml:space="preserve">Shooting Star shows significantly positive results for  High criteria with trend, Low criteria with trend, Low criteria regardless of trend for 2 Days, High criteria with trend, Low criteria with trend for 4 Days, High criteria with trend, Low criteria with trend and Close criteria with trend for 8 Days. Shooting Star shows positive results for  High criteria regardless of trend for 2 Days, Low criteria regardless of trend, Close criteria with trend for 4 Days and Low criteria regardless of trend for 8 Days.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"/>
        <w:gridCol w:w="1584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Time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864"/>
            <w:vMerge w:val="restart"/>
          </w:tcPr>
          <w:p>
            <w:r>
              <w:rPr>
                <w:b/>
                <w:sz w:val="18"/>
              </w:rPr>
              <w:t>Candles</w:t>
            </w:r>
          </w:p>
          <w:p>
            <w:r>
              <w:rPr>
                <w:sz w:val="18"/>
              </w:rPr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Occurance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HIGH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LOW</w:t>
            </w:r>
          </w:p>
        </w:tc>
        <w:tc>
          <w:tcPr>
            <w:tcW w:type="dxa" w:w="1728"/>
            <w:gridSpan w:val="2"/>
          </w:tcPr>
          <w:p>
            <w:r>
              <w:rPr>
                <w:b/>
                <w:sz w:val="18"/>
              </w:rPr>
              <w:t>Hit(%) Close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  <w:vMerge/>
          </w:tcPr>
          <w:p/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Trend</w:t>
            </w:r>
          </w:p>
        </w:tc>
        <w:tc>
          <w:tcPr>
            <w:tcW w:type="dxa" w:w="720"/>
          </w:tcPr>
          <w:p>
            <w:r>
              <w:rPr>
                <w:sz w:val="18"/>
              </w:rPr>
              <w:t>All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2D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62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56.4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69.3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88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32.6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346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43.9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564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53.8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54.5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73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30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74.2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80.0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83.5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49.5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4D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91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37.4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51.0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334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43.1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43.5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44.3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548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34.7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56.5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33.9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59.2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65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51.4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61.5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64.8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29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67.0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75.9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76.3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52.6</w:t>
            </w:r>
          </w:p>
        </w:tc>
      </w:tr>
      <w:tr>
        <w:tc>
          <w:tcPr>
            <w:tcW w:type="dxa" w:w="144"/>
            <w:vMerge w:val="restart"/>
            <w:vAlign w:val="center"/>
          </w:tcPr>
          <w:p>
            <w:r>
              <w:t>8D</w:t>
            </w:r>
          </w:p>
        </w:tc>
        <w:tc>
          <w:tcPr>
            <w:tcW w:type="dxa" w:w="1584"/>
          </w:tcPr>
          <w:p>
            <w:r>
              <w:t>Hammer</w:t>
            </w:r>
          </w:p>
        </w:tc>
        <w:tc>
          <w:tcPr>
            <w:tcW w:type="dxa" w:w="720"/>
          </w:tcPr>
          <w:p>
            <w:r>
              <w:t>68</w:t>
            </w:r>
          </w:p>
        </w:tc>
        <w:tc>
          <w:tcPr>
            <w:tcW w:type="dxa" w:w="720"/>
          </w:tcPr>
          <w:p>
            <w:r>
              <w:t>110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52.7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55.9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39.1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I. Hammer</w:t>
            </w:r>
          </w:p>
        </w:tc>
        <w:tc>
          <w:tcPr>
            <w:tcW w:type="dxa" w:w="720"/>
          </w:tcPr>
          <w:p>
            <w:r>
              <w:t>93</w:t>
            </w:r>
          </w:p>
        </w:tc>
        <w:tc>
          <w:tcPr>
            <w:tcW w:type="dxa" w:w="720"/>
          </w:tcPr>
          <w:p>
            <w:r>
              <w:t>147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40.8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39.8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35.4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50.5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</w:t>
            </w:r>
          </w:p>
        </w:tc>
        <w:tc>
          <w:tcPr>
            <w:tcW w:type="dxa" w:w="720"/>
          </w:tcPr>
          <w:p>
            <w:r>
              <w:t>310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47.7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45.8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41.2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48.4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42.4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Random*</w:t>
            </w:r>
          </w:p>
        </w:tc>
        <w:tc>
          <w:tcPr>
            <w:tcW w:type="dxa" w:w="720"/>
          </w:tcPr>
          <w:p>
            <w:r>
              <w:t>554</w:t>
            </w:r>
          </w:p>
        </w:tc>
        <w:tc>
          <w:tcPr>
            <w:tcW w:type="dxa" w:w="720"/>
          </w:tcPr>
          <w:p>
            <w:r>
              <w:t>966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29.2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30.3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 w:val="0"/>
                <w:color w:val="CC0000"/>
              </w:rPr>
              <w:t>28.9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57.6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Hanging Man</w:t>
            </w:r>
          </w:p>
        </w:tc>
        <w:tc>
          <w:tcPr>
            <w:tcW w:type="dxa" w:w="720"/>
          </w:tcPr>
          <w:p>
            <w:r>
              <w:t>50</w:t>
            </w:r>
          </w:p>
        </w:tc>
        <w:tc>
          <w:tcPr>
            <w:tcW w:type="dxa" w:w="720"/>
          </w:tcPr>
          <w:p>
            <w:r>
              <w:t>179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54.2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46.0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54.0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65.4</w:t>
            </w:r>
          </w:p>
        </w:tc>
      </w:tr>
      <w:tr>
        <w:tc>
          <w:tcPr>
            <w:tcW w:type="dxa" w:w="144"/>
            <w:vMerge/>
          </w:tcPr>
          <w:p/>
        </w:tc>
        <w:tc>
          <w:tcPr>
            <w:tcW w:type="dxa" w:w="1584"/>
          </w:tcPr>
          <w:p>
            <w:r>
              <w:t>Shooting Star</w:t>
            </w:r>
          </w:p>
        </w:tc>
        <w:tc>
          <w:tcPr>
            <w:tcW w:type="dxa" w:w="720"/>
          </w:tcPr>
          <w:p>
            <w:r>
              <w:t>34</w:t>
            </w:r>
          </w:p>
        </w:tc>
        <w:tc>
          <w:tcPr>
            <w:tcW w:type="dxa" w:w="720"/>
          </w:tcPr>
          <w:p>
            <w:r>
              <w:t>97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73.5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71.1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70.6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75.3</w:t>
            </w:r>
          </w:p>
        </w:tc>
        <w:tc>
          <w:tcPr>
            <w:tcW w:type="dxa" w:w="720"/>
          </w:tcPr>
          <w:p>
            <w:r>
              <w:rPr>
                <w:b w:val="0"/>
                <w:color w:val="000000"/>
              </w:rPr>
              <w:t>58.8</w:t>
            </w:r>
          </w:p>
        </w:tc>
        <w:tc>
          <w:tcPr>
            <w:tcW w:type="dxa" w:w="720"/>
          </w:tcPr>
          <w:p>
            <w:r>
              <w:rPr>
                <w:b/>
                <w:color w:val="008800"/>
              </w:rPr>
              <w:t>60.8</w:t>
            </w:r>
          </w:p>
        </w:tc>
      </w:tr>
    </w:tbl>
    <w:p>
      <w:pPr>
        <w:ind w:firstLine="720"/>
      </w:pPr>
      <w:r>
        <w:rPr>
          <w:sz w:val="16"/>
        </w:rPr>
        <w:t>Table 10. Candles Observation for Low Floating Stocks Stocks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7.1e-06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0.577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7.5e-04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0.618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0.820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11. Chi-square test for Banking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3.6e-05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9.2e-08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6.7e-10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0.519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12. Chi-square test for Banking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2.5e-05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2.3e-05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8.0e-06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0.343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6.8e-06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3.3e-06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0.956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0.379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0.574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13. Chi-square test for Hydropower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0.934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0.628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0.885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0.474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0.116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0.694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0.875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0.228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0.934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0.648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5.6e-09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0.770</w:t>
            </w:r>
          </w:p>
        </w:tc>
      </w:tr>
    </w:tbl>
    <w:p>
      <w:pPr>
        <w:ind w:firstLine="720"/>
      </w:pPr>
      <w:r>
        <w:t>Table 14. Chi-square test for Hydropower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6.1e-08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9.0e-07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3.8e-11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0.963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0.551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0.640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15. Chi-square test for Micro Finance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0.744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2.7e-07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2.7e-13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1.5e-18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4.4e-12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4.0e-05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1.6e-05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9.4e-05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5.4e-10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0.350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7.9e-07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0.725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0.781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2.8e-12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1.7e-06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16. Chi-square test for Micro Finance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2.2e-04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0.306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0.139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3.9e-04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8.1e-06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0.360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0.630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0.870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0.285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0.839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0.237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0.216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17. Chi-square test for Expensive Stocks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1.2e-04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2.9e-09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8.2e-05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4.5e-08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0.443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0.501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1.1e-11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3.5e-13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1.9e-07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0.252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0.991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0.706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0.924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6.1e-06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0.001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0.027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0.296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0.429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0.410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2.1e-10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18. Chi-square test for Expensive Stocks Stocks  in Bearish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0.489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5.1e-05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0.019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0.076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1.000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0.042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0.437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0.746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0.928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0.201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9.4e-05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0.146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0.095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0.623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0.645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0.386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</w:tbl>
    <w:p>
      <w:pPr>
        <w:ind w:firstLine="720"/>
      </w:pPr>
      <w:r>
        <w:t>Table 19. Chi-square test for Low Floating Stocks Stocks  in Bullish Market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vMerge w:val="restart"/>
          </w:tcPr>
          <w:p>
            <w:r>
              <w:t>Period</w:t>
            </w:r>
          </w:p>
        </w:tc>
        <w:tc>
          <w:tcPr>
            <w:tcW w:type="dxa" w:w="2880"/>
            <w:vMerge w:val="restart"/>
          </w:tcPr>
          <w:p>
            <w:r>
              <w:t>Candles</w:t>
            </w:r>
          </w:p>
        </w:tc>
        <w:tc>
          <w:tcPr>
            <w:tcW w:type="dxa" w:w="2160"/>
            <w:gridSpan w:val="2"/>
          </w:tcPr>
          <w:p>
            <w:r>
              <w:t>P-value (HIGH)</w:t>
            </w:r>
          </w:p>
        </w:tc>
        <w:tc>
          <w:tcPr>
            <w:tcW w:type="dxa" w:w="2160"/>
            <w:gridSpan w:val="2"/>
          </w:tcPr>
          <w:p>
            <w:r>
              <w:t>P-value (LOW)</w:t>
            </w:r>
          </w:p>
        </w:tc>
        <w:tc>
          <w:tcPr>
            <w:tcW w:type="dxa" w:w="2160"/>
            <w:gridSpan w:val="2"/>
          </w:tcPr>
          <w:p>
            <w:r>
              <w:t>P-value (Close)</w:t>
            </w:r>
          </w:p>
        </w:tc>
      </w:tr>
      <w:tr>
        <w:tc>
          <w:tcPr>
            <w:tcW w:type="dxa" w:w="1080"/>
            <w:vMerge w:val="continue"/>
          </w:tcPr>
          <w:p/>
        </w:tc>
        <w:tc>
          <w:tcPr>
            <w:tcW w:type="dxa" w:w="2880"/>
            <w:vMerge w:val="continue"/>
          </w:tcPr>
          <w:p/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  <w:tc>
          <w:tcPr>
            <w:tcW w:type="dxa" w:w="1080"/>
          </w:tcPr>
          <w:p>
            <w:r>
              <w:t>Trend</w:t>
            </w:r>
          </w:p>
        </w:tc>
        <w:tc>
          <w:tcPr>
            <w:tcW w:type="dxa" w:w="1080"/>
          </w:tcPr>
          <w:p>
            <w:r>
              <w:t>All</w:t>
            </w:r>
          </w:p>
        </w:tc>
      </w:tr>
      <w:tr>
        <w:tc>
          <w:tcPr>
            <w:tcW w:type="dxa" w:w="1080"/>
            <w:vMerge w:val="restart"/>
          </w:tcPr>
          <w:p>
            <w:r>
              <w:t>2D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0.059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4.6e-05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1.4e-04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0.167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0.066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0.244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0.273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9.5e-05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1.3e-04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1.5e-06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3.5e-08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0.192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4D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4.7e-04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3.7e-04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0.715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0.882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0.818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0.984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0.260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0.030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2.4e-05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0.187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1.8e-05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2.6e-04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0.033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 w:val="restart"/>
          </w:tcPr>
          <w:p>
            <w:r>
              <w:t>8D</w:t>
            </w:r>
          </w:p>
          <w:p>
            <w:r/>
          </w:p>
          <w:p>
            <w:r/>
          </w:p>
          <w:p>
            <w:r/>
          </w:p>
        </w:tc>
        <w:tc>
          <w:tcPr>
            <w:tcW w:type="dxa" w:w="2880"/>
          </w:tcPr>
          <w:p>
            <w:r>
              <w:t>Hammer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0.520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0.037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0.170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I. Hammer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0.806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0.530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Hanging Man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0.021</w:t>
            </w:r>
          </w:p>
        </w:tc>
        <w:tc>
          <w:tcPr>
            <w:tcW w:type="dxa" w:w="1080"/>
          </w:tcPr>
          <w:p>
            <w:r>
              <w:t>❌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0.034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0.763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4.3e-04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0.062</w:t>
            </w:r>
          </w:p>
        </w:tc>
      </w:tr>
      <w:tr>
        <w:tc>
          <w:tcPr>
            <w:tcW w:type="dxa" w:w="1080"/>
            <w:vMerge/>
          </w:tcPr>
          <w:p/>
        </w:tc>
        <w:tc>
          <w:tcPr>
            <w:tcW w:type="dxa" w:w="2880"/>
          </w:tcPr>
          <w:p>
            <w:r>
              <w:t>Shooting Star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2.1e-07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0.018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3.0e-06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0.002</w:t>
            </w:r>
          </w:p>
        </w:tc>
        <w:tc>
          <w:tcPr>
            <w:tcW w:type="dxa" w:w="1080"/>
          </w:tcPr>
          <w:p>
            <w:r>
              <w:rPr>
                <w:color w:val="006600"/>
              </w:rPr>
              <w:t>4.9e-04</w:t>
            </w:r>
          </w:p>
        </w:tc>
        <w:tc>
          <w:tcPr>
            <w:tcW w:type="dxa" w:w="1080"/>
          </w:tcPr>
          <w:p>
            <w:r>
              <w:rPr>
                <w:color w:val="990000"/>
              </w:rPr>
              <w:t>0.609</w:t>
            </w:r>
          </w:p>
        </w:tc>
      </w:tr>
    </w:tbl>
    <w:p>
      <w:pPr>
        <w:ind w:firstLine="720"/>
      </w:pPr>
      <w:r>
        <w:t>Table 20. Chi-square test for Low Floating Stocks Stocks  in Bearish Market</w:t>
      </w:r>
    </w:p>
    <w:p>
      <w:pPr>
        <w:pStyle w:val="Heading1"/>
      </w:pPr>
      <w:r>
        <w:t>Level 1 Heading</w:t>
      </w:r>
    </w:p>
    <w:p>
      <w:r>
        <w:t>This is a sample paragraph under the Level 1 heading.</w:t>
      </w:r>
    </w:p>
    <w:p>
      <w:pPr>
        <w:pStyle w:val="Heading2"/>
      </w:pPr>
      <w:r>
        <w:t>Level 2 Heading</w:t>
      </w:r>
    </w:p>
    <w:p>
      <w:r>
        <w:t>This is a sample paragraph under the Level 2 heading.</w:t>
      </w:r>
    </w:p>
    <w:p>
      <w:r>
        <w:br w:type="page"/>
      </w:r>
    </w:p>
    <w:p>
      <w:pPr>
        <w:pStyle w:val="Heading1"/>
      </w:pPr>
      <w:r>
        <w:t>References</w:t>
      </w:r>
    </w:p>
    <w:p>
      <w:pPr>
        <w:pStyle w:val="ListParagraph"/>
        <w:ind w:left="720"/>
      </w:pPr>
      <w:r>
        <w:t>Author, A. A. (2020). Title of the work. Publisher.</w:t>
      </w:r>
    </w:p>
    <w:p>
      <w:pPr>
        <w:pStyle w:val="ListParagraph"/>
        <w:ind w:left="720"/>
      </w:pPr>
      <w:r>
        <w:t>Author, B. B. (2019). Title of the article. Journal Name, 12(3), 45-67. https://doi.org/xxxx</w:t>
      </w:r>
    </w:p>
    <w:sectPr w:rsidR="00FC693F" w:rsidRPr="0006063C" w:rsidSect="00034616">
      <w:head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Times New Roman" w:hAnsi="Times New Roman"/>
        <w:sz w:val="24"/>
      </w:rPr>
      <w:t>RUNNING HEAD: SHORTENED TITLE</w:t>
    </w:r>
  </w:p>
  <w:p>
    <w:pPr>
      <w:jc w:val="right"/>
    </w:pPr>
    <w:r>
      <w:fldChar w:fldCharType="begin"/>
      <w:instrText xml:space="preserve">PAGE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