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7650A" w14:textId="77777777" w:rsidR="002D0DF6" w:rsidRPr="003C689E" w:rsidRDefault="002D0DF6" w:rsidP="002D0DF6">
      <w:pPr>
        <w:pStyle w:val="ListParagraph"/>
        <w:numPr>
          <w:ilvl w:val="0"/>
          <w:numId w:val="2"/>
        </w:numPr>
        <w:rPr>
          <w:rFonts w:ascii="Times New Roman" w:hAnsi="Times New Roman" w:cs="Times New Roman"/>
          <w:sz w:val="20"/>
          <w:szCs w:val="20"/>
        </w:rPr>
      </w:pPr>
      <w:r w:rsidRPr="003C689E">
        <w:rPr>
          <w:rFonts w:ascii="Times New Roman" w:hAnsi="Times New Roman" w:cs="Times New Roman"/>
          <w:sz w:val="20"/>
          <w:szCs w:val="20"/>
        </w:rPr>
        <w:fldChar w:fldCharType="begin"/>
      </w:r>
      <w:r w:rsidRPr="003C689E">
        <w:rPr>
          <w:rFonts w:ascii="Times New Roman" w:hAnsi="Times New Roman" w:cs="Times New Roman"/>
          <w:sz w:val="20"/>
          <w:szCs w:val="20"/>
        </w:rPr>
        <w:instrText xml:space="preserve"> HYPERLINK "https://www.ems.gov/pdf/advancing-ems-systems/Reports-and-Resources/ECC-Role-of-Communications-Technologies.pdf" </w:instrText>
      </w:r>
      <w:r w:rsidRPr="003C689E">
        <w:rPr>
          <w:rFonts w:ascii="Times New Roman" w:hAnsi="Times New Roman" w:cs="Times New Roman"/>
          <w:sz w:val="20"/>
          <w:szCs w:val="20"/>
        </w:rPr>
        <w:fldChar w:fldCharType="separate"/>
      </w:r>
      <w:r w:rsidRPr="003C689E">
        <w:rPr>
          <w:rStyle w:val="Hyperlink"/>
          <w:rFonts w:ascii="Times New Roman" w:hAnsi="Times New Roman" w:cs="Times New Roman"/>
          <w:sz w:val="20"/>
          <w:szCs w:val="20"/>
        </w:rPr>
        <w:t xml:space="preserve">Microsoft Word - ECC Role of </w:t>
      </w:r>
      <w:r w:rsidRPr="003C689E">
        <w:rPr>
          <w:rStyle w:val="Hyperlink"/>
          <w:rFonts w:ascii="Times New Roman" w:hAnsi="Times New Roman" w:cs="Times New Roman"/>
          <w:sz w:val="20"/>
          <w:szCs w:val="20"/>
        </w:rPr>
        <w:t>C</w:t>
      </w:r>
      <w:r w:rsidRPr="003C689E">
        <w:rPr>
          <w:rStyle w:val="Hyperlink"/>
          <w:rFonts w:ascii="Times New Roman" w:hAnsi="Times New Roman" w:cs="Times New Roman"/>
          <w:sz w:val="20"/>
          <w:szCs w:val="20"/>
        </w:rPr>
        <w:t>ommunication</w:t>
      </w:r>
      <w:r w:rsidRPr="003C689E">
        <w:rPr>
          <w:rStyle w:val="Hyperlink"/>
          <w:rFonts w:ascii="Times New Roman" w:hAnsi="Times New Roman" w:cs="Times New Roman"/>
          <w:sz w:val="20"/>
          <w:szCs w:val="20"/>
        </w:rPr>
        <w:t>s</w:t>
      </w:r>
      <w:r w:rsidRPr="003C689E">
        <w:rPr>
          <w:rStyle w:val="Hyperlink"/>
          <w:rFonts w:ascii="Times New Roman" w:hAnsi="Times New Roman" w:cs="Times New Roman"/>
          <w:sz w:val="20"/>
          <w:szCs w:val="20"/>
        </w:rPr>
        <w:t xml:space="preserve"> Technologies.d</w:t>
      </w:r>
      <w:r w:rsidRPr="003C689E">
        <w:rPr>
          <w:rStyle w:val="Hyperlink"/>
          <w:rFonts w:ascii="Times New Roman" w:hAnsi="Times New Roman" w:cs="Times New Roman"/>
          <w:sz w:val="20"/>
          <w:szCs w:val="20"/>
        </w:rPr>
        <w:t>o</w:t>
      </w:r>
      <w:r w:rsidRPr="003C689E">
        <w:rPr>
          <w:rStyle w:val="Hyperlink"/>
          <w:rFonts w:ascii="Times New Roman" w:hAnsi="Times New Roman" w:cs="Times New Roman"/>
          <w:sz w:val="20"/>
          <w:szCs w:val="20"/>
        </w:rPr>
        <w:t>cx (ems.gov)</w:t>
      </w:r>
      <w:r w:rsidRPr="003C689E">
        <w:rPr>
          <w:rFonts w:ascii="Times New Roman" w:hAnsi="Times New Roman" w:cs="Times New Roman"/>
          <w:sz w:val="20"/>
          <w:szCs w:val="20"/>
        </w:rPr>
        <w:fldChar w:fldCharType="end"/>
      </w:r>
      <w:r w:rsidRPr="003C689E">
        <w:rPr>
          <w:rFonts w:ascii="Times New Roman" w:hAnsi="Times New Roman" w:cs="Times New Roman"/>
          <w:sz w:val="20"/>
          <w:szCs w:val="20"/>
        </w:rPr>
        <w:t xml:space="preserve"> </w:t>
      </w:r>
    </w:p>
    <w:p w14:paraId="15E58103" w14:textId="0E8F1438" w:rsidR="002D0DF6" w:rsidRPr="003C689E" w:rsidRDefault="00137664" w:rsidP="002D0DF6">
      <w:pPr>
        <w:pStyle w:val="ListParagraph"/>
        <w:numPr>
          <w:ilvl w:val="1"/>
          <w:numId w:val="2"/>
        </w:numPr>
        <w:rPr>
          <w:rFonts w:ascii="Times New Roman" w:hAnsi="Times New Roman" w:cs="Times New Roman"/>
          <w:sz w:val="20"/>
          <w:szCs w:val="20"/>
        </w:rPr>
      </w:pPr>
      <w:r w:rsidRPr="003C689E">
        <w:rPr>
          <w:rFonts w:ascii="Times New Roman" w:hAnsi="Times New Roman" w:cs="Times New Roman"/>
          <w:sz w:val="20"/>
          <w:szCs w:val="20"/>
        </w:rPr>
        <w:t>“</w:t>
      </w:r>
      <w:r w:rsidR="008F47FB" w:rsidRPr="003C689E">
        <w:rPr>
          <w:rFonts w:ascii="Times New Roman" w:hAnsi="Times New Roman" w:cs="Times New Roman"/>
          <w:sz w:val="20"/>
          <w:szCs w:val="20"/>
        </w:rPr>
        <w:t xml:space="preserve">The use of telemedicine has increased across the world during the past few decades. However, very few studies examine the use of telemedicine in ambulances during emergency </w:t>
      </w:r>
      <w:proofErr w:type="spellStart"/>
      <w:r w:rsidR="008F47FB" w:rsidRPr="003C689E">
        <w:rPr>
          <w:rFonts w:ascii="Times New Roman" w:hAnsi="Times New Roman" w:cs="Times New Roman"/>
          <w:sz w:val="20"/>
          <w:szCs w:val="20"/>
        </w:rPr>
        <w:t>transport.</w:t>
      </w:r>
      <w:r w:rsidRPr="003C689E">
        <w:rPr>
          <w:rFonts w:ascii="Times New Roman" w:hAnsi="Times New Roman" w:cs="Times New Roman"/>
          <w:sz w:val="20"/>
          <w:szCs w:val="20"/>
        </w:rPr>
        <w:t>”</w:t>
      </w:r>
      <w:proofErr w:type="spellEnd"/>
    </w:p>
    <w:p w14:paraId="3170BB70" w14:textId="77777777" w:rsidR="002D0DF6" w:rsidRPr="003C689E" w:rsidRDefault="002D0DF6" w:rsidP="002D0DF6">
      <w:pPr>
        <w:pStyle w:val="ListParagraph"/>
        <w:numPr>
          <w:ilvl w:val="0"/>
          <w:numId w:val="2"/>
        </w:numPr>
        <w:rPr>
          <w:rFonts w:ascii="Times New Roman" w:hAnsi="Times New Roman" w:cs="Times New Roman"/>
          <w:sz w:val="20"/>
          <w:szCs w:val="20"/>
        </w:rPr>
      </w:pPr>
      <w:hyperlink r:id="rId5" w:history="1">
        <w:r w:rsidRPr="003C689E">
          <w:rPr>
            <w:rStyle w:val="Hyperlink"/>
            <w:rFonts w:ascii="Times New Roman" w:hAnsi="Times New Roman" w:cs="Times New Roman"/>
            <w:sz w:val="20"/>
            <w:szCs w:val="20"/>
          </w:rPr>
          <w:t>Telemedicine in pre-hospital care: a review of tel</w:t>
        </w:r>
        <w:r w:rsidRPr="003C689E">
          <w:rPr>
            <w:rStyle w:val="Hyperlink"/>
            <w:rFonts w:ascii="Times New Roman" w:hAnsi="Times New Roman" w:cs="Times New Roman"/>
            <w:sz w:val="20"/>
            <w:szCs w:val="20"/>
          </w:rPr>
          <w:t>e</w:t>
        </w:r>
        <w:r w:rsidRPr="003C689E">
          <w:rPr>
            <w:rStyle w:val="Hyperlink"/>
            <w:rFonts w:ascii="Times New Roman" w:hAnsi="Times New Roman" w:cs="Times New Roman"/>
            <w:sz w:val="20"/>
            <w:szCs w:val="20"/>
          </w:rPr>
          <w:t>medicine applications in the pre-hospital environment (nih.gov)</w:t>
        </w:r>
      </w:hyperlink>
      <w:r w:rsidRPr="003C689E">
        <w:rPr>
          <w:rFonts w:ascii="Times New Roman" w:hAnsi="Times New Roman" w:cs="Times New Roman"/>
          <w:color w:val="000000"/>
          <w:sz w:val="20"/>
          <w:szCs w:val="20"/>
          <w:shd w:val="clear" w:color="auto" w:fill="FFFFFF"/>
        </w:rPr>
        <w:t xml:space="preserve"> </w:t>
      </w:r>
    </w:p>
    <w:p w14:paraId="2CD4A21E" w14:textId="464A74D4" w:rsidR="00137664" w:rsidRPr="003C689E" w:rsidRDefault="00137664" w:rsidP="002D0DF6">
      <w:pPr>
        <w:pStyle w:val="ListParagraph"/>
        <w:numPr>
          <w:ilvl w:val="1"/>
          <w:numId w:val="2"/>
        </w:numPr>
        <w:rPr>
          <w:rFonts w:ascii="Times New Roman" w:hAnsi="Times New Roman" w:cs="Times New Roman"/>
          <w:sz w:val="20"/>
          <w:szCs w:val="20"/>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 xml:space="preserve">Out of a total of 1,279 articles reviewed, 39 met the inclusion criteria and were critically </w:t>
      </w:r>
      <w:r w:rsidRPr="003C689E">
        <w:rPr>
          <w:rFonts w:ascii="Times New Roman" w:hAnsi="Times New Roman" w:cs="Times New Roman"/>
          <w:color w:val="000000"/>
          <w:sz w:val="20"/>
          <w:szCs w:val="20"/>
          <w:shd w:val="clear" w:color="auto" w:fill="FFFFFF"/>
        </w:rPr>
        <w:t>analyzed</w:t>
      </w:r>
      <w:r w:rsidRPr="003C689E">
        <w:rPr>
          <w:rFonts w:ascii="Times New Roman" w:hAnsi="Times New Roman" w:cs="Times New Roman"/>
          <w:color w:val="000000"/>
          <w:sz w:val="20"/>
          <w:szCs w:val="20"/>
          <w:shd w:val="clear" w:color="auto" w:fill="FFFFFF"/>
        </w:rPr>
        <w:t xml:space="preserve">. A majority of the studies were on stroke management. The studies suggested that overall, telemedicine had a positive impact on emergency medical care. It improved the pre-hospital diagnosis of stroke and myocardial infarction and enhanced the supervision of delivery of tissue </w:t>
      </w:r>
      <w:proofErr w:type="spellStart"/>
      <w:r w:rsidRPr="003C689E">
        <w:rPr>
          <w:rFonts w:ascii="Times New Roman" w:hAnsi="Times New Roman" w:cs="Times New Roman"/>
          <w:color w:val="000000"/>
          <w:sz w:val="20"/>
          <w:szCs w:val="20"/>
          <w:shd w:val="clear" w:color="auto" w:fill="FFFFFF"/>
        </w:rPr>
        <w:t>thromboplasminogen</w:t>
      </w:r>
      <w:proofErr w:type="spellEnd"/>
      <w:r w:rsidRPr="003C689E">
        <w:rPr>
          <w:rFonts w:ascii="Times New Roman" w:hAnsi="Times New Roman" w:cs="Times New Roman"/>
          <w:color w:val="000000"/>
          <w:sz w:val="20"/>
          <w:szCs w:val="20"/>
          <w:shd w:val="clear" w:color="auto" w:fill="FFFFFF"/>
        </w:rPr>
        <w:t xml:space="preserve"> activator in acute </w:t>
      </w:r>
      <w:r w:rsidRPr="003C689E">
        <w:rPr>
          <w:rFonts w:ascii="Times New Roman" w:hAnsi="Times New Roman" w:cs="Times New Roman"/>
          <w:color w:val="000000"/>
          <w:sz w:val="20"/>
          <w:szCs w:val="20"/>
          <w:shd w:val="clear" w:color="auto" w:fill="FFFFFF"/>
        </w:rPr>
        <w:t>ischemic</w:t>
      </w:r>
      <w:r w:rsidRPr="003C689E">
        <w:rPr>
          <w:rFonts w:ascii="Times New Roman" w:hAnsi="Times New Roman" w:cs="Times New Roman"/>
          <w:color w:val="000000"/>
          <w:sz w:val="20"/>
          <w:szCs w:val="20"/>
          <w:shd w:val="clear" w:color="auto" w:fill="FFFFFF"/>
        </w:rPr>
        <w:t xml:space="preserve"> stroke. Telemedicine presents an opportunity to enhance patient management. There are as yet few definitive studies that have demonstrated whether it had an effect on clinical outcome.</w:t>
      </w:r>
      <w:r w:rsidRPr="003C689E">
        <w:rPr>
          <w:rFonts w:ascii="Times New Roman" w:hAnsi="Times New Roman" w:cs="Times New Roman"/>
          <w:color w:val="000000"/>
          <w:sz w:val="20"/>
          <w:szCs w:val="20"/>
          <w:shd w:val="clear" w:color="auto" w:fill="FFFFFF"/>
        </w:rPr>
        <w:t>”</w:t>
      </w:r>
    </w:p>
    <w:p w14:paraId="1D008FA7" w14:textId="77777777" w:rsidR="002D0DF6" w:rsidRPr="003C689E" w:rsidRDefault="002D0DF6" w:rsidP="002D0DF6">
      <w:pPr>
        <w:pStyle w:val="ListParagraph"/>
        <w:numPr>
          <w:ilvl w:val="0"/>
          <w:numId w:val="2"/>
        </w:numPr>
        <w:rPr>
          <w:rFonts w:ascii="Times New Roman" w:hAnsi="Times New Roman" w:cs="Times New Roman"/>
          <w:color w:val="000000" w:themeColor="text1"/>
          <w:sz w:val="20"/>
          <w:szCs w:val="20"/>
          <w:shd w:val="clear" w:color="auto" w:fill="FFFFFF"/>
        </w:rPr>
      </w:pPr>
      <w:hyperlink r:id="rId6" w:history="1">
        <w:r w:rsidRPr="003C689E">
          <w:rPr>
            <w:rStyle w:val="Hyperlink"/>
            <w:rFonts w:ascii="Times New Roman" w:hAnsi="Times New Roman" w:cs="Times New Roman"/>
            <w:sz w:val="20"/>
            <w:szCs w:val="20"/>
          </w:rPr>
          <w:t>Wicker Examines Ways to Expand Telehealth Nationwide - Press Releases - U.S. Senator Roger Wicker (senate.gov)</w:t>
        </w:r>
      </w:hyperlink>
      <w:r w:rsidRPr="003C689E">
        <w:rPr>
          <w:rFonts w:ascii="Times New Roman" w:hAnsi="Times New Roman" w:cs="Times New Roman"/>
          <w:color w:val="000000" w:themeColor="text1"/>
          <w:sz w:val="20"/>
          <w:szCs w:val="20"/>
          <w:shd w:val="clear" w:color="auto" w:fill="FFFFFF"/>
        </w:rPr>
        <w:t xml:space="preserve"> </w:t>
      </w:r>
    </w:p>
    <w:p w14:paraId="3C705E7F" w14:textId="108A197D" w:rsidR="00137664" w:rsidRPr="003C689E" w:rsidRDefault="00137664" w:rsidP="003E5949">
      <w:pPr>
        <w:pStyle w:val="ListParagraph"/>
        <w:numPr>
          <w:ilvl w:val="0"/>
          <w:numId w:val="5"/>
        </w:numPr>
        <w:rPr>
          <w:rFonts w:ascii="Times New Roman" w:hAnsi="Times New Roman" w:cs="Times New Roman"/>
          <w:color w:val="000000" w:themeColor="text1"/>
          <w:sz w:val="20"/>
          <w:szCs w:val="20"/>
          <w:shd w:val="clear" w:color="auto" w:fill="FFFFFF"/>
        </w:rPr>
      </w:pPr>
      <w:r w:rsidRPr="003C689E">
        <w:rPr>
          <w:rFonts w:ascii="Times New Roman" w:hAnsi="Times New Roman" w:cs="Times New Roman"/>
          <w:color w:val="000000" w:themeColor="text1"/>
          <w:sz w:val="20"/>
          <w:szCs w:val="20"/>
          <w:shd w:val="clear" w:color="auto" w:fill="FFFFFF"/>
        </w:rPr>
        <w:t>“</w:t>
      </w:r>
      <w:r w:rsidRPr="003C689E">
        <w:rPr>
          <w:rFonts w:ascii="Times New Roman" w:hAnsi="Times New Roman" w:cs="Times New Roman"/>
          <w:color w:val="000000" w:themeColor="text1"/>
          <w:sz w:val="20"/>
          <w:szCs w:val="20"/>
          <w:shd w:val="clear" w:color="auto" w:fill="FFFFFF"/>
        </w:rPr>
        <w:t>Nationwide, more than fifty-three percent of Americans living in rural areas lack access to what the FCC now classifies as broadband service. Only eight percent of Americans living in urban areas lack this technology.”</w:t>
      </w:r>
    </w:p>
    <w:p w14:paraId="4F4815BB" w14:textId="77777777" w:rsidR="002D0DF6" w:rsidRPr="003C689E" w:rsidRDefault="002D0DF6" w:rsidP="002D0DF6">
      <w:pPr>
        <w:pStyle w:val="ListParagraph"/>
        <w:numPr>
          <w:ilvl w:val="0"/>
          <w:numId w:val="2"/>
        </w:numPr>
        <w:rPr>
          <w:rFonts w:ascii="Times New Roman" w:hAnsi="Times New Roman" w:cs="Times New Roman"/>
          <w:color w:val="000000"/>
          <w:sz w:val="20"/>
          <w:szCs w:val="20"/>
          <w:shd w:val="clear" w:color="auto" w:fill="FFFFFF"/>
        </w:rPr>
      </w:pPr>
      <w:hyperlink r:id="rId7" w:history="1">
        <w:r w:rsidRPr="003C689E">
          <w:rPr>
            <w:rStyle w:val="Hyperlink"/>
            <w:rFonts w:ascii="Times New Roman" w:hAnsi="Times New Roman" w:cs="Times New Roman"/>
            <w:sz w:val="20"/>
            <w:szCs w:val="20"/>
          </w:rPr>
          <w:t>(PDF) Open-Source Telemedicine Platform for Wireless Medical Video Communication (researchgate.net)</w:t>
        </w:r>
      </w:hyperlink>
      <w:r w:rsidRPr="003C689E">
        <w:rPr>
          <w:rFonts w:ascii="Times New Roman" w:hAnsi="Times New Roman" w:cs="Times New Roman"/>
          <w:color w:val="000000"/>
          <w:sz w:val="20"/>
          <w:szCs w:val="20"/>
          <w:shd w:val="clear" w:color="auto" w:fill="FFFFFF"/>
        </w:rPr>
        <w:t xml:space="preserve"> </w:t>
      </w:r>
    </w:p>
    <w:p w14:paraId="4DF55A1B" w14:textId="04626EFA" w:rsidR="00EC6CC3" w:rsidRPr="003C689E" w:rsidRDefault="004C01E2" w:rsidP="002D0DF6">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003E5949"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low-cost telemedicine platform which will allow for reliable remote diagnosis m-health applications such as emergency incidents, mass population screening, and medical education purposes.</w:t>
      </w:r>
      <w:r w:rsidRPr="003C689E">
        <w:rPr>
          <w:rFonts w:ascii="Times New Roman" w:hAnsi="Times New Roman" w:cs="Times New Roman"/>
          <w:color w:val="000000"/>
          <w:sz w:val="20"/>
          <w:szCs w:val="20"/>
          <w:shd w:val="clear" w:color="auto" w:fill="FFFFFF"/>
        </w:rPr>
        <w:t>”</w:t>
      </w:r>
    </w:p>
    <w:p w14:paraId="2D39B1F7" w14:textId="77777777" w:rsidR="002D0DF6" w:rsidRPr="003C689E" w:rsidRDefault="002D0DF6" w:rsidP="002D0DF6">
      <w:pPr>
        <w:pStyle w:val="ListParagraph"/>
        <w:numPr>
          <w:ilvl w:val="0"/>
          <w:numId w:val="2"/>
        </w:numPr>
        <w:rPr>
          <w:rFonts w:ascii="Times New Roman" w:hAnsi="Times New Roman" w:cs="Times New Roman"/>
          <w:color w:val="000000"/>
          <w:sz w:val="20"/>
          <w:szCs w:val="20"/>
          <w:shd w:val="clear" w:color="auto" w:fill="FFFFFF"/>
        </w:rPr>
      </w:pPr>
      <w:hyperlink r:id="rId8" w:history="1">
        <w:r w:rsidRPr="003C689E">
          <w:rPr>
            <w:rStyle w:val="Hyperlink"/>
            <w:rFonts w:ascii="Times New Roman" w:hAnsi="Times New Roman" w:cs="Times New Roman"/>
            <w:sz w:val="20"/>
            <w:szCs w:val="20"/>
          </w:rPr>
          <w:t>Comparison of physician staffed emergen</w:t>
        </w:r>
        <w:r w:rsidRPr="003C689E">
          <w:rPr>
            <w:rStyle w:val="Hyperlink"/>
            <w:rFonts w:ascii="Times New Roman" w:hAnsi="Times New Roman" w:cs="Times New Roman"/>
            <w:sz w:val="20"/>
            <w:szCs w:val="20"/>
          </w:rPr>
          <w:t>c</w:t>
        </w:r>
        <w:r w:rsidRPr="003C689E">
          <w:rPr>
            <w:rStyle w:val="Hyperlink"/>
            <w:rFonts w:ascii="Times New Roman" w:hAnsi="Times New Roman" w:cs="Times New Roman"/>
            <w:sz w:val="20"/>
            <w:szCs w:val="20"/>
          </w:rPr>
          <w:t>y teams with paramedic teams assisted by telemedicine--a randomized, controlled simulation study - PubMed (nih.gov)</w:t>
        </w:r>
      </w:hyperlink>
    </w:p>
    <w:p w14:paraId="63A0DAE6" w14:textId="1B768785" w:rsidR="003E5949" w:rsidRPr="003C689E" w:rsidRDefault="00EC6CC3" w:rsidP="002D0DF6">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sz w:val="20"/>
          <w:szCs w:val="20"/>
        </w:rPr>
        <w:t xml:space="preserve"> </w:t>
      </w:r>
      <w:r w:rsidR="003E5949" w:rsidRPr="003C689E">
        <w:rPr>
          <w:rFonts w:ascii="Times New Roman" w:hAnsi="Times New Roman" w:cs="Times New Roman"/>
          <w:color w:val="000000"/>
          <w:sz w:val="20"/>
          <w:szCs w:val="20"/>
          <w:shd w:val="clear" w:color="auto" w:fill="FFFFFF"/>
        </w:rPr>
        <w:t>“…</w:t>
      </w:r>
      <w:r w:rsidR="003E5949" w:rsidRPr="003C689E">
        <w:rPr>
          <w:rFonts w:ascii="Times New Roman" w:hAnsi="Times New Roman" w:cs="Times New Roman"/>
          <w:color w:val="000000"/>
          <w:sz w:val="20"/>
          <w:szCs w:val="20"/>
          <w:shd w:val="clear" w:color="auto" w:fill="FFFFFF"/>
        </w:rPr>
        <w:t xml:space="preserve">compare the emergency care between physician staffed EMS teams (control group) and paramedic teams that were supported </w:t>
      </w:r>
      <w:proofErr w:type="spellStart"/>
      <w:r w:rsidR="003E5949" w:rsidRPr="003C689E">
        <w:rPr>
          <w:rFonts w:ascii="Times New Roman" w:hAnsi="Times New Roman" w:cs="Times New Roman"/>
          <w:color w:val="000000"/>
          <w:sz w:val="20"/>
          <w:szCs w:val="20"/>
          <w:shd w:val="clear" w:color="auto" w:fill="FFFFFF"/>
        </w:rPr>
        <w:t>telemedically</w:t>
      </w:r>
      <w:proofErr w:type="spellEnd"/>
      <w:r w:rsidR="003E5949" w:rsidRPr="003C689E">
        <w:rPr>
          <w:rFonts w:ascii="Times New Roman" w:hAnsi="Times New Roman" w:cs="Times New Roman"/>
          <w:color w:val="000000"/>
          <w:sz w:val="20"/>
          <w:szCs w:val="20"/>
          <w:shd w:val="clear" w:color="auto" w:fill="FFFFFF"/>
        </w:rPr>
        <w:t xml:space="preserve"> by an EMS physician (telemedicine group).</w:t>
      </w:r>
      <w:r w:rsidR="003E5949" w:rsidRPr="003C689E">
        <w:rPr>
          <w:rFonts w:ascii="Times New Roman" w:hAnsi="Times New Roman" w:cs="Times New Roman"/>
          <w:color w:val="000000"/>
          <w:sz w:val="20"/>
          <w:szCs w:val="20"/>
          <w:shd w:val="clear" w:color="auto" w:fill="FFFFFF"/>
        </w:rPr>
        <w:t xml:space="preserve">” </w:t>
      </w:r>
    </w:p>
    <w:p w14:paraId="2D875401" w14:textId="4EED2F93" w:rsidR="003E5949" w:rsidRPr="003C689E" w:rsidRDefault="003E5949" w:rsidP="003E5949">
      <w:pPr>
        <w:pStyle w:val="ListParagraph"/>
        <w:numPr>
          <w:ilvl w:val="0"/>
          <w:numId w:val="3"/>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proofErr w:type="spellStart"/>
      <w:r w:rsidRPr="003C689E">
        <w:rPr>
          <w:rFonts w:ascii="Times New Roman" w:hAnsi="Times New Roman" w:cs="Times New Roman"/>
          <w:color w:val="000000"/>
          <w:sz w:val="20"/>
          <w:szCs w:val="20"/>
          <w:shd w:val="clear" w:color="auto" w:fill="FFFFFF"/>
        </w:rPr>
        <w:t>Telemedically</w:t>
      </w:r>
      <w:proofErr w:type="spellEnd"/>
      <w:r w:rsidRPr="003C689E">
        <w:rPr>
          <w:rFonts w:ascii="Times New Roman" w:hAnsi="Times New Roman" w:cs="Times New Roman"/>
          <w:color w:val="000000"/>
          <w:sz w:val="20"/>
          <w:szCs w:val="20"/>
          <w:shd w:val="clear" w:color="auto" w:fill="FFFFFF"/>
        </w:rPr>
        <w:t xml:space="preserve"> assisted paramedic care was feasible and at least not inferior compared to standard EMS teams with a physician on-scene in these scenarios.</w:t>
      </w:r>
      <w:r w:rsidRPr="003C689E">
        <w:rPr>
          <w:rFonts w:ascii="Times New Roman" w:hAnsi="Times New Roman" w:cs="Times New Roman"/>
          <w:color w:val="000000"/>
          <w:sz w:val="20"/>
          <w:szCs w:val="20"/>
          <w:shd w:val="clear" w:color="auto" w:fill="FFFFFF"/>
        </w:rPr>
        <w:t>”</w:t>
      </w:r>
    </w:p>
    <w:p w14:paraId="7C46E7F3" w14:textId="204FAB60" w:rsidR="00EC6CC3" w:rsidRPr="003C689E" w:rsidRDefault="002D0DF6" w:rsidP="00EC6CC3">
      <w:pPr>
        <w:pStyle w:val="ListParagraph"/>
        <w:numPr>
          <w:ilvl w:val="0"/>
          <w:numId w:val="2"/>
        </w:numPr>
        <w:rPr>
          <w:rFonts w:ascii="Times New Roman" w:hAnsi="Times New Roman" w:cs="Times New Roman"/>
          <w:color w:val="000000"/>
          <w:sz w:val="20"/>
          <w:szCs w:val="20"/>
          <w:shd w:val="clear" w:color="auto" w:fill="FFFFFF"/>
        </w:rPr>
      </w:pPr>
      <w:hyperlink r:id="rId9" w:history="1">
        <w:r w:rsidRPr="003C689E">
          <w:rPr>
            <w:rStyle w:val="Hyperlink"/>
            <w:rFonts w:ascii="Times New Roman" w:hAnsi="Times New Roman" w:cs="Times New Roman"/>
            <w:sz w:val="20"/>
            <w:szCs w:val="20"/>
          </w:rPr>
          <w:t xml:space="preserve">Feasibility of </w:t>
        </w:r>
        <w:proofErr w:type="spellStart"/>
        <w:r w:rsidRPr="003C689E">
          <w:rPr>
            <w:rStyle w:val="Hyperlink"/>
            <w:rFonts w:ascii="Times New Roman" w:hAnsi="Times New Roman" w:cs="Times New Roman"/>
            <w:sz w:val="20"/>
            <w:szCs w:val="20"/>
          </w:rPr>
          <w:t>AmbulanCe</w:t>
        </w:r>
        <w:proofErr w:type="spellEnd"/>
        <w:r w:rsidRPr="003C689E">
          <w:rPr>
            <w:rStyle w:val="Hyperlink"/>
            <w:rFonts w:ascii="Times New Roman" w:hAnsi="Times New Roman" w:cs="Times New Roman"/>
            <w:sz w:val="20"/>
            <w:szCs w:val="20"/>
          </w:rPr>
          <w:t xml:space="preserve">-Based Telemedicine (FACT) study: safety, </w:t>
        </w:r>
        <w:proofErr w:type="gramStart"/>
        <w:r w:rsidRPr="003C689E">
          <w:rPr>
            <w:rStyle w:val="Hyperlink"/>
            <w:rFonts w:ascii="Times New Roman" w:hAnsi="Times New Roman" w:cs="Times New Roman"/>
            <w:sz w:val="20"/>
            <w:szCs w:val="20"/>
          </w:rPr>
          <w:t>feasibility</w:t>
        </w:r>
        <w:proofErr w:type="gramEnd"/>
        <w:r w:rsidRPr="003C689E">
          <w:rPr>
            <w:rStyle w:val="Hyperlink"/>
            <w:rFonts w:ascii="Times New Roman" w:hAnsi="Times New Roman" w:cs="Times New Roman"/>
            <w:sz w:val="20"/>
            <w:szCs w:val="20"/>
          </w:rPr>
          <w:t xml:space="preserve"> and reliability of third generation in-ambulance telemedicine - PubMed (nih.gov)</w:t>
        </w:r>
      </w:hyperlink>
    </w:p>
    <w:p w14:paraId="72EE08B2" w14:textId="6CE4B2BD" w:rsidR="00EC6CC3" w:rsidRPr="003C689E" w:rsidRDefault="00EC6CC3" w:rsidP="00EC6CC3">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 xml:space="preserve">Ambulance-based telemedicine of the third generation is safe, feasible and reliable but further research and development, especially with regard to </w:t>
      </w:r>
      <w:proofErr w:type="gramStart"/>
      <w:r w:rsidRPr="003C689E">
        <w:rPr>
          <w:rFonts w:ascii="Times New Roman" w:hAnsi="Times New Roman" w:cs="Times New Roman"/>
          <w:color w:val="000000"/>
          <w:sz w:val="20"/>
          <w:szCs w:val="20"/>
          <w:shd w:val="clear" w:color="auto" w:fill="FFFFFF"/>
        </w:rPr>
        <w:t>high speed</w:t>
      </w:r>
      <w:proofErr w:type="gramEnd"/>
      <w:r w:rsidRPr="003C689E">
        <w:rPr>
          <w:rFonts w:ascii="Times New Roman" w:hAnsi="Times New Roman" w:cs="Times New Roman"/>
          <w:color w:val="000000"/>
          <w:sz w:val="20"/>
          <w:szCs w:val="20"/>
          <w:shd w:val="clear" w:color="auto" w:fill="FFFFFF"/>
        </w:rPr>
        <w:t xml:space="preserve"> broadband access, is needed before this approach can be implemented in daily practice.</w:t>
      </w:r>
      <w:r w:rsidRPr="003C689E">
        <w:rPr>
          <w:rFonts w:ascii="Times New Roman" w:hAnsi="Times New Roman" w:cs="Times New Roman"/>
          <w:color w:val="000000"/>
          <w:sz w:val="20"/>
          <w:szCs w:val="20"/>
          <w:shd w:val="clear" w:color="auto" w:fill="FFFFFF"/>
        </w:rPr>
        <w:t xml:space="preserve">” </w:t>
      </w:r>
    </w:p>
    <w:p w14:paraId="551C84A4" w14:textId="77777777" w:rsidR="002D0DF6" w:rsidRPr="003C689E" w:rsidRDefault="002D0DF6" w:rsidP="002D0DF6">
      <w:pPr>
        <w:pStyle w:val="ListParagraph"/>
        <w:numPr>
          <w:ilvl w:val="0"/>
          <w:numId w:val="2"/>
        </w:numPr>
        <w:rPr>
          <w:rFonts w:ascii="Times New Roman" w:hAnsi="Times New Roman" w:cs="Times New Roman"/>
          <w:color w:val="000000"/>
          <w:sz w:val="20"/>
          <w:szCs w:val="20"/>
          <w:shd w:val="clear" w:color="auto" w:fill="FFFFFF"/>
        </w:rPr>
      </w:pPr>
      <w:hyperlink r:id="rId10" w:history="1">
        <w:r w:rsidRPr="003C689E">
          <w:rPr>
            <w:rStyle w:val="Hyperlink"/>
            <w:rFonts w:ascii="Times New Roman" w:hAnsi="Times New Roman" w:cs="Times New Roman"/>
            <w:sz w:val="20"/>
            <w:szCs w:val="20"/>
          </w:rPr>
          <w:t>Implementation of a full-scale prehospital telemedicine system: evaluation of the process and systemic effects in a pre-post intervention study - Pu</w:t>
        </w:r>
        <w:r w:rsidRPr="003C689E">
          <w:rPr>
            <w:rStyle w:val="Hyperlink"/>
            <w:rFonts w:ascii="Times New Roman" w:hAnsi="Times New Roman" w:cs="Times New Roman"/>
            <w:sz w:val="20"/>
            <w:szCs w:val="20"/>
          </w:rPr>
          <w:t>b</w:t>
        </w:r>
        <w:r w:rsidRPr="003C689E">
          <w:rPr>
            <w:rStyle w:val="Hyperlink"/>
            <w:rFonts w:ascii="Times New Roman" w:hAnsi="Times New Roman" w:cs="Times New Roman"/>
            <w:sz w:val="20"/>
            <w:szCs w:val="20"/>
          </w:rPr>
          <w:t>Med (nih.gov)</w:t>
        </w:r>
      </w:hyperlink>
      <w:r w:rsidRPr="003C689E">
        <w:rPr>
          <w:rFonts w:ascii="Times New Roman" w:hAnsi="Times New Roman" w:cs="Times New Roman"/>
          <w:color w:val="000000"/>
          <w:sz w:val="20"/>
          <w:szCs w:val="20"/>
          <w:shd w:val="clear" w:color="auto" w:fill="FFFFFF"/>
        </w:rPr>
        <w:t xml:space="preserve"> </w:t>
      </w:r>
    </w:p>
    <w:p w14:paraId="5A81EC91" w14:textId="34D7C7E6" w:rsidR="00EC6CC3" w:rsidRPr="003C689E" w:rsidRDefault="00EC6CC3" w:rsidP="002D0DF6">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Implementation of a full-scale prehospital telemedicine system.</w:t>
      </w:r>
      <w:r w:rsidRPr="003C689E">
        <w:rPr>
          <w:rFonts w:ascii="Times New Roman" w:hAnsi="Times New Roman" w:cs="Times New Roman"/>
          <w:color w:val="000000"/>
          <w:sz w:val="20"/>
          <w:szCs w:val="20"/>
          <w:shd w:val="clear" w:color="auto" w:fill="FFFFFF"/>
        </w:rPr>
        <w:t>”</w:t>
      </w:r>
    </w:p>
    <w:p w14:paraId="60FD0070" w14:textId="286799E7" w:rsidR="00EC6CC3" w:rsidRPr="003C689E" w:rsidRDefault="00EC6CC3" w:rsidP="00EC6CC3">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increased availability of EMS physicians for life-threatening emergencies by shifting physician interventions from conventional to telemedical care.</w:t>
      </w:r>
      <w:r w:rsidRPr="003C689E">
        <w:rPr>
          <w:rFonts w:ascii="Times New Roman" w:hAnsi="Times New Roman" w:cs="Times New Roman"/>
          <w:color w:val="000000"/>
          <w:sz w:val="20"/>
          <w:szCs w:val="20"/>
          <w:shd w:val="clear" w:color="auto" w:fill="FFFFFF"/>
        </w:rPr>
        <w:t>”</w:t>
      </w:r>
    </w:p>
    <w:p w14:paraId="63EBC9D5" w14:textId="77777777" w:rsidR="002D0DF6" w:rsidRPr="003C689E" w:rsidRDefault="002D0DF6" w:rsidP="002D0DF6">
      <w:pPr>
        <w:pStyle w:val="ListParagraph"/>
        <w:numPr>
          <w:ilvl w:val="0"/>
          <w:numId w:val="2"/>
        </w:numPr>
        <w:rPr>
          <w:rFonts w:ascii="Times New Roman" w:hAnsi="Times New Roman" w:cs="Times New Roman"/>
          <w:color w:val="000000"/>
          <w:sz w:val="20"/>
          <w:szCs w:val="20"/>
          <w:shd w:val="clear" w:color="auto" w:fill="FFFFFF"/>
        </w:rPr>
      </w:pPr>
      <w:hyperlink r:id="rId11" w:history="1">
        <w:r w:rsidRPr="003C689E">
          <w:rPr>
            <w:rStyle w:val="Hyperlink"/>
            <w:rFonts w:ascii="Times New Roman" w:hAnsi="Times New Roman" w:cs="Times New Roman"/>
            <w:sz w:val="20"/>
            <w:szCs w:val="20"/>
          </w:rPr>
          <w:t>Decision Su</w:t>
        </w:r>
        <w:r w:rsidRPr="003C689E">
          <w:rPr>
            <w:rStyle w:val="Hyperlink"/>
            <w:rFonts w:ascii="Times New Roman" w:hAnsi="Times New Roman" w:cs="Times New Roman"/>
            <w:sz w:val="20"/>
            <w:szCs w:val="20"/>
          </w:rPr>
          <w:t>p</w:t>
        </w:r>
        <w:r w:rsidRPr="003C689E">
          <w:rPr>
            <w:rStyle w:val="Hyperlink"/>
            <w:rFonts w:ascii="Times New Roman" w:hAnsi="Times New Roman" w:cs="Times New Roman"/>
            <w:sz w:val="20"/>
            <w:szCs w:val="20"/>
          </w:rPr>
          <w:t>port Capa</w:t>
        </w:r>
        <w:r w:rsidRPr="003C689E">
          <w:rPr>
            <w:rStyle w:val="Hyperlink"/>
            <w:rFonts w:ascii="Times New Roman" w:hAnsi="Times New Roman" w:cs="Times New Roman"/>
            <w:sz w:val="20"/>
            <w:szCs w:val="20"/>
          </w:rPr>
          <w:t>b</w:t>
        </w:r>
        <w:r w:rsidRPr="003C689E">
          <w:rPr>
            <w:rStyle w:val="Hyperlink"/>
            <w:rFonts w:ascii="Times New Roman" w:hAnsi="Times New Roman" w:cs="Times New Roman"/>
            <w:sz w:val="20"/>
            <w:szCs w:val="20"/>
          </w:rPr>
          <w:t>ilities of Telemedicine in Emergency Prehospital Care: Systematic Review - PubMed (nih.gov)</w:t>
        </w:r>
      </w:hyperlink>
      <w:r w:rsidRPr="003C689E">
        <w:rPr>
          <w:rFonts w:ascii="Times New Roman" w:hAnsi="Times New Roman" w:cs="Times New Roman"/>
          <w:color w:val="000000"/>
          <w:sz w:val="20"/>
          <w:szCs w:val="20"/>
          <w:shd w:val="clear" w:color="auto" w:fill="FFFFFF"/>
        </w:rPr>
        <w:t xml:space="preserve"> </w:t>
      </w:r>
    </w:p>
    <w:p w14:paraId="2EE1054D" w14:textId="4219695C" w:rsidR="00EC6CC3" w:rsidRPr="003C689E" w:rsidRDefault="00EC6CC3" w:rsidP="002D0DF6">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systematically review whether the clinical outcomes achieved, as reported in the literature, favor telemedicine decision support for medical interventions during prehospital care.</w:t>
      </w:r>
      <w:r w:rsidRPr="003C689E">
        <w:rPr>
          <w:rFonts w:ascii="Times New Roman" w:hAnsi="Times New Roman" w:cs="Times New Roman"/>
          <w:color w:val="000000"/>
          <w:sz w:val="20"/>
          <w:szCs w:val="20"/>
          <w:shd w:val="clear" w:color="auto" w:fill="FFFFFF"/>
        </w:rPr>
        <w:t>”</w:t>
      </w:r>
    </w:p>
    <w:p w14:paraId="4AC82975" w14:textId="0B80C1C7" w:rsidR="00EC6CC3" w:rsidRPr="003C689E" w:rsidRDefault="00EC6CC3" w:rsidP="00EC6CC3">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high agreement between prehospital diagnoses via telemedicine and final in-hospital diagnoses, as supported by quantitative evidence.</w:t>
      </w:r>
      <w:r w:rsidRPr="003C689E">
        <w:rPr>
          <w:rFonts w:ascii="Times New Roman" w:hAnsi="Times New Roman" w:cs="Times New Roman"/>
          <w:color w:val="000000"/>
          <w:sz w:val="20"/>
          <w:szCs w:val="20"/>
          <w:shd w:val="clear" w:color="auto" w:fill="FFFFFF"/>
        </w:rPr>
        <w:t>”</w:t>
      </w:r>
    </w:p>
    <w:p w14:paraId="6596A2EB" w14:textId="6B930074" w:rsidR="00EC6CC3" w:rsidRPr="003C689E" w:rsidRDefault="00EC6CC3" w:rsidP="00EC6CC3">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information-sharing capacity of telemedicine enables access to remote experts to support medical decision making on scene or in prolonged field care.</w:t>
      </w:r>
      <w:r w:rsidRPr="003C689E">
        <w:rPr>
          <w:rFonts w:ascii="Times New Roman" w:hAnsi="Times New Roman" w:cs="Times New Roman"/>
          <w:color w:val="000000"/>
          <w:sz w:val="20"/>
          <w:szCs w:val="20"/>
          <w:shd w:val="clear" w:color="auto" w:fill="FFFFFF"/>
        </w:rPr>
        <w:t>”</w:t>
      </w:r>
    </w:p>
    <w:p w14:paraId="01854247" w14:textId="20E44B2A" w:rsidR="00EC6CC3" w:rsidRPr="003C689E" w:rsidRDefault="00EC6CC3" w:rsidP="00EC6CC3">
      <w:pPr>
        <w:pStyle w:val="ListParagraph"/>
        <w:numPr>
          <w:ilvl w:val="0"/>
          <w:numId w:val="2"/>
        </w:numPr>
        <w:rPr>
          <w:rFonts w:ascii="Times New Roman" w:hAnsi="Times New Roman" w:cs="Times New Roman"/>
          <w:color w:val="000000"/>
          <w:sz w:val="20"/>
          <w:szCs w:val="20"/>
          <w:shd w:val="clear" w:color="auto" w:fill="FFFFFF"/>
        </w:rPr>
      </w:pPr>
      <w:hyperlink r:id="rId12" w:history="1">
        <w:r w:rsidRPr="003C689E">
          <w:rPr>
            <w:rStyle w:val="Hyperlink"/>
            <w:rFonts w:ascii="Times New Roman" w:hAnsi="Times New Roman" w:cs="Times New Roman"/>
            <w:sz w:val="20"/>
            <w:szCs w:val="20"/>
          </w:rPr>
          <w:t xml:space="preserve">Comparing the diagnostic </w:t>
        </w:r>
        <w:r w:rsidRPr="003C689E">
          <w:rPr>
            <w:rStyle w:val="Hyperlink"/>
            <w:rFonts w:ascii="Times New Roman" w:hAnsi="Times New Roman" w:cs="Times New Roman"/>
            <w:sz w:val="20"/>
            <w:szCs w:val="20"/>
          </w:rPr>
          <w:t>c</w:t>
        </w:r>
        <w:r w:rsidRPr="003C689E">
          <w:rPr>
            <w:rStyle w:val="Hyperlink"/>
            <w:rFonts w:ascii="Times New Roman" w:hAnsi="Times New Roman" w:cs="Times New Roman"/>
            <w:sz w:val="20"/>
            <w:szCs w:val="20"/>
          </w:rPr>
          <w:t>oncordance of tele-EMS and on-site-EMS physicians in emergency medical services: a retrospective cohort study - PubMed (nih.gov)</w:t>
        </w:r>
      </w:hyperlink>
    </w:p>
    <w:p w14:paraId="16F8E3C2" w14:textId="75FA18A3" w:rsidR="00BD7B5F" w:rsidRPr="003C689E" w:rsidRDefault="00BD7B5F" w:rsidP="00EC6CC3">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tested whether the diagnostic concordance of the tele-EMS physician reaches the same diagnostic concordance as the on-site-EMS physician</w:t>
      </w:r>
      <w:r w:rsidRPr="003C689E">
        <w:rPr>
          <w:rFonts w:ascii="Times New Roman" w:hAnsi="Times New Roman" w:cs="Times New Roman"/>
          <w:color w:val="000000"/>
          <w:sz w:val="20"/>
          <w:szCs w:val="20"/>
          <w:shd w:val="clear" w:color="auto" w:fill="FFFFFF"/>
        </w:rPr>
        <w:t>”</w:t>
      </w:r>
    </w:p>
    <w:p w14:paraId="557AED78" w14:textId="7AF6D0B6" w:rsidR="002D0DF6" w:rsidRPr="003C689E" w:rsidRDefault="00EC6CC3" w:rsidP="00991C75">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sz w:val="20"/>
          <w:szCs w:val="20"/>
        </w:rPr>
        <w:t>“</w:t>
      </w:r>
      <w:r w:rsidRPr="003C689E">
        <w:rPr>
          <w:rFonts w:ascii="Times New Roman" w:hAnsi="Times New Roman" w:cs="Times New Roman"/>
          <w:sz w:val="20"/>
          <w:szCs w:val="20"/>
        </w:rPr>
        <w:t>There was no significant difference between the diagnostic concordance of the systems, except the diagnosis "epileptic seizure".</w:t>
      </w:r>
      <w:r w:rsidRPr="003C689E">
        <w:rPr>
          <w:rFonts w:ascii="Times New Roman" w:hAnsi="Times New Roman" w:cs="Times New Roman"/>
          <w:sz w:val="20"/>
          <w:szCs w:val="20"/>
        </w:rPr>
        <w:t>”</w:t>
      </w:r>
    </w:p>
    <w:p w14:paraId="77CDCA11" w14:textId="5791ADEB" w:rsidR="002D0DF6" w:rsidRPr="003C689E" w:rsidRDefault="002D0DF6" w:rsidP="002D0DF6">
      <w:pPr>
        <w:pStyle w:val="ListParagraph"/>
        <w:numPr>
          <w:ilvl w:val="0"/>
          <w:numId w:val="2"/>
        </w:numPr>
        <w:rPr>
          <w:rFonts w:ascii="Times New Roman" w:hAnsi="Times New Roman" w:cs="Times New Roman"/>
          <w:color w:val="000000"/>
          <w:sz w:val="20"/>
          <w:szCs w:val="20"/>
          <w:shd w:val="clear" w:color="auto" w:fill="FFFFFF"/>
        </w:rPr>
      </w:pPr>
      <w:hyperlink r:id="rId13" w:history="1">
        <w:r w:rsidRPr="003C689E">
          <w:rPr>
            <w:rStyle w:val="Hyperlink"/>
            <w:rFonts w:ascii="Times New Roman" w:hAnsi="Times New Roman" w:cs="Times New Roman"/>
            <w:sz w:val="20"/>
            <w:szCs w:val="20"/>
          </w:rPr>
          <w:t>Does Telemedical Support of First Responders Improve Guideline Adherence in an Offshore Emergency Scenario? A Simulator-Based Prospective Study - PubMed (nih.gov)</w:t>
        </w:r>
      </w:hyperlink>
    </w:p>
    <w:p w14:paraId="0AC9FBE6" w14:textId="0139E1A6" w:rsidR="002D0DF6" w:rsidRPr="003C689E" w:rsidRDefault="002D0DF6" w:rsidP="002D0DF6">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proofErr w:type="gramStart"/>
      <w:r w:rsidRPr="003C689E">
        <w:rPr>
          <w:rFonts w:ascii="Times New Roman" w:hAnsi="Times New Roman" w:cs="Times New Roman"/>
          <w:color w:val="000000"/>
          <w:sz w:val="20"/>
          <w:szCs w:val="20"/>
          <w:shd w:val="clear" w:color="auto" w:fill="FFFFFF"/>
        </w:rPr>
        <w:t>telemedical</w:t>
      </w:r>
      <w:proofErr w:type="gramEnd"/>
      <w:r w:rsidRPr="003C689E">
        <w:rPr>
          <w:rFonts w:ascii="Times New Roman" w:hAnsi="Times New Roman" w:cs="Times New Roman"/>
          <w:color w:val="000000"/>
          <w:sz w:val="20"/>
          <w:szCs w:val="20"/>
          <w:shd w:val="clear" w:color="auto" w:fill="FFFFFF"/>
        </w:rPr>
        <w:t xml:space="preserve"> support improves quality of emergency first response (performance) by medical non-professionals to being non-inferior to medical professionals.</w:t>
      </w:r>
      <w:r w:rsidRPr="003C689E">
        <w:rPr>
          <w:rFonts w:ascii="Times New Roman" w:hAnsi="Times New Roman" w:cs="Times New Roman"/>
          <w:color w:val="000000"/>
          <w:sz w:val="20"/>
          <w:szCs w:val="20"/>
          <w:shd w:val="clear" w:color="auto" w:fill="FFFFFF"/>
        </w:rPr>
        <w:t>”</w:t>
      </w:r>
    </w:p>
    <w:p w14:paraId="24923FB3" w14:textId="1109E71C" w:rsidR="002D0DF6" w:rsidRPr="003C689E" w:rsidRDefault="002D0DF6" w:rsidP="002D0DF6">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Supported engineers' performance was non-inferior (at one item margin) to that by unsupported paramedics (p=0.03). Supported groups were slower than unsupported groups (p&lt;0.01).</w:t>
      </w:r>
      <w:r w:rsidRPr="003C689E">
        <w:rPr>
          <w:rFonts w:ascii="Times New Roman" w:hAnsi="Times New Roman" w:cs="Times New Roman"/>
          <w:color w:val="000000"/>
          <w:sz w:val="20"/>
          <w:szCs w:val="20"/>
          <w:shd w:val="clear" w:color="auto" w:fill="FFFFFF"/>
        </w:rPr>
        <w:t>”</w:t>
      </w:r>
    </w:p>
    <w:p w14:paraId="43F3E87A" w14:textId="188763EC" w:rsidR="00533B59" w:rsidRPr="003C689E" w:rsidRDefault="00533B59" w:rsidP="00533B59">
      <w:pPr>
        <w:pStyle w:val="ListParagraph"/>
        <w:numPr>
          <w:ilvl w:val="0"/>
          <w:numId w:val="2"/>
        </w:numPr>
        <w:rPr>
          <w:rFonts w:ascii="Times New Roman" w:hAnsi="Times New Roman" w:cs="Times New Roman"/>
          <w:color w:val="000000"/>
          <w:sz w:val="20"/>
          <w:szCs w:val="20"/>
          <w:shd w:val="clear" w:color="auto" w:fill="FFFFFF"/>
        </w:rPr>
      </w:pPr>
      <w:hyperlink r:id="rId14" w:history="1">
        <w:r w:rsidRPr="003C689E">
          <w:rPr>
            <w:rStyle w:val="Hyperlink"/>
            <w:rFonts w:ascii="Times New Roman" w:hAnsi="Times New Roman" w:cs="Times New Roman"/>
            <w:color w:val="1155CC"/>
            <w:sz w:val="20"/>
            <w:szCs w:val="20"/>
          </w:rPr>
          <w:t>What is Rural America? (census.gov)</w:t>
        </w:r>
      </w:hyperlink>
    </w:p>
    <w:p w14:paraId="1D1113AD" w14:textId="127DFB91" w:rsidR="00533B59" w:rsidRPr="003C689E" w:rsidRDefault="00533B59" w:rsidP="00533B59">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sz w:val="20"/>
          <w:szCs w:val="20"/>
        </w:rPr>
        <w:t>“…</w:t>
      </w:r>
      <w:r w:rsidRPr="003C689E">
        <w:rPr>
          <w:rFonts w:ascii="Times New Roman" w:hAnsi="Times New Roman" w:cs="Times New Roman"/>
          <w:color w:val="000000"/>
          <w:sz w:val="20"/>
          <w:szCs w:val="20"/>
          <w:shd w:val="clear" w:color="auto" w:fill="FFFFFF"/>
        </w:rPr>
        <w:t>one in five Americans, live in rural America</w:t>
      </w:r>
      <w:r w:rsidRPr="003C689E">
        <w:rPr>
          <w:rFonts w:ascii="Times New Roman" w:hAnsi="Times New Roman" w:cs="Times New Roman"/>
          <w:color w:val="000000"/>
          <w:sz w:val="20"/>
          <w:szCs w:val="20"/>
          <w:shd w:val="clear" w:color="auto" w:fill="FFFFFF"/>
        </w:rPr>
        <w:t>.”</w:t>
      </w:r>
    </w:p>
    <w:p w14:paraId="0628B1F3" w14:textId="7AA3BC4D" w:rsidR="00533B59" w:rsidRPr="003C689E" w:rsidRDefault="00533B59" w:rsidP="00533B59">
      <w:pPr>
        <w:pStyle w:val="ListParagraph"/>
        <w:numPr>
          <w:ilvl w:val="0"/>
          <w:numId w:val="2"/>
        </w:numPr>
        <w:rPr>
          <w:rFonts w:ascii="Times New Roman" w:hAnsi="Times New Roman" w:cs="Times New Roman"/>
          <w:color w:val="000000"/>
          <w:sz w:val="20"/>
          <w:szCs w:val="20"/>
          <w:shd w:val="clear" w:color="auto" w:fill="FFFFFF"/>
        </w:rPr>
      </w:pPr>
      <w:hyperlink r:id="rId15" w:anchor=":~:text=The%20Census%20Bureau%20defines%20rural,rural%20based%20on%20this%20definition." w:history="1">
        <w:r w:rsidRPr="003C689E">
          <w:rPr>
            <w:rStyle w:val="Hyperlink"/>
            <w:rFonts w:ascii="Times New Roman" w:hAnsi="Times New Roman" w:cs="Times New Roman"/>
            <w:sz w:val="20"/>
            <w:szCs w:val="20"/>
          </w:rPr>
          <w:t>Rural America (census.gov)</w:t>
        </w:r>
      </w:hyperlink>
    </w:p>
    <w:p w14:paraId="767BBEB8" w14:textId="6945A8D7" w:rsidR="00533B59" w:rsidRPr="003C689E" w:rsidRDefault="00533B59" w:rsidP="00533B59">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sz w:val="20"/>
          <w:szCs w:val="20"/>
        </w:rPr>
        <w:t>“</w:t>
      </w:r>
      <w:r w:rsidRPr="003C689E">
        <w:rPr>
          <w:rFonts w:ascii="Times New Roman" w:hAnsi="Times New Roman" w:cs="Times New Roman"/>
          <w:sz w:val="20"/>
          <w:szCs w:val="20"/>
        </w:rPr>
        <w:t>The Census Bureau defines rural as any population, housing, or territory NOT in an urban area</w:t>
      </w:r>
      <w:r w:rsidRPr="003C689E">
        <w:rPr>
          <w:rFonts w:ascii="Times New Roman" w:hAnsi="Times New Roman" w:cs="Times New Roman"/>
          <w:sz w:val="20"/>
          <w:szCs w:val="20"/>
        </w:rPr>
        <w:t>.”</w:t>
      </w:r>
    </w:p>
    <w:p w14:paraId="306B3A9D" w14:textId="6D307940" w:rsidR="0027325A" w:rsidRPr="003C689E" w:rsidRDefault="0027325A" w:rsidP="0027325A">
      <w:pPr>
        <w:pStyle w:val="ListParagraph"/>
        <w:numPr>
          <w:ilvl w:val="0"/>
          <w:numId w:val="2"/>
        </w:numPr>
        <w:rPr>
          <w:rFonts w:ascii="Times New Roman" w:hAnsi="Times New Roman" w:cs="Times New Roman"/>
          <w:color w:val="000000"/>
          <w:sz w:val="20"/>
          <w:szCs w:val="20"/>
          <w:shd w:val="clear" w:color="auto" w:fill="FFFFFF"/>
        </w:rPr>
      </w:pPr>
      <w:hyperlink r:id="rId16" w:history="1">
        <w:r w:rsidRPr="003C689E">
          <w:rPr>
            <w:rStyle w:val="Hyperlink"/>
            <w:rFonts w:ascii="Times New Roman" w:hAnsi="Times New Roman" w:cs="Times New Roman"/>
            <w:sz w:val="20"/>
            <w:szCs w:val="20"/>
          </w:rPr>
          <w:t>Disparities in Access to Tr</w:t>
        </w:r>
        <w:r w:rsidRPr="003C689E">
          <w:rPr>
            <w:rStyle w:val="Hyperlink"/>
            <w:rFonts w:ascii="Times New Roman" w:hAnsi="Times New Roman" w:cs="Times New Roman"/>
            <w:sz w:val="20"/>
            <w:szCs w:val="20"/>
          </w:rPr>
          <w:t>a</w:t>
        </w:r>
        <w:r w:rsidRPr="003C689E">
          <w:rPr>
            <w:rStyle w:val="Hyperlink"/>
            <w:rFonts w:ascii="Times New Roman" w:hAnsi="Times New Roman" w:cs="Times New Roman"/>
            <w:sz w:val="20"/>
            <w:szCs w:val="20"/>
          </w:rPr>
          <w:t>uma Care in the United States: A Population-Based Analysis (nih.gov)</w:t>
        </w:r>
      </w:hyperlink>
    </w:p>
    <w:p w14:paraId="77A88F99" w14:textId="4BDDEEA1" w:rsidR="0027325A" w:rsidRPr="003C689E" w:rsidRDefault="0027325A" w:rsidP="0027325A">
      <w:pPr>
        <w:pStyle w:val="ListParagraph"/>
        <w:numPr>
          <w:ilvl w:val="0"/>
          <w:numId w:val="1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Of the 309 million people in the US in 2010, 29.7 million lacked access to trauma care</w:t>
      </w:r>
      <w:r w:rsidRPr="003C689E">
        <w:rPr>
          <w:rFonts w:ascii="Times New Roman" w:hAnsi="Times New Roman" w:cs="Times New Roman"/>
          <w:color w:val="000000"/>
          <w:sz w:val="20"/>
          <w:szCs w:val="20"/>
          <w:shd w:val="clear" w:color="auto" w:fill="FFFFFF"/>
        </w:rPr>
        <w:t>.”</w:t>
      </w:r>
    </w:p>
    <w:p w14:paraId="644AECF9" w14:textId="090454E3" w:rsidR="0027325A" w:rsidRPr="003C689E" w:rsidRDefault="0027325A" w:rsidP="0027325A">
      <w:pPr>
        <w:pStyle w:val="ListParagraph"/>
        <w:numPr>
          <w:ilvl w:val="0"/>
          <w:numId w:val="1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While the majority of the United States has access to trauma care within an hour, almost 30 million US residents do not. Significant disparities in access were evident for vulnerable populations defined by insurance status, income, and rurality.</w:t>
      </w:r>
      <w:r w:rsidRPr="003C689E">
        <w:rPr>
          <w:rFonts w:ascii="Times New Roman" w:hAnsi="Times New Roman" w:cs="Times New Roman"/>
          <w:color w:val="000000"/>
          <w:sz w:val="20"/>
          <w:szCs w:val="20"/>
          <w:shd w:val="clear" w:color="auto" w:fill="FFFFFF"/>
        </w:rPr>
        <w:t>”</w:t>
      </w:r>
    </w:p>
    <w:p w14:paraId="0639416A" w14:textId="5DF1C6D3" w:rsidR="00C7448A" w:rsidRPr="003C689E" w:rsidRDefault="00C7448A" w:rsidP="00C7448A">
      <w:pPr>
        <w:pStyle w:val="ListParagraph"/>
        <w:numPr>
          <w:ilvl w:val="0"/>
          <w:numId w:val="2"/>
        </w:numPr>
        <w:rPr>
          <w:rFonts w:ascii="Times New Roman" w:hAnsi="Times New Roman" w:cs="Times New Roman"/>
          <w:color w:val="000000"/>
          <w:sz w:val="20"/>
          <w:szCs w:val="20"/>
          <w:shd w:val="clear" w:color="auto" w:fill="FFFFFF"/>
        </w:rPr>
      </w:pPr>
      <w:hyperlink r:id="rId17" w:history="1">
        <w:r w:rsidRPr="003C689E">
          <w:rPr>
            <w:rStyle w:val="Hyperlink"/>
            <w:rFonts w:ascii="Times New Roman" w:hAnsi="Times New Roman" w:cs="Times New Roman"/>
            <w:sz w:val="20"/>
            <w:szCs w:val="20"/>
          </w:rPr>
          <w:t>V2 Public EMS Strong Dashboard - NEMSIS</w:t>
        </w:r>
      </w:hyperlink>
    </w:p>
    <w:p w14:paraId="1F657362" w14:textId="6E2F6ACF" w:rsidR="00C7448A" w:rsidRPr="003C689E" w:rsidRDefault="00C7448A" w:rsidP="00C7448A">
      <w:pPr>
        <w:pStyle w:val="ListParagraph"/>
        <w:numPr>
          <w:ilvl w:val="0"/>
          <w:numId w:val="15"/>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Dashboard of EMS data</w:t>
      </w:r>
    </w:p>
    <w:p w14:paraId="2C216ADB" w14:textId="45572F69" w:rsidR="00C7448A" w:rsidRPr="003C689E" w:rsidRDefault="00C7448A" w:rsidP="00C7448A">
      <w:pPr>
        <w:pStyle w:val="ListParagraph"/>
        <w:numPr>
          <w:ilvl w:val="0"/>
          <w:numId w:val="2"/>
        </w:numPr>
        <w:rPr>
          <w:rFonts w:ascii="Times New Roman" w:hAnsi="Times New Roman" w:cs="Times New Roman"/>
          <w:color w:val="000000"/>
          <w:sz w:val="20"/>
          <w:szCs w:val="20"/>
          <w:shd w:val="clear" w:color="auto" w:fill="FFFFFF"/>
        </w:rPr>
      </w:pPr>
      <w:hyperlink r:id="rId18" w:history="1">
        <w:r w:rsidRPr="003C689E">
          <w:rPr>
            <w:rStyle w:val="Hyperlink"/>
            <w:rFonts w:ascii="Times New Roman" w:hAnsi="Times New Roman" w:cs="Times New Roman"/>
            <w:sz w:val="20"/>
            <w:szCs w:val="20"/>
          </w:rPr>
          <w:t>Characterization of Call Prioritization Time in a Medical Priority Dispatch System | AEDR Journal</w:t>
        </w:r>
      </w:hyperlink>
    </w:p>
    <w:p w14:paraId="3CC2B3B3" w14:textId="27F18DD3" w:rsidR="00C7448A" w:rsidRPr="003C689E" w:rsidRDefault="00C7448A" w:rsidP="00C7448A">
      <w:pPr>
        <w:pStyle w:val="ListParagraph"/>
        <w:numPr>
          <w:ilvl w:val="1"/>
          <w:numId w:val="2"/>
        </w:numPr>
        <w:rPr>
          <w:rFonts w:ascii="Times New Roman" w:hAnsi="Times New Roman" w:cs="Times New Roman"/>
          <w:color w:val="000000"/>
          <w:sz w:val="20"/>
          <w:szCs w:val="20"/>
          <w:shd w:val="clear" w:color="auto" w:fill="FFFFFF"/>
        </w:rPr>
      </w:pPr>
      <w:r w:rsidRPr="003C689E">
        <w:rPr>
          <w:rFonts w:ascii="Times New Roman" w:hAnsi="Times New Roman" w:cs="Times New Roman"/>
          <w:color w:val="000000"/>
          <w:sz w:val="20"/>
          <w:szCs w:val="20"/>
          <w:shd w:val="clear" w:color="auto" w:fill="FFFFFF"/>
        </w:rPr>
        <w:t>“…</w:t>
      </w:r>
      <w:r w:rsidRPr="003C689E">
        <w:rPr>
          <w:rFonts w:ascii="Times New Roman" w:hAnsi="Times New Roman" w:cs="Times New Roman"/>
          <w:color w:val="000000"/>
          <w:sz w:val="20"/>
          <w:szCs w:val="20"/>
          <w:shd w:val="clear" w:color="auto" w:fill="FFFFFF"/>
        </w:rPr>
        <w:t>resulting in a sample size of 3,162,290</w:t>
      </w:r>
      <w:r w:rsidRPr="003C689E">
        <w:rPr>
          <w:rFonts w:ascii="Times New Roman" w:hAnsi="Times New Roman" w:cs="Times New Roman"/>
          <w:color w:val="000000"/>
          <w:sz w:val="20"/>
          <w:szCs w:val="20"/>
          <w:shd w:val="clear" w:color="auto" w:fill="FFFFFF"/>
        </w:rPr>
        <w:t>.”</w:t>
      </w:r>
    </w:p>
    <w:p w14:paraId="342C0FD4" w14:textId="6BDB523F" w:rsidR="00C7448A" w:rsidRPr="003C689E" w:rsidRDefault="00C7448A" w:rsidP="00C7448A">
      <w:pPr>
        <w:pStyle w:val="ListParagraph"/>
        <w:numPr>
          <w:ilvl w:val="1"/>
          <w:numId w:val="2"/>
        </w:numPr>
        <w:rPr>
          <w:rFonts w:ascii="Times New Roman" w:hAnsi="Times New Roman" w:cs="Times New Roman"/>
          <w:color w:val="000000" w:themeColor="text1"/>
          <w:sz w:val="20"/>
          <w:szCs w:val="20"/>
          <w:shd w:val="clear" w:color="auto" w:fill="FFFFFF"/>
        </w:rPr>
      </w:pPr>
      <w:r w:rsidRPr="003C689E">
        <w:rPr>
          <w:rFonts w:ascii="Times New Roman" w:hAnsi="Times New Roman" w:cs="Times New Roman"/>
          <w:color w:val="000000" w:themeColor="text1"/>
          <w:sz w:val="20"/>
          <w:szCs w:val="20"/>
        </w:rPr>
        <w:t>“</w:t>
      </w:r>
      <w:proofErr w:type="gramStart"/>
      <w:r w:rsidRPr="003C689E">
        <w:rPr>
          <w:rFonts w:ascii="Times New Roman" w:hAnsi="Times New Roman" w:cs="Times New Roman"/>
          <w:color w:val="000000" w:themeColor="text1"/>
          <w:sz w:val="20"/>
          <w:szCs w:val="20"/>
        </w:rPr>
        <w:t>sample</w:t>
      </w:r>
      <w:proofErr w:type="gramEnd"/>
      <w:r w:rsidRPr="003C689E">
        <w:rPr>
          <w:rFonts w:ascii="Times New Roman" w:hAnsi="Times New Roman" w:cs="Times New Roman"/>
          <w:color w:val="000000" w:themeColor="text1"/>
          <w:sz w:val="20"/>
          <w:szCs w:val="20"/>
        </w:rPr>
        <w:t xml:space="preserve"> overall, 29.4% were DELTA-level, 25.5% were BRAVO-level, 21.9% were CHARLIE-level, 17.6% were ALPHA-level, 3.8% were OMEGA-level, and 1.8% were ECHO-level calls (Table 1)</w:t>
      </w:r>
      <w:r w:rsidRPr="003C689E">
        <w:rPr>
          <w:rFonts w:ascii="Times New Roman" w:hAnsi="Times New Roman" w:cs="Times New Roman"/>
          <w:color w:val="000000" w:themeColor="text1"/>
          <w:sz w:val="20"/>
          <w:szCs w:val="20"/>
        </w:rPr>
        <w:t>”</w:t>
      </w:r>
    </w:p>
    <w:sectPr w:rsidR="00C7448A" w:rsidRPr="003C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F18"/>
    <w:multiLevelType w:val="hybridMultilevel"/>
    <w:tmpl w:val="35C63CDE"/>
    <w:lvl w:ilvl="0" w:tplc="B5E82F9C">
      <w:start w:val="1"/>
      <w:numFmt w:val="decimal"/>
      <w:lvlText w:val="%1."/>
      <w:lvlJc w:val="left"/>
      <w:pPr>
        <w:ind w:left="1800" w:hanging="360"/>
      </w:pPr>
      <w:rPr>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085E6D"/>
    <w:multiLevelType w:val="hybridMultilevel"/>
    <w:tmpl w:val="88B4C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FE5698"/>
    <w:multiLevelType w:val="hybridMultilevel"/>
    <w:tmpl w:val="9B88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C2B37"/>
    <w:multiLevelType w:val="hybridMultilevel"/>
    <w:tmpl w:val="0BC84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0D6D6F"/>
    <w:multiLevelType w:val="hybridMultilevel"/>
    <w:tmpl w:val="F79A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A25A2"/>
    <w:multiLevelType w:val="hybridMultilevel"/>
    <w:tmpl w:val="C84CB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2418AA"/>
    <w:multiLevelType w:val="hybridMultilevel"/>
    <w:tmpl w:val="80BC1A58"/>
    <w:lvl w:ilvl="0" w:tplc="B5E82F9C">
      <w:start w:val="1"/>
      <w:numFmt w:val="decimal"/>
      <w:lvlText w:val="%1."/>
      <w:lvlJc w:val="left"/>
      <w:pPr>
        <w:ind w:left="720" w:hanging="360"/>
      </w:pPr>
      <w:rPr>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178BB"/>
    <w:multiLevelType w:val="hybridMultilevel"/>
    <w:tmpl w:val="DFA41C26"/>
    <w:lvl w:ilvl="0" w:tplc="B5E82F9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3619"/>
    <w:multiLevelType w:val="hybridMultilevel"/>
    <w:tmpl w:val="20501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730DB8"/>
    <w:multiLevelType w:val="hybridMultilevel"/>
    <w:tmpl w:val="0CFA1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B11878"/>
    <w:multiLevelType w:val="hybridMultilevel"/>
    <w:tmpl w:val="B3EE5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C46C0E"/>
    <w:multiLevelType w:val="hybridMultilevel"/>
    <w:tmpl w:val="5818F7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22ACB"/>
    <w:multiLevelType w:val="hybridMultilevel"/>
    <w:tmpl w:val="B5B0B576"/>
    <w:lvl w:ilvl="0" w:tplc="B5E82F9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CC27E4"/>
    <w:multiLevelType w:val="hybridMultilevel"/>
    <w:tmpl w:val="02C8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E16C9"/>
    <w:multiLevelType w:val="hybridMultilevel"/>
    <w:tmpl w:val="9E42F2EE"/>
    <w:lvl w:ilvl="0" w:tplc="B5E82F9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0"/>
  </w:num>
  <w:num w:numId="5">
    <w:abstractNumId w:val="3"/>
  </w:num>
  <w:num w:numId="6">
    <w:abstractNumId w:val="13"/>
  </w:num>
  <w:num w:numId="7">
    <w:abstractNumId w:val="9"/>
  </w:num>
  <w:num w:numId="8">
    <w:abstractNumId w:val="2"/>
  </w:num>
  <w:num w:numId="9">
    <w:abstractNumId w:val="4"/>
  </w:num>
  <w:num w:numId="10">
    <w:abstractNumId w:val="7"/>
  </w:num>
  <w:num w:numId="11">
    <w:abstractNumId w:val="12"/>
  </w:num>
  <w:num w:numId="12">
    <w:abstractNumId w:val="8"/>
  </w:num>
  <w:num w:numId="13">
    <w:abstractNumId w:val="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9E"/>
    <w:rsid w:val="00137664"/>
    <w:rsid w:val="0024419E"/>
    <w:rsid w:val="0027325A"/>
    <w:rsid w:val="002D0DF6"/>
    <w:rsid w:val="003C689E"/>
    <w:rsid w:val="003E5949"/>
    <w:rsid w:val="004C01E2"/>
    <w:rsid w:val="00533B59"/>
    <w:rsid w:val="007C1C75"/>
    <w:rsid w:val="008D47A2"/>
    <w:rsid w:val="008F47FB"/>
    <w:rsid w:val="00991C75"/>
    <w:rsid w:val="00BD7B5F"/>
    <w:rsid w:val="00C7448A"/>
    <w:rsid w:val="00EC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51B8"/>
  <w15:chartTrackingRefBased/>
  <w15:docId w15:val="{D9B35957-7827-426A-BC93-A3C1AA70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C75"/>
    <w:rPr>
      <w:color w:val="0563C1" w:themeColor="hyperlink"/>
      <w:u w:val="single"/>
    </w:rPr>
  </w:style>
  <w:style w:type="character" w:styleId="UnresolvedMention">
    <w:name w:val="Unresolved Mention"/>
    <w:basedOn w:val="DefaultParagraphFont"/>
    <w:uiPriority w:val="99"/>
    <w:semiHidden/>
    <w:unhideWhenUsed/>
    <w:rsid w:val="007C1C75"/>
    <w:rPr>
      <w:color w:val="605E5C"/>
      <w:shd w:val="clear" w:color="auto" w:fill="E1DFDD"/>
    </w:rPr>
  </w:style>
  <w:style w:type="paragraph" w:styleId="ListParagraph">
    <w:name w:val="List Paragraph"/>
    <w:basedOn w:val="Normal"/>
    <w:uiPriority w:val="34"/>
    <w:qFormat/>
    <w:rsid w:val="007C1C75"/>
    <w:pPr>
      <w:ind w:left="720"/>
      <w:contextualSpacing/>
    </w:pPr>
  </w:style>
  <w:style w:type="character" w:styleId="FollowedHyperlink">
    <w:name w:val="FollowedHyperlink"/>
    <w:basedOn w:val="DefaultParagraphFont"/>
    <w:uiPriority w:val="99"/>
    <w:semiHidden/>
    <w:unhideWhenUsed/>
    <w:rsid w:val="00137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2750663/" TargetMode="External"/><Relationship Id="rId13" Type="http://schemas.openxmlformats.org/officeDocument/2006/relationships/hyperlink" Target="https://pubmed.ncbi.nlm.nih.gov/31462465/" TargetMode="External"/><Relationship Id="rId18" Type="http://schemas.openxmlformats.org/officeDocument/2006/relationships/hyperlink" Target="https://www.aedrjournal.org/characterization-of-call-prioritization-time-in-a-medical-priority-dispatch-system" TargetMode="External"/><Relationship Id="rId3" Type="http://schemas.openxmlformats.org/officeDocument/2006/relationships/settings" Target="settings.xml"/><Relationship Id="rId7" Type="http://schemas.openxmlformats.org/officeDocument/2006/relationships/hyperlink" Target="https://www.researchgate.net/publication/236189691_Open-Source_Telemedicine_Platform_for_Wireless_Medical_Video_Communication" TargetMode="External"/><Relationship Id="rId12" Type="http://schemas.openxmlformats.org/officeDocument/2006/relationships/hyperlink" Target="https://pubmed.ncbi.nlm.nih.gov/33093557/" TargetMode="External"/><Relationship Id="rId17" Type="http://schemas.openxmlformats.org/officeDocument/2006/relationships/hyperlink" Target="https://nemsis.org/view-reports/public-reports/version-2-public-dashboards/v2-ems-strong-dashboard/" TargetMode="External"/><Relationship Id="rId2" Type="http://schemas.openxmlformats.org/officeDocument/2006/relationships/styles" Target="styles.xml"/><Relationship Id="rId16" Type="http://schemas.openxmlformats.org/officeDocument/2006/relationships/hyperlink" Target="https://www.ncbi.nlm.nih.gov/pmc/articles/PMC529227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cker.senate.gov/public/index.cfm/press-releases?ID=c6ef3dfc-2bf7-4dca-9555-5a042ae6f2b4ion/236189691_Open-Source_Telemedicine_Platform_for_Wireless_Medical_Video_Communication" TargetMode="External"/><Relationship Id="rId11" Type="http://schemas.openxmlformats.org/officeDocument/2006/relationships/hyperlink" Target="https://pubmed.ncbi.nlm.nih.gov/33289672/" TargetMode="External"/><Relationship Id="rId5" Type="http://schemas.openxmlformats.org/officeDocument/2006/relationships/hyperlink" Target="https://www.ncbi.nlm.nih.gov/pmc/articles/PMC4306051/" TargetMode="External"/><Relationship Id="rId15" Type="http://schemas.openxmlformats.org/officeDocument/2006/relationships/hyperlink" Target="https://mtgis-portal.geo.census.gov/arcgis/apps/MapSeries/index.html?appid=49cd4bc9c8eb444ab51218c1d5001ef6" TargetMode="External"/><Relationship Id="rId10" Type="http://schemas.openxmlformats.org/officeDocument/2006/relationships/hyperlink" Target="https://pubmed.ncbi.nlm.nih.gov/3376223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25343246/" TargetMode="External"/><Relationship Id="rId14" Type="http://schemas.openxmlformats.org/officeDocument/2006/relationships/hyperlink" Target="https://www.census.gov/library/stories/2017/08/rural-ameri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Miera</dc:creator>
  <cp:keywords/>
  <dc:description/>
  <cp:lastModifiedBy>Alexandria Miera</cp:lastModifiedBy>
  <cp:revision>9</cp:revision>
  <dcterms:created xsi:type="dcterms:W3CDTF">2021-09-26T22:54:00Z</dcterms:created>
  <dcterms:modified xsi:type="dcterms:W3CDTF">2021-09-27T01:39:00Z</dcterms:modified>
</cp:coreProperties>
</file>