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C81" w14:textId="77777777" w:rsidR="005F2CDE" w:rsidRPr="00E5792C" w:rsidRDefault="005F2CDE" w:rsidP="005F2CD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686DCD48" w14:textId="77777777" w:rsidR="005F2CDE" w:rsidRPr="00E5792C" w:rsidRDefault="005F2CDE" w:rsidP="005F2CDE">
      <w:pPr>
        <w:pStyle w:val="a7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57693D10" w14:textId="77777777" w:rsidR="005F2CDE" w:rsidRPr="00E5792C" w:rsidRDefault="005F2CDE" w:rsidP="005F2CDE">
      <w:pPr>
        <w:pStyle w:val="a7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7B587CF4" w14:textId="77777777" w:rsidR="005F2CDE" w:rsidRPr="00E5792C" w:rsidRDefault="005F2CDE" w:rsidP="005F2CDE">
      <w:pPr>
        <w:pStyle w:val="a7"/>
        <w:jc w:val="center"/>
      </w:pPr>
      <w:r w:rsidRPr="00E5792C">
        <w:rPr>
          <w:szCs w:val="28"/>
        </w:rPr>
        <w:t>ИНФОРМАТИКИ И РАДИОЭЛЕКТРОНИКИ</w:t>
      </w:r>
    </w:p>
    <w:p w14:paraId="0CBE9D4C" w14:textId="77777777" w:rsidR="005F2CDE" w:rsidRPr="00E5792C" w:rsidRDefault="005F2CDE" w:rsidP="005F2CDE">
      <w:pPr>
        <w:ind w:firstLine="0"/>
      </w:pPr>
    </w:p>
    <w:p w14:paraId="07A51B71" w14:textId="77777777" w:rsidR="005F2CDE" w:rsidRPr="00E5792C" w:rsidRDefault="005F2CDE" w:rsidP="005F2CDE">
      <w:pPr>
        <w:ind w:firstLine="0"/>
      </w:pPr>
    </w:p>
    <w:p w14:paraId="641A85AE" w14:textId="77777777" w:rsidR="005F2CDE" w:rsidRPr="00E5792C" w:rsidRDefault="005F2CDE" w:rsidP="005F2CDE">
      <w:pPr>
        <w:pStyle w:val="a7"/>
      </w:pPr>
      <w:r w:rsidRPr="00E5792C">
        <w:t>Факультет компьютерных систем и сетей</w:t>
      </w:r>
    </w:p>
    <w:p w14:paraId="688756ED" w14:textId="77777777" w:rsidR="005F2CDE" w:rsidRPr="00E5792C" w:rsidRDefault="005F2CDE" w:rsidP="005F2CDE">
      <w:pPr>
        <w:pStyle w:val="a7"/>
      </w:pPr>
      <w:r w:rsidRPr="00E5792C">
        <w:t>Кафедра программного обеспечения информационных технологий</w:t>
      </w:r>
    </w:p>
    <w:p w14:paraId="2B1E9F76" w14:textId="77777777" w:rsidR="005F2CDE" w:rsidRPr="00E5792C" w:rsidRDefault="005F2CDE" w:rsidP="005F2CDE">
      <w:pPr>
        <w:pStyle w:val="a7"/>
      </w:pPr>
      <w:r w:rsidRPr="00E5792C">
        <w:t xml:space="preserve">Дисциплина: </w:t>
      </w:r>
      <w:r>
        <w:t>Компьютерные системы и сети</w:t>
      </w:r>
      <w:r w:rsidRPr="00E5792C">
        <w:t>(</w:t>
      </w:r>
      <w:r>
        <w:t>КСИС</w:t>
      </w:r>
      <w:r w:rsidRPr="00E5792C">
        <w:t>)</w:t>
      </w:r>
    </w:p>
    <w:p w14:paraId="50D831C8" w14:textId="77777777" w:rsidR="005F2CDE" w:rsidRDefault="005F2CDE" w:rsidP="005F2CDE">
      <w:pPr>
        <w:spacing w:after="200" w:line="276" w:lineRule="auto"/>
        <w:ind w:firstLine="0"/>
        <w:rPr>
          <w:szCs w:val="28"/>
        </w:rPr>
      </w:pPr>
    </w:p>
    <w:p w14:paraId="10FA9D2D" w14:textId="77777777" w:rsidR="005F2CDE" w:rsidRDefault="005F2CDE" w:rsidP="005F2CDE">
      <w:pPr>
        <w:spacing w:after="200" w:line="276" w:lineRule="auto"/>
        <w:ind w:firstLine="0"/>
        <w:rPr>
          <w:szCs w:val="28"/>
        </w:rPr>
      </w:pPr>
    </w:p>
    <w:p w14:paraId="796C80D1" w14:textId="77777777" w:rsidR="005F2CDE" w:rsidRDefault="005F2CDE" w:rsidP="005F2CDE">
      <w:pPr>
        <w:ind w:hanging="142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5296B7FA" w14:textId="77777777" w:rsidR="005F2CDE" w:rsidRDefault="005F2CDE" w:rsidP="005F2CDE">
      <w:pPr>
        <w:ind w:hanging="142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7B1CDAF1" w14:textId="77777777" w:rsidR="005F2CDE" w:rsidRDefault="005F2CDE" w:rsidP="005F2CDE">
      <w:pPr>
        <w:ind w:hanging="142"/>
        <w:jc w:val="center"/>
        <w:rPr>
          <w:szCs w:val="28"/>
        </w:rPr>
      </w:pPr>
      <w:r>
        <w:rPr>
          <w:szCs w:val="28"/>
        </w:rPr>
        <w:t>на тему</w:t>
      </w:r>
    </w:p>
    <w:p w14:paraId="1D0849B0" w14:textId="77777777" w:rsidR="005F2CDE" w:rsidRDefault="005F2CDE" w:rsidP="005F2CDE">
      <w:pPr>
        <w:spacing w:after="200" w:line="276" w:lineRule="auto"/>
        <w:ind w:firstLine="0"/>
        <w:jc w:val="center"/>
        <w:rPr>
          <w:iCs/>
          <w:szCs w:val="28"/>
        </w:rPr>
      </w:pPr>
    </w:p>
    <w:p w14:paraId="61FF9B69" w14:textId="77777777" w:rsidR="005F2CDE" w:rsidRDefault="005F2CDE" w:rsidP="005F2CDE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Игровое приложение</w:t>
      </w:r>
    </w:p>
    <w:p w14:paraId="25F9E702" w14:textId="77777777" w:rsidR="005F2CDE" w:rsidRDefault="005F2CDE" w:rsidP="005F2CDE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БГУИР КП  </w:t>
      </w:r>
      <w:r>
        <w:rPr>
          <w:szCs w:val="28"/>
          <w:lang w:val="en-US"/>
        </w:rPr>
        <w:t>I</w:t>
      </w:r>
      <w:r>
        <w:rPr>
          <w:szCs w:val="28"/>
        </w:rPr>
        <w:t>–40 01 01 038 ПЗ</w:t>
      </w:r>
    </w:p>
    <w:p w14:paraId="7F2005B9" w14:textId="77777777" w:rsidR="005F2CDE" w:rsidRPr="00A14DF1" w:rsidRDefault="005F2CDE" w:rsidP="005F2CDE">
      <w:pPr>
        <w:jc w:val="center"/>
      </w:pPr>
    </w:p>
    <w:p w14:paraId="0A888DC9" w14:textId="77777777" w:rsidR="005F2CDE" w:rsidRDefault="005F2CDE" w:rsidP="005F2CDE">
      <w:pPr>
        <w:jc w:val="center"/>
        <w:rPr>
          <w:i/>
          <w:szCs w:val="28"/>
        </w:rPr>
      </w:pPr>
    </w:p>
    <w:p w14:paraId="33B409FF" w14:textId="77777777" w:rsidR="005F2CDE" w:rsidRDefault="005F2CDE" w:rsidP="005F2CDE">
      <w:pPr>
        <w:jc w:val="center"/>
        <w:rPr>
          <w:szCs w:val="28"/>
        </w:rPr>
      </w:pPr>
    </w:p>
    <w:p w14:paraId="1CF05B66" w14:textId="77777777" w:rsidR="005F2CDE" w:rsidRDefault="005F2CDE" w:rsidP="005F2CDE">
      <w:pPr>
        <w:jc w:val="center"/>
        <w:rPr>
          <w:szCs w:val="28"/>
        </w:rPr>
      </w:pPr>
    </w:p>
    <w:p w14:paraId="4BEF10C6" w14:textId="77777777" w:rsidR="005F2CDE" w:rsidRDefault="005F2CDE" w:rsidP="005F2CDE">
      <w:pPr>
        <w:jc w:val="center"/>
        <w:rPr>
          <w:szCs w:val="28"/>
        </w:rPr>
      </w:pPr>
    </w:p>
    <w:p w14:paraId="2D636907" w14:textId="77777777" w:rsidR="005F2CDE" w:rsidRDefault="005F2CDE" w:rsidP="005F2CDE">
      <w:pPr>
        <w:ind w:firstLine="0"/>
        <w:rPr>
          <w:szCs w:val="28"/>
        </w:rPr>
      </w:pPr>
    </w:p>
    <w:p w14:paraId="59C0F700" w14:textId="77777777" w:rsidR="005F2CDE" w:rsidRDefault="005F2CDE" w:rsidP="005F2CDE">
      <w:pPr>
        <w:rPr>
          <w:szCs w:val="28"/>
        </w:rPr>
      </w:pPr>
    </w:p>
    <w:p w14:paraId="5AD0A373" w14:textId="77777777" w:rsidR="005F2CDE" w:rsidRDefault="005F2CDE" w:rsidP="005F2CDE">
      <w:pPr>
        <w:rPr>
          <w:szCs w:val="28"/>
        </w:rPr>
      </w:pPr>
    </w:p>
    <w:p w14:paraId="111B5490" w14:textId="77777777" w:rsidR="005F2CDE" w:rsidRDefault="005F2CDE" w:rsidP="005F2CDE">
      <w:pPr>
        <w:pStyle w:val="a7"/>
        <w:ind w:firstLine="709"/>
      </w:pPr>
      <w:r>
        <w:tab/>
        <w:t xml:space="preserve">Выполнил </w:t>
      </w:r>
    </w:p>
    <w:p w14:paraId="6087CD5C" w14:textId="77777777" w:rsidR="005F2CDE" w:rsidRDefault="005F2CDE" w:rsidP="005F2CDE">
      <w:pPr>
        <w:pStyle w:val="a7"/>
        <w:ind w:firstLine="709"/>
      </w:pPr>
      <w:r>
        <w:tab/>
        <w:t>студент:   гр. 151004                                                    Ермолович Д.О.</w:t>
      </w:r>
    </w:p>
    <w:p w14:paraId="54DE3356" w14:textId="77777777" w:rsidR="005F2CDE" w:rsidRDefault="005F2CDE" w:rsidP="005F2CDE">
      <w:pPr>
        <w:pStyle w:val="a7"/>
        <w:ind w:firstLine="709"/>
      </w:pPr>
    </w:p>
    <w:p w14:paraId="6B64602D" w14:textId="77777777" w:rsidR="005F2CDE" w:rsidRDefault="005F2CDE" w:rsidP="005F2CDE">
      <w:pPr>
        <w:pStyle w:val="a7"/>
        <w:ind w:firstLine="709"/>
      </w:pPr>
      <w:r>
        <w:tab/>
        <w:t xml:space="preserve">Проверил:                                                                      </w:t>
      </w:r>
      <w:proofErr w:type="spellStart"/>
      <w:r>
        <w:t>Красковский</w:t>
      </w:r>
      <w:proofErr w:type="spellEnd"/>
      <w:r>
        <w:t xml:space="preserve"> П.Н.</w:t>
      </w:r>
    </w:p>
    <w:p w14:paraId="04CA9ACF" w14:textId="77777777" w:rsidR="005F2CDE" w:rsidRDefault="005F2CDE" w:rsidP="005F2CDE">
      <w:pPr>
        <w:rPr>
          <w:szCs w:val="28"/>
        </w:rPr>
      </w:pPr>
    </w:p>
    <w:p w14:paraId="6BA19F6F" w14:textId="77777777" w:rsidR="005F2CDE" w:rsidRDefault="005F2CDE" w:rsidP="005F2CDE">
      <w:pPr>
        <w:rPr>
          <w:szCs w:val="28"/>
        </w:rPr>
      </w:pPr>
    </w:p>
    <w:p w14:paraId="326E53EB" w14:textId="77777777" w:rsidR="005F2CDE" w:rsidRDefault="005F2CDE" w:rsidP="005F2CDE">
      <w:pPr>
        <w:rPr>
          <w:szCs w:val="28"/>
        </w:rPr>
      </w:pPr>
    </w:p>
    <w:p w14:paraId="4D963C1B" w14:textId="77777777" w:rsidR="005F2CDE" w:rsidRDefault="005F2CDE" w:rsidP="005F2CDE">
      <w:pPr>
        <w:rPr>
          <w:szCs w:val="28"/>
        </w:rPr>
      </w:pPr>
    </w:p>
    <w:p w14:paraId="178CBA91" w14:textId="77777777" w:rsidR="005F2CDE" w:rsidRDefault="005F2CDE" w:rsidP="005F2CDE">
      <w:pPr>
        <w:ind w:firstLine="0"/>
        <w:rPr>
          <w:szCs w:val="28"/>
        </w:rPr>
      </w:pPr>
    </w:p>
    <w:p w14:paraId="0CDE0F97" w14:textId="77777777" w:rsidR="005F2CDE" w:rsidRDefault="005F2CDE" w:rsidP="005F2CDE">
      <w:pPr>
        <w:ind w:firstLine="0"/>
        <w:rPr>
          <w:szCs w:val="28"/>
        </w:rPr>
      </w:pPr>
    </w:p>
    <w:p w14:paraId="3E08CF33" w14:textId="77777777" w:rsidR="005F2CDE" w:rsidRDefault="005F2CDE" w:rsidP="005F2CDE">
      <w:pPr>
        <w:ind w:firstLine="0"/>
        <w:rPr>
          <w:szCs w:val="28"/>
        </w:rPr>
      </w:pPr>
    </w:p>
    <w:p w14:paraId="7301ABF8" w14:textId="77777777" w:rsidR="005F2CDE" w:rsidRDefault="005F2CDE" w:rsidP="005F2CDE">
      <w:pPr>
        <w:ind w:firstLine="0"/>
        <w:rPr>
          <w:szCs w:val="28"/>
        </w:rPr>
      </w:pPr>
    </w:p>
    <w:p w14:paraId="222F3E22" w14:textId="77777777" w:rsidR="005F2CDE" w:rsidRDefault="005F2CDE" w:rsidP="005F2CDE"/>
    <w:p w14:paraId="096F6DB4" w14:textId="77777777" w:rsidR="005F2CDE" w:rsidRDefault="005F2CDE" w:rsidP="005F2CDE">
      <w:pPr>
        <w:jc w:val="center"/>
      </w:pPr>
      <w:r>
        <w:t>Минск 2022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2D05395" w14:textId="77777777" w:rsidR="005F2CDE" w:rsidRPr="00220D0B" w:rsidRDefault="005F2CDE" w:rsidP="005F2CDE">
          <w:pPr>
            <w:pStyle w:val="11"/>
          </w:pPr>
          <w:r>
            <w:t>содержание</w:t>
          </w:r>
        </w:p>
        <w:p w14:paraId="77B7A001" w14:textId="082FBA0B" w:rsidR="00A35AC3" w:rsidRDefault="005F2CD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32251" w:history="1">
            <w:r w:rsidR="00A35AC3" w:rsidRPr="00F22E67">
              <w:rPr>
                <w:rStyle w:val="a9"/>
              </w:rPr>
              <w:t>Введение</w:t>
            </w:r>
            <w:r w:rsidR="00A35AC3">
              <w:rPr>
                <w:webHidden/>
              </w:rPr>
              <w:tab/>
            </w:r>
            <w:r w:rsidR="00A35AC3">
              <w:rPr>
                <w:webHidden/>
              </w:rPr>
              <w:fldChar w:fldCharType="begin"/>
            </w:r>
            <w:r w:rsidR="00A35AC3">
              <w:rPr>
                <w:webHidden/>
              </w:rPr>
              <w:instrText xml:space="preserve"> PAGEREF _Toc134132251 \h </w:instrText>
            </w:r>
            <w:r w:rsidR="00A35AC3">
              <w:rPr>
                <w:webHidden/>
              </w:rPr>
            </w:r>
            <w:r w:rsidR="00A35AC3">
              <w:rPr>
                <w:webHidden/>
              </w:rPr>
              <w:fldChar w:fldCharType="separate"/>
            </w:r>
            <w:r w:rsidR="00A35AC3">
              <w:rPr>
                <w:webHidden/>
              </w:rPr>
              <w:t>3</w:t>
            </w:r>
            <w:r w:rsidR="00A35AC3">
              <w:rPr>
                <w:webHidden/>
              </w:rPr>
              <w:fldChar w:fldCharType="end"/>
            </w:r>
          </w:hyperlink>
        </w:p>
        <w:p w14:paraId="5A824B36" w14:textId="239D36C9" w:rsidR="00A35AC3" w:rsidRDefault="00A35AC3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4132252" w:history="1">
            <w:r w:rsidRPr="00F22E67">
              <w:rPr>
                <w:rStyle w:val="a9"/>
              </w:rPr>
              <w:t>1 Аналитический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_Toc134132252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8C3267" w14:textId="1E7E3B65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3" w:history="1">
            <w:r w:rsidRPr="00F22E67">
              <w:rPr>
                <w:rStyle w:val="a9"/>
                <w:noProof/>
              </w:rPr>
              <w:t>1.1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86D0" w14:textId="1FC4D7B9" w:rsidR="00A35AC3" w:rsidRDefault="00A35AC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4" w:history="1">
            <w:r w:rsidRPr="00F22E67">
              <w:rPr>
                <w:rStyle w:val="a9"/>
                <w:noProof/>
                <w:lang w:val="en-US"/>
              </w:rPr>
              <w:t>1.1.1</w:t>
            </w:r>
            <w:r w:rsidRPr="00F22E67">
              <w:rPr>
                <w:rStyle w:val="a9"/>
                <w:noProof/>
              </w:rPr>
              <w:t xml:space="preserve"> </w:t>
            </w:r>
            <w:r w:rsidRPr="00F22E67">
              <w:rPr>
                <w:rStyle w:val="a9"/>
                <w:noProof/>
                <w:lang w:val="en-US"/>
              </w:rPr>
              <w:t>BGC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BAE6" w14:textId="4D5AF44A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5" w:history="1">
            <w:r w:rsidRPr="00F22E67">
              <w:rPr>
                <w:rStyle w:val="a9"/>
                <w:noProof/>
              </w:rPr>
              <w:t>1.2 Перечень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BB28" w14:textId="1E683D3C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6" w:history="1">
            <w:r w:rsidRPr="00F22E67">
              <w:rPr>
                <w:rStyle w:val="a9"/>
                <w:noProof/>
              </w:rPr>
              <w:t>1.3 Состав и параметры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D0D0" w14:textId="3C8EF88E" w:rsidR="00A35AC3" w:rsidRDefault="00A35AC3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4132257" w:history="1">
            <w:r w:rsidRPr="00F22E67">
              <w:rPr>
                <w:rStyle w:val="a9"/>
              </w:rPr>
              <w:t>2 Моделирование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_Toc134132257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A388E4" w14:textId="5FB6A2BC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8" w:history="1">
            <w:r w:rsidRPr="00F22E67">
              <w:rPr>
                <w:rStyle w:val="a9"/>
                <w:noProof/>
              </w:rPr>
              <w:t>2.1 Архитектура «клиент-сервер»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57B0" w14:textId="409D7263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59" w:history="1">
            <w:r w:rsidRPr="00F22E67">
              <w:rPr>
                <w:rStyle w:val="a9"/>
                <w:noProof/>
              </w:rPr>
              <w:t xml:space="preserve">2.2 Протоколы TCP и </w:t>
            </w:r>
            <w:r w:rsidRPr="00F22E67">
              <w:rPr>
                <w:rStyle w:val="a9"/>
                <w:noProof/>
                <w:lang w:val="en-US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D202" w14:textId="303B2179" w:rsidR="00A35AC3" w:rsidRDefault="00A35A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132260" w:history="1">
            <w:r w:rsidRPr="00F22E67">
              <w:rPr>
                <w:rStyle w:val="a9"/>
                <w:noProof/>
              </w:rPr>
              <w:t>2.3 Отрисовка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2D8D" w14:textId="3F344CC0" w:rsidR="005F2CDE" w:rsidRDefault="005F2CDE" w:rsidP="005F2CD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682D66" w14:textId="77777777" w:rsidR="005F2CDE" w:rsidRDefault="005F2CDE" w:rsidP="005F2CDE">
      <w:pPr>
        <w:rPr>
          <w:bCs/>
        </w:rPr>
      </w:pPr>
    </w:p>
    <w:p w14:paraId="53A27E37" w14:textId="77777777" w:rsidR="005F2CDE" w:rsidRDefault="005F2CDE" w:rsidP="005F2CDE">
      <w:pPr>
        <w:rPr>
          <w:bCs/>
        </w:rPr>
      </w:pPr>
    </w:p>
    <w:p w14:paraId="1BD0EDDB" w14:textId="77777777" w:rsidR="005F2CDE" w:rsidRDefault="005F2CDE" w:rsidP="005F2CDE"/>
    <w:p w14:paraId="3941B749" w14:textId="77777777" w:rsidR="005F2CDE" w:rsidRDefault="005F2CDE" w:rsidP="005F2CDE">
      <w:pPr>
        <w:pStyle w:val="12"/>
        <w:ind w:left="0" w:firstLine="0"/>
        <w:rPr>
          <w:rFonts w:eastAsia="Times New Roman"/>
          <w:szCs w:val="28"/>
        </w:rPr>
      </w:pPr>
    </w:p>
    <w:p w14:paraId="2921455C" w14:textId="77777777" w:rsidR="005F2CDE" w:rsidRDefault="005F2CDE" w:rsidP="005F2CDE">
      <w:pPr>
        <w:pStyle w:val="aa"/>
      </w:pPr>
      <w:bookmarkStart w:id="0" w:name="_Toc411870072"/>
      <w:bookmarkStart w:id="1" w:name="_Toc89775328"/>
      <w:bookmarkStart w:id="2" w:name="_Toc134132251"/>
      <w:r>
        <w:lastRenderedPageBreak/>
        <w:t>Введение</w:t>
      </w:r>
      <w:bookmarkEnd w:id="0"/>
      <w:bookmarkEnd w:id="1"/>
      <w:bookmarkEnd w:id="2"/>
    </w:p>
    <w:p w14:paraId="7C6EAC17" w14:textId="77777777" w:rsidR="005F2CDE" w:rsidRDefault="005F2CDE" w:rsidP="005F2CDE">
      <w:pPr>
        <w:rPr>
          <w:rFonts w:eastAsia="Times New Roman"/>
          <w:b/>
          <w:caps/>
          <w:szCs w:val="28"/>
          <w:lang w:eastAsia="ru-RU"/>
        </w:rPr>
      </w:pPr>
    </w:p>
    <w:p w14:paraId="3CCCEE1C" w14:textId="77777777" w:rsidR="005F2CDE" w:rsidRDefault="005F2CDE" w:rsidP="005F2CDE">
      <w:pPr>
        <w:rPr>
          <w:lang w:eastAsia="ru-RU"/>
        </w:rPr>
      </w:pPr>
      <w:proofErr w:type="spellStart"/>
      <w:r>
        <w:rPr>
          <w:lang w:eastAsia="ru-RU"/>
        </w:rPr>
        <w:t>Клониум</w:t>
      </w:r>
      <w:proofErr w:type="spellEnd"/>
      <w:r>
        <w:rPr>
          <w:lang w:eastAsia="ru-RU"/>
        </w:rPr>
        <w:t xml:space="preserve"> – это игра, в которой поле состоит из квадратных ячеек. Игровое поле может быть различной формы (круг, квадрат, крест). Стандартное квадратное поле состоит из 36 ячеек (6*6). </w:t>
      </w:r>
    </w:p>
    <w:p w14:paraId="1CD77679" w14:textId="77777777" w:rsidR="005F2CDE" w:rsidRDefault="005F2CDE" w:rsidP="005F2CDE">
      <w:pPr>
        <w:rPr>
          <w:lang w:eastAsia="ru-RU"/>
        </w:rPr>
      </w:pPr>
      <w:r>
        <w:rPr>
          <w:lang w:eastAsia="ru-RU"/>
        </w:rPr>
        <w:t>В начале игра у игроков есть по одной фишке. На фишках есть точки и у каждого игрока она своего цвета. Их может быть от 1 до 4.</w:t>
      </w:r>
    </w:p>
    <w:p w14:paraId="10E8D2AE" w14:textId="77777777" w:rsidR="005F2CDE" w:rsidRDefault="005F2CDE" w:rsidP="005F2CDE">
      <w:pPr>
        <w:rPr>
          <w:lang w:eastAsia="ru-RU"/>
        </w:rPr>
      </w:pPr>
      <w:r>
        <w:rPr>
          <w:lang w:eastAsia="ru-RU"/>
        </w:rPr>
        <w:t xml:space="preserve">В начале на фишке 3 точки. Когда на фишке становится 4 точки она «взрывается» и от ячейки где была эта фишка соседним фишкам по вертикали и горизонтали прибавляется одна точка. Если соседняя ячейка была пустая, то на ней появляется фишка с одной точкой. Также если на соседней ячейке была фишка с тремя точками к ней прибавится одна точка и она тоже «взорвется». Так могу вызываться цепные реакции. Если на соседней ячейке была вражеская фишка она становится союзной (меняет цвет) с тем же количеством точек плюс один. </w:t>
      </w:r>
    </w:p>
    <w:p w14:paraId="4EE72511" w14:textId="77777777" w:rsidR="005F2CDE" w:rsidRPr="00104BC8" w:rsidRDefault="005F2CDE" w:rsidP="005F2CDE">
      <w:pPr>
        <w:rPr>
          <w:lang w:val="en-US" w:eastAsia="ru-RU"/>
        </w:rPr>
      </w:pPr>
      <w:r>
        <w:rPr>
          <w:lang w:eastAsia="ru-RU"/>
        </w:rPr>
        <w:t xml:space="preserve">Каждый игрок ходит по очереди. Время на ход неограниченно. Игра заканчивается когда на поле все фишки одного цвета. Тот игрок, чьи фишки остались на поле становится победителем.  </w:t>
      </w:r>
    </w:p>
    <w:p w14:paraId="1485DE70" w14:textId="77777777" w:rsidR="005F2CDE" w:rsidRDefault="005F2CDE" w:rsidP="005F2CDE">
      <w:pPr>
        <w:pStyle w:val="1"/>
        <w:numPr>
          <w:ilvl w:val="0"/>
          <w:numId w:val="4"/>
        </w:numPr>
        <w:rPr>
          <w:lang w:val="ru-RU"/>
        </w:rPr>
      </w:pPr>
      <w:bookmarkStart w:id="3" w:name="_Toc388266363"/>
      <w:bookmarkStart w:id="4" w:name="_Toc388266382"/>
      <w:bookmarkStart w:id="5" w:name="_Toc388266393"/>
      <w:bookmarkStart w:id="6" w:name="_Toc388434569"/>
      <w:bookmarkStart w:id="7" w:name="_Toc411432891"/>
      <w:bookmarkStart w:id="8" w:name="_Toc411433280"/>
      <w:bookmarkStart w:id="9" w:name="_Toc411433518"/>
      <w:bookmarkStart w:id="10" w:name="_Toc411433713"/>
      <w:bookmarkStart w:id="11" w:name="_Toc411433881"/>
      <w:bookmarkStart w:id="12" w:name="_Toc411870073"/>
      <w:bookmarkStart w:id="13" w:name="_Toc89775329"/>
      <w:bookmarkStart w:id="14" w:name="_Toc134132252"/>
      <w:r>
        <w:lastRenderedPageBreak/>
        <w:t>Анал</w:t>
      </w:r>
      <w:r>
        <w:rPr>
          <w:lang w:val="ru-RU"/>
        </w:rPr>
        <w:t>итический обзор</w:t>
      </w:r>
      <w:r>
        <w:t xml:space="preserve"> литературы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EB31952" w14:textId="77777777" w:rsidR="005F2CDE" w:rsidRDefault="005F2CDE" w:rsidP="005F2CDE">
      <w:pPr>
        <w:pStyle w:val="2"/>
        <w:numPr>
          <w:ilvl w:val="1"/>
          <w:numId w:val="4"/>
        </w:numPr>
        <w:ind w:left="1083" w:hanging="374"/>
        <w:rPr>
          <w:szCs w:val="28"/>
          <w:lang w:val="ru-RU"/>
        </w:rPr>
      </w:pPr>
      <w:bookmarkStart w:id="15" w:name="_Toc89775330"/>
      <w:bookmarkStart w:id="16" w:name="_Toc134132253"/>
      <w:r>
        <w:rPr>
          <w:szCs w:val="28"/>
          <w:lang w:val="ru-RU"/>
        </w:rPr>
        <w:t>Анализ существующих аналогов</w:t>
      </w:r>
      <w:bookmarkEnd w:id="15"/>
      <w:bookmarkEnd w:id="16"/>
    </w:p>
    <w:p w14:paraId="67DF4630" w14:textId="77777777" w:rsidR="005F2CDE" w:rsidRDefault="005F2CDE" w:rsidP="005F2CDE">
      <w:pPr>
        <w:rPr>
          <w:szCs w:val="28"/>
        </w:rPr>
      </w:pPr>
      <w:r>
        <w:rPr>
          <w:szCs w:val="28"/>
        </w:rPr>
        <w:t xml:space="preserve">Аналог данной курсовой работы мобильная игра </w:t>
      </w:r>
      <w:r>
        <w:rPr>
          <w:szCs w:val="28"/>
          <w:lang w:val="en-US"/>
        </w:rPr>
        <w:t>BGC</w:t>
      </w:r>
      <w:r w:rsidRPr="00C859B9">
        <w:rPr>
          <w:szCs w:val="28"/>
        </w:rPr>
        <w:t>.</w:t>
      </w:r>
    </w:p>
    <w:p w14:paraId="7B9492C0" w14:textId="77777777" w:rsidR="005F2CDE" w:rsidRDefault="005F2CDE" w:rsidP="005F2CDE">
      <w:pPr>
        <w:rPr>
          <w:szCs w:val="28"/>
        </w:rPr>
      </w:pPr>
      <w:r>
        <w:rPr>
          <w:szCs w:val="28"/>
          <w:lang w:val="en-US"/>
        </w:rPr>
        <w:t>BGC</w:t>
      </w:r>
      <w:r w:rsidRPr="00C859B9">
        <w:rPr>
          <w:szCs w:val="28"/>
        </w:rPr>
        <w:t xml:space="preserve"> </w:t>
      </w:r>
      <w:r>
        <w:rPr>
          <w:szCs w:val="28"/>
        </w:rPr>
        <w:t xml:space="preserve">это каталог игр, одна из которых </w:t>
      </w:r>
      <w:proofErr w:type="spellStart"/>
      <w:r>
        <w:rPr>
          <w:szCs w:val="28"/>
        </w:rPr>
        <w:t>клониум</w:t>
      </w:r>
      <w:proofErr w:type="spellEnd"/>
      <w:r>
        <w:rPr>
          <w:szCs w:val="28"/>
        </w:rPr>
        <w:t xml:space="preserve">  </w:t>
      </w:r>
    </w:p>
    <w:p w14:paraId="0DCEBE7F" w14:textId="77777777" w:rsidR="005F2CDE" w:rsidRDefault="005F2CDE" w:rsidP="005F2CDE">
      <w:pPr>
        <w:pStyle w:val="3"/>
        <w:numPr>
          <w:ilvl w:val="2"/>
          <w:numId w:val="4"/>
        </w:numPr>
        <w:ind w:left="1429"/>
        <w:rPr>
          <w:szCs w:val="28"/>
          <w:lang w:val="en-US"/>
        </w:rPr>
      </w:pPr>
      <w:bookmarkStart w:id="17" w:name="_Toc134132254"/>
      <w:r w:rsidRPr="00A24505">
        <w:rPr>
          <w:noProof/>
        </w:rPr>
        <w:drawing>
          <wp:anchor distT="0" distB="0" distL="114300" distR="114300" simplePos="0" relativeHeight="251659264" behindDoc="0" locked="0" layoutInCell="1" allowOverlap="1" wp14:anchorId="5A947F46" wp14:editId="0DE38D01">
            <wp:simplePos x="0" y="0"/>
            <wp:positionH relativeFrom="page">
              <wp:align>center</wp:align>
            </wp:positionH>
            <wp:positionV relativeFrom="paragraph">
              <wp:posOffset>679450</wp:posOffset>
            </wp:positionV>
            <wp:extent cx="3779520" cy="22320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en-US"/>
        </w:rPr>
        <w:t>BGC</w:t>
      </w:r>
      <w:bookmarkEnd w:id="17"/>
    </w:p>
    <w:p w14:paraId="4F6ED398" w14:textId="77777777" w:rsidR="005F2CDE" w:rsidRDefault="005F2CDE" w:rsidP="000B45AE"/>
    <w:p w14:paraId="69B856AB" w14:textId="6FB32B87" w:rsidR="005F2CDE" w:rsidRPr="00A24505" w:rsidRDefault="000B45AE" w:rsidP="000B45AE">
      <w:pPr>
        <w:ind w:left="707" w:firstLine="2"/>
        <w:rPr>
          <w:szCs w:val="28"/>
          <w:lang w:val="en-US"/>
        </w:rPr>
      </w:pPr>
      <w:r>
        <w:rPr>
          <w:lang w:val="en-US"/>
        </w:rPr>
        <w:t xml:space="preserve">     </w:t>
      </w:r>
      <w:r w:rsidR="005F2CDE">
        <w:t xml:space="preserve">Рисунок 1.1 – Интерфейс </w:t>
      </w:r>
      <w:r w:rsidR="005F2CDE" w:rsidRPr="00A24505">
        <w:rPr>
          <w:szCs w:val="28"/>
          <w:lang w:val="en-US"/>
        </w:rPr>
        <w:t>BGC</w:t>
      </w:r>
    </w:p>
    <w:p w14:paraId="5FE1BFE7" w14:textId="0512896F" w:rsidR="005F2CDE" w:rsidRDefault="000B45AE" w:rsidP="005F2CDE">
      <w:pPr>
        <w:rPr>
          <w:szCs w:val="28"/>
        </w:rPr>
      </w:pPr>
      <w:r w:rsidRPr="00A24505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6DA51A68" wp14:editId="332F0AFE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3931920" cy="30118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BDC54" w14:textId="741B3AB7" w:rsidR="005F2CDE" w:rsidRDefault="005F2CDE" w:rsidP="005F2CDE">
      <w:pPr>
        <w:rPr>
          <w:szCs w:val="28"/>
        </w:rPr>
      </w:pPr>
    </w:p>
    <w:p w14:paraId="7A90736E" w14:textId="77777777" w:rsidR="005F2CDE" w:rsidRPr="00A24505" w:rsidRDefault="005F2CDE" w:rsidP="005F2CDE">
      <w:pPr>
        <w:rPr>
          <w:szCs w:val="28"/>
        </w:rPr>
      </w:pPr>
      <w:r>
        <w:rPr>
          <w:lang w:val="en-US"/>
        </w:rPr>
        <w:t xml:space="preserve">    </w:t>
      </w:r>
      <w:r>
        <w:t>Рисунок 1.</w:t>
      </w:r>
      <w:r>
        <w:rPr>
          <w:lang w:val="en-US"/>
        </w:rPr>
        <w:t>2</w:t>
      </w:r>
      <w:r>
        <w:t xml:space="preserve"> – Интерфейс </w:t>
      </w:r>
      <w:r>
        <w:rPr>
          <w:szCs w:val="28"/>
        </w:rPr>
        <w:t xml:space="preserve">игры </w:t>
      </w:r>
      <w:proofErr w:type="spellStart"/>
      <w:r>
        <w:rPr>
          <w:szCs w:val="28"/>
        </w:rPr>
        <w:t>клониум</w:t>
      </w:r>
      <w:proofErr w:type="spellEnd"/>
    </w:p>
    <w:p w14:paraId="12A938FA" w14:textId="77777777" w:rsidR="005F2CDE" w:rsidRDefault="005F2CDE" w:rsidP="005F2CDE">
      <w:pPr>
        <w:rPr>
          <w:szCs w:val="28"/>
        </w:rPr>
      </w:pPr>
    </w:p>
    <w:p w14:paraId="00FB8599" w14:textId="77777777" w:rsidR="005F2CDE" w:rsidRDefault="005F2CDE" w:rsidP="005F2CDE">
      <w:pPr>
        <w:rPr>
          <w:szCs w:val="28"/>
        </w:rPr>
      </w:pPr>
      <w:r>
        <w:rPr>
          <w:szCs w:val="28"/>
        </w:rPr>
        <w:t>Плюсы:</w:t>
      </w:r>
    </w:p>
    <w:p w14:paraId="4C40E997" w14:textId="77777777" w:rsidR="005F2CDE" w:rsidRDefault="005F2CDE" w:rsidP="005F2CDE">
      <w:pPr>
        <w:pStyle w:val="a"/>
      </w:pPr>
      <w:r>
        <w:t>Удобный интерфейс;</w:t>
      </w:r>
    </w:p>
    <w:p w14:paraId="714E29BC" w14:textId="77777777" w:rsidR="005F2CDE" w:rsidRDefault="005F2CDE" w:rsidP="005F2CDE">
      <w:pPr>
        <w:pStyle w:val="a"/>
      </w:pPr>
      <w:r>
        <w:t>Низкие требования к устройству;</w:t>
      </w:r>
    </w:p>
    <w:p w14:paraId="5EA3FB78" w14:textId="77777777" w:rsidR="005F2CDE" w:rsidRDefault="005F2CDE" w:rsidP="005F2CDE">
      <w:pPr>
        <w:pStyle w:val="a"/>
      </w:pPr>
      <w:r>
        <w:lastRenderedPageBreak/>
        <w:t>Захватывающий геймплей;</w:t>
      </w:r>
    </w:p>
    <w:p w14:paraId="53F31345" w14:textId="77777777" w:rsidR="005F2CDE" w:rsidRDefault="005F2CDE" w:rsidP="005F2CDE">
      <w:pPr>
        <w:pStyle w:val="a"/>
      </w:pPr>
      <w:r>
        <w:t xml:space="preserve">Игра развивает стратегической мышление и учит думать наперед. </w:t>
      </w:r>
    </w:p>
    <w:p w14:paraId="2F370E64" w14:textId="77777777" w:rsidR="005F2CDE" w:rsidRPr="004B67D9" w:rsidRDefault="005F2CDE" w:rsidP="005F2CDE">
      <w:pPr>
        <w:ind w:left="708" w:firstLine="0"/>
        <w:rPr>
          <w:szCs w:val="28"/>
        </w:rPr>
      </w:pPr>
      <w:r>
        <w:rPr>
          <w:szCs w:val="28"/>
        </w:rPr>
        <w:t>Минусов не было выявлено.</w:t>
      </w:r>
    </w:p>
    <w:p w14:paraId="6E2FE160" w14:textId="77777777" w:rsidR="005F2CDE" w:rsidRDefault="005F2CDE" w:rsidP="005F2CDE">
      <w:pPr>
        <w:pStyle w:val="a"/>
        <w:numPr>
          <w:ilvl w:val="0"/>
          <w:numId w:val="0"/>
        </w:numPr>
        <w:ind w:firstLine="709"/>
      </w:pPr>
    </w:p>
    <w:p w14:paraId="3DE611EB" w14:textId="77777777" w:rsidR="005F2CDE" w:rsidRDefault="005F2CDE" w:rsidP="005F2CDE">
      <w:pPr>
        <w:pStyle w:val="a"/>
        <w:numPr>
          <w:ilvl w:val="0"/>
          <w:numId w:val="0"/>
        </w:numPr>
      </w:pPr>
    </w:p>
    <w:p w14:paraId="3E4A2988" w14:textId="77777777" w:rsidR="005F2CDE" w:rsidRDefault="005F2CDE" w:rsidP="005F2CDE">
      <w:pPr>
        <w:pStyle w:val="2"/>
        <w:ind w:hanging="735"/>
      </w:pPr>
      <w:bookmarkStart w:id="18" w:name="_Toc121904373"/>
      <w:bookmarkStart w:id="19" w:name="_Toc134132255"/>
      <w:r>
        <w:t>Перечень функциональных требований</w:t>
      </w:r>
      <w:bookmarkEnd w:id="18"/>
      <w:bookmarkEnd w:id="19"/>
    </w:p>
    <w:p w14:paraId="3E2812FC" w14:textId="77777777" w:rsidR="005F2CDE" w:rsidRPr="00EB6E3C" w:rsidRDefault="005F2CDE" w:rsidP="005F2CDE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 выполняемых функций:</w:t>
      </w:r>
    </w:p>
    <w:p w14:paraId="226D1974" w14:textId="77777777" w:rsidR="005F2CDE" w:rsidRPr="00EB6E3C" w:rsidRDefault="005F2CDE" w:rsidP="005F2CDE">
      <w:pPr>
        <w:pStyle w:val="a0"/>
        <w:ind w:left="1495" w:hanging="786"/>
      </w:pPr>
      <w:r>
        <w:t>Удобный интерфейс</w:t>
      </w:r>
    </w:p>
    <w:p w14:paraId="4E762AB1" w14:textId="77777777" w:rsidR="005F2CDE" w:rsidRPr="00EB6E3C" w:rsidRDefault="005F2CDE" w:rsidP="005F2CDE">
      <w:pPr>
        <w:pStyle w:val="a0"/>
        <w:ind w:left="1495" w:hanging="786"/>
      </w:pPr>
      <w:r>
        <w:t>Возможность играть сети</w:t>
      </w:r>
    </w:p>
    <w:p w14:paraId="2650A0F1" w14:textId="77777777" w:rsidR="005F2CDE" w:rsidRDefault="005F2CDE" w:rsidP="005F2CDE">
      <w:pPr>
        <w:pStyle w:val="a"/>
        <w:numPr>
          <w:ilvl w:val="0"/>
          <w:numId w:val="0"/>
        </w:numPr>
        <w:ind w:firstLine="709"/>
      </w:pPr>
    </w:p>
    <w:p w14:paraId="7E3B12D1" w14:textId="77777777" w:rsidR="005F2CDE" w:rsidRDefault="005F2CDE" w:rsidP="005F2CDE">
      <w:pPr>
        <w:jc w:val="both"/>
        <w:rPr>
          <w:szCs w:val="28"/>
        </w:rPr>
      </w:pPr>
      <w:r w:rsidRPr="001C54BB">
        <w:rPr>
          <w:szCs w:val="28"/>
        </w:rPr>
        <w:t>Для</w:t>
      </w:r>
      <w:r>
        <w:rPr>
          <w:szCs w:val="28"/>
        </w:rPr>
        <w:t xml:space="preserve"> </w:t>
      </w:r>
      <w:r w:rsidRPr="001C54BB">
        <w:rPr>
          <w:szCs w:val="28"/>
        </w:rPr>
        <w:t>разработки</w:t>
      </w:r>
      <w:r>
        <w:rPr>
          <w:szCs w:val="28"/>
        </w:rPr>
        <w:t xml:space="preserve"> </w:t>
      </w:r>
      <w:r w:rsidRPr="001C54BB">
        <w:rPr>
          <w:szCs w:val="28"/>
        </w:rPr>
        <w:t>программного</w:t>
      </w:r>
      <w:r>
        <w:rPr>
          <w:szCs w:val="28"/>
        </w:rPr>
        <w:t xml:space="preserve"> </w:t>
      </w:r>
      <w:r w:rsidRPr="001C54BB">
        <w:rPr>
          <w:szCs w:val="28"/>
        </w:rPr>
        <w:t>средства</w:t>
      </w:r>
      <w:r>
        <w:rPr>
          <w:szCs w:val="28"/>
        </w:rPr>
        <w:t xml:space="preserve"> </w:t>
      </w:r>
      <w:r w:rsidRPr="001C54BB">
        <w:rPr>
          <w:szCs w:val="28"/>
        </w:rPr>
        <w:t>будет</w:t>
      </w:r>
      <w:r>
        <w:rPr>
          <w:szCs w:val="28"/>
        </w:rPr>
        <w:t xml:space="preserve"> </w:t>
      </w:r>
      <w:r w:rsidRPr="001C54BB">
        <w:rPr>
          <w:szCs w:val="28"/>
        </w:rPr>
        <w:t>использоваться</w:t>
      </w:r>
      <w:r>
        <w:rPr>
          <w:szCs w:val="28"/>
        </w:rPr>
        <w:t xml:space="preserve"> </w:t>
      </w:r>
      <w:r w:rsidRPr="001C54BB">
        <w:rPr>
          <w:szCs w:val="28"/>
        </w:rPr>
        <w:t>язык</w:t>
      </w:r>
      <w:r>
        <w:rPr>
          <w:szCs w:val="28"/>
        </w:rPr>
        <w:t xml:space="preserve"> </w:t>
      </w:r>
      <w:r w:rsidRPr="001C54BB">
        <w:rPr>
          <w:szCs w:val="28"/>
        </w:rPr>
        <w:t>программирования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6A097D">
        <w:rPr>
          <w:szCs w:val="28"/>
        </w:rPr>
        <w:t>#</w:t>
      </w:r>
      <w:r>
        <w:rPr>
          <w:szCs w:val="28"/>
        </w:rPr>
        <w:t xml:space="preserve"> </w:t>
      </w:r>
      <w:r w:rsidRPr="001C54BB">
        <w:rPr>
          <w:szCs w:val="28"/>
        </w:rPr>
        <w:t>и</w:t>
      </w:r>
      <w:r>
        <w:rPr>
          <w:szCs w:val="28"/>
        </w:rPr>
        <w:t xml:space="preserve"> </w:t>
      </w:r>
      <w:r w:rsidRPr="001C54BB">
        <w:rPr>
          <w:szCs w:val="28"/>
        </w:rPr>
        <w:t>среда</w:t>
      </w:r>
      <w:r>
        <w:rPr>
          <w:szCs w:val="28"/>
        </w:rPr>
        <w:t xml:space="preserve"> </w:t>
      </w:r>
      <w:r w:rsidRPr="001C54BB">
        <w:rPr>
          <w:szCs w:val="28"/>
        </w:rPr>
        <w:t>разработки</w:t>
      </w:r>
      <w:r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A565B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565BA">
        <w:rPr>
          <w:szCs w:val="28"/>
        </w:rPr>
        <w:t>.</w:t>
      </w:r>
      <w:r>
        <w:rPr>
          <w:szCs w:val="28"/>
        </w:rPr>
        <w:t xml:space="preserve"> </w:t>
      </w:r>
    </w:p>
    <w:p w14:paraId="3B4DD0E4" w14:textId="77777777" w:rsidR="005F2CDE" w:rsidRPr="009C71B8" w:rsidRDefault="005F2CDE" w:rsidP="005F2CDE">
      <w:pPr>
        <w:jc w:val="both"/>
        <w:rPr>
          <w:szCs w:val="28"/>
        </w:rPr>
      </w:pPr>
      <w:r>
        <w:rPr>
          <w:szCs w:val="28"/>
        </w:rPr>
        <w:t xml:space="preserve">Для </w:t>
      </w:r>
      <w:r>
        <w:rPr>
          <w:szCs w:val="28"/>
          <w:lang w:val="en-US"/>
        </w:rPr>
        <w:t>UI</w:t>
      </w:r>
      <w:r w:rsidRPr="00A565BA">
        <w:rPr>
          <w:szCs w:val="28"/>
        </w:rPr>
        <w:t xml:space="preserve"> </w:t>
      </w:r>
      <w:r>
        <w:rPr>
          <w:szCs w:val="28"/>
        </w:rPr>
        <w:t xml:space="preserve">будет использоваться </w:t>
      </w:r>
      <w:proofErr w:type="spellStart"/>
      <w:r>
        <w:rPr>
          <w:szCs w:val="28"/>
          <w:lang w:val="en-US"/>
        </w:rPr>
        <w:t>WindowForms</w:t>
      </w:r>
      <w:proofErr w:type="spellEnd"/>
      <w:r>
        <w:rPr>
          <w:szCs w:val="28"/>
        </w:rPr>
        <w:t xml:space="preserve"> как простой и целесообразный способ создать окно с кнопками</w:t>
      </w:r>
      <w:r w:rsidRPr="009C71B8">
        <w:rPr>
          <w:szCs w:val="28"/>
        </w:rPr>
        <w:t>.</w:t>
      </w:r>
    </w:p>
    <w:p w14:paraId="33538323" w14:textId="77777777" w:rsidR="005F2CDE" w:rsidRPr="00E3052B" w:rsidRDefault="005F2CDE" w:rsidP="005F2CDE">
      <w:pPr>
        <w:pStyle w:val="a"/>
        <w:numPr>
          <w:ilvl w:val="0"/>
          <w:numId w:val="0"/>
        </w:numPr>
        <w:ind w:left="993"/>
      </w:pPr>
    </w:p>
    <w:p w14:paraId="25DA940F" w14:textId="77777777" w:rsidR="005F2CDE" w:rsidRDefault="005F2CDE" w:rsidP="005F2CDE">
      <w:pPr>
        <w:pStyle w:val="2"/>
        <w:ind w:hanging="735"/>
      </w:pPr>
      <w:bookmarkStart w:id="20" w:name="_Toc121904374"/>
      <w:bookmarkStart w:id="21" w:name="_Toc134132256"/>
      <w:r>
        <w:t>Состав и параметры технических и программных средств</w:t>
      </w:r>
      <w:bookmarkEnd w:id="20"/>
      <w:bookmarkEnd w:id="21"/>
    </w:p>
    <w:p w14:paraId="4D6EBBB8" w14:textId="77777777" w:rsidR="005F2CDE" w:rsidRDefault="005F2CDE" w:rsidP="005F2CDE">
      <w:r>
        <w:t>Приложение должно функционировать на персональных компьютерах со следующими характеристиками:</w:t>
      </w:r>
    </w:p>
    <w:p w14:paraId="2C246B7F" w14:textId="77777777" w:rsidR="005F2CDE" w:rsidRDefault="005F2CDE" w:rsidP="005F2CDE">
      <w:pPr>
        <w:pStyle w:val="a"/>
      </w:pPr>
      <w:r w:rsidRPr="003267FF">
        <w:t xml:space="preserve">процессор </w:t>
      </w:r>
      <w:r w:rsidRPr="0037531D">
        <w:t>Intel Celeron N4020</w:t>
      </w:r>
      <w:r w:rsidRPr="00D519EF">
        <w:t xml:space="preserve"> или </w:t>
      </w:r>
      <w:r>
        <w:t>лучше;</w:t>
      </w:r>
    </w:p>
    <w:p w14:paraId="0C3C9EF6" w14:textId="77777777" w:rsidR="005F2CDE" w:rsidRDefault="005F2CDE" w:rsidP="005F2CDE">
      <w:pPr>
        <w:pStyle w:val="a"/>
      </w:pPr>
      <w:r w:rsidRPr="003267FF">
        <w:t xml:space="preserve">оперативная память </w:t>
      </w:r>
      <w:r>
        <w:t>1</w:t>
      </w:r>
      <w:r w:rsidRPr="00054CAF">
        <w:t>28</w:t>
      </w:r>
      <w:r w:rsidRPr="003267FF">
        <w:t xml:space="preserve"> </w:t>
      </w:r>
      <w:r>
        <w:rPr>
          <w:lang w:val="en-US"/>
        </w:rPr>
        <w:t>M</w:t>
      </w:r>
      <w:r w:rsidRPr="003267FF">
        <w:t xml:space="preserve">B </w:t>
      </w:r>
      <w:r>
        <w:t>или лучше;</w:t>
      </w:r>
    </w:p>
    <w:p w14:paraId="0CAB0336" w14:textId="77777777" w:rsidR="005F2CDE" w:rsidRDefault="005F2CDE" w:rsidP="005F2CDE">
      <w:pPr>
        <w:pStyle w:val="a"/>
      </w:pPr>
      <w:r>
        <w:t>свободное место на диске в размере 3 мегабайта</w:t>
      </w:r>
      <w:r w:rsidRPr="00D519EF">
        <w:t xml:space="preserve"> </w:t>
      </w:r>
      <w:r>
        <w:t>или больше.</w:t>
      </w:r>
    </w:p>
    <w:p w14:paraId="17A6D8CE" w14:textId="77777777" w:rsidR="005F2CDE" w:rsidRPr="00EF040B" w:rsidRDefault="005F2CDE" w:rsidP="005F2CDE">
      <w:pPr>
        <w:pStyle w:val="a2"/>
      </w:pPr>
      <w:r w:rsidRPr="00EF040B">
        <w:t xml:space="preserve">Приложение должно функционировать в окружении операционной системы Windows </w:t>
      </w:r>
      <w:r>
        <w:rPr>
          <w:lang w:val="en-US"/>
        </w:rPr>
        <w:t>XP</w:t>
      </w:r>
      <w:r w:rsidRPr="00EF040B">
        <w:t xml:space="preserve"> или новее.</w:t>
      </w:r>
    </w:p>
    <w:p w14:paraId="76D8146D" w14:textId="77777777" w:rsidR="005F2CDE" w:rsidRDefault="005F2CDE" w:rsidP="005F2CDE">
      <w:pPr>
        <w:pStyle w:val="a2"/>
      </w:pPr>
      <w:r w:rsidRPr="00EF040B">
        <w:t xml:space="preserve"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</w:t>
      </w:r>
      <w:r>
        <w:t xml:space="preserve">и </w:t>
      </w:r>
      <w:r w:rsidRPr="00EF040B">
        <w:t>на более мощном оборудовании.</w:t>
      </w:r>
    </w:p>
    <w:p w14:paraId="02B9EDCD" w14:textId="77777777" w:rsidR="00A35AC3" w:rsidRDefault="00A35AC3" w:rsidP="00A35AC3">
      <w:pPr>
        <w:pStyle w:val="1"/>
        <w:numPr>
          <w:ilvl w:val="0"/>
          <w:numId w:val="4"/>
        </w:numPr>
      </w:pPr>
      <w:bookmarkStart w:id="22" w:name="_Toc133313446"/>
      <w:bookmarkStart w:id="23" w:name="_Toc134132257"/>
      <w:r>
        <w:rPr>
          <w:b w:val="0"/>
          <w:bCs w:val="0"/>
          <w:lang w:val="ru-RU"/>
        </w:rPr>
        <w:lastRenderedPageBreak/>
        <w:t>Моделирование предметной области</w:t>
      </w:r>
      <w:bookmarkEnd w:id="22"/>
      <w:bookmarkEnd w:id="23"/>
    </w:p>
    <w:p w14:paraId="31E48F71" w14:textId="77777777" w:rsidR="00A35AC3" w:rsidRDefault="00A35AC3" w:rsidP="00A35AC3">
      <w:pPr>
        <w:pStyle w:val="2"/>
        <w:numPr>
          <w:ilvl w:val="1"/>
          <w:numId w:val="4"/>
        </w:numPr>
        <w:ind w:left="1083" w:hanging="735"/>
        <w:rPr>
          <w:lang w:val="ru-RU"/>
        </w:rPr>
      </w:pPr>
      <w:bookmarkStart w:id="24" w:name="_Toc133313447"/>
      <w:bookmarkStart w:id="25" w:name="_Toc134132258"/>
      <w:r>
        <w:rPr>
          <w:lang w:val="ru-RU"/>
        </w:rPr>
        <w:t>Архитектура «клиент-сервер»</w:t>
      </w:r>
      <w:bookmarkEnd w:id="24"/>
      <w:bookmarkEnd w:id="25"/>
    </w:p>
    <w:p w14:paraId="285F9DD9" w14:textId="7F2A68F2" w:rsidR="00A35AC3" w:rsidRDefault="00A35AC3" w:rsidP="00A35AC3">
      <w:pPr>
        <w:ind w:firstLine="0"/>
        <w:jc w:val="center"/>
      </w:pPr>
      <w:r>
        <w:rPr>
          <w:noProof/>
        </w:rPr>
        <w:drawing>
          <wp:inline distT="0" distB="0" distL="0" distR="0" wp14:anchorId="00F4D722" wp14:editId="60718C90">
            <wp:extent cx="4686300" cy="3878580"/>
            <wp:effectExtent l="0" t="0" r="0" b="7620"/>
            <wp:docPr id="2" name="Рисунок 2" descr="Клиент — серве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лиент — серве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565C" w14:textId="77777777" w:rsidR="00A35AC3" w:rsidRDefault="00A35AC3" w:rsidP="00A35AC3">
      <w:pPr>
        <w:ind w:firstLine="0"/>
        <w:jc w:val="center"/>
      </w:pPr>
    </w:p>
    <w:p w14:paraId="20F90108" w14:textId="77777777" w:rsidR="00A35AC3" w:rsidRDefault="00A35AC3" w:rsidP="00A35AC3">
      <w:pPr>
        <w:ind w:firstLine="0"/>
        <w:jc w:val="center"/>
      </w:pPr>
      <w:r>
        <w:t>Рисунок 2.1 – Архитектура «клиент-сервер»</w:t>
      </w:r>
    </w:p>
    <w:p w14:paraId="0BA96242" w14:textId="77777777" w:rsidR="00A35AC3" w:rsidRDefault="00A35AC3" w:rsidP="00A35AC3"/>
    <w:p w14:paraId="7C2B22FD" w14:textId="77777777" w:rsidR="00A35AC3" w:rsidRDefault="00A35AC3" w:rsidP="00A35AC3">
      <w:pPr>
        <w:pStyle w:val="ac"/>
      </w:pPr>
      <w:r>
        <w:t>Архитектура «клиент-сервер» – это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 Серверы предоставляют различные функции или сервисы клиентам, которые инициируют запросы на такие сервисы посредством сетевых протоколов. Клиенты могут быть веб-браузерами, мобильными приложениями или другими программами, которые используют ресурсы или данные, предоставляемые серверами. Например, когда вы заходите на веб-сайт, ваш браузер отправляет запрос на веб-сервер, который отвечает на этот запрос, отправляя вам данные. Архитектура «клиент-сервер» имеет ряд преимуществ:</w:t>
      </w:r>
    </w:p>
    <w:p w14:paraId="1DEA39C6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t>серверы могут обслуживать множество клиентов одновременно;</w:t>
      </w:r>
    </w:p>
    <w:p w14:paraId="3DB73021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t>серверы могут хранить и обрабатывать данные в одном месте, что упрощает управление и обеспечение безопасности данных;</w:t>
      </w:r>
    </w:p>
    <w:p w14:paraId="37BE3B9A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t>сервер может обеспечивать взаимосвязь между клиентами.</w:t>
      </w:r>
    </w:p>
    <w:p w14:paraId="18016614" w14:textId="77777777" w:rsidR="00A35AC3" w:rsidRDefault="00A35AC3" w:rsidP="00A35AC3">
      <w:pPr>
        <w:pStyle w:val="ac"/>
      </w:pPr>
      <w:r>
        <w:t>Однако архитектура «клиент-сервер» также имеет некоторые недостатки:</w:t>
      </w:r>
    </w:p>
    <w:p w14:paraId="08B5CCA9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t>клиенты не могут работать без подключения к серверам и зависят от их доступности и производительности;</w:t>
      </w:r>
    </w:p>
    <w:p w14:paraId="41791622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lastRenderedPageBreak/>
        <w:t>серверы могут быть перегружены запросами от большого числа клиентов и стать узким местом в системе;</w:t>
      </w:r>
    </w:p>
    <w:p w14:paraId="5D52ECAB" w14:textId="77777777" w:rsidR="00A35AC3" w:rsidRDefault="00A35AC3" w:rsidP="00A35AC3">
      <w:pPr>
        <w:pStyle w:val="a"/>
        <w:numPr>
          <w:ilvl w:val="0"/>
          <w:numId w:val="5"/>
        </w:numPr>
        <w:ind w:left="0" w:firstLine="709"/>
      </w:pPr>
      <w:r>
        <w:t>серверы могут быть атакованы злоумышленниками, которые пытаются получить доступ к данным или нарушить работу системы.</w:t>
      </w:r>
    </w:p>
    <w:p w14:paraId="514E3F8D" w14:textId="77777777" w:rsidR="00A35AC3" w:rsidRDefault="00A35AC3" w:rsidP="00A35AC3">
      <w:pPr>
        <w:pStyle w:val="a"/>
        <w:numPr>
          <w:ilvl w:val="0"/>
          <w:numId w:val="0"/>
        </w:numPr>
        <w:ind w:firstLine="709"/>
      </w:pPr>
    </w:p>
    <w:p w14:paraId="41E8DF7C" w14:textId="77777777" w:rsidR="00A35AC3" w:rsidRDefault="00A35AC3" w:rsidP="00A35AC3">
      <w:pPr>
        <w:pStyle w:val="2"/>
        <w:numPr>
          <w:ilvl w:val="1"/>
          <w:numId w:val="4"/>
        </w:numPr>
        <w:ind w:left="1083" w:hanging="735"/>
      </w:pPr>
      <w:bookmarkStart w:id="26" w:name="_Toc133313448"/>
      <w:bookmarkStart w:id="27" w:name="_Toc134132259"/>
      <w:r>
        <w:t>Протокол</w:t>
      </w:r>
      <w:r>
        <w:rPr>
          <w:lang w:val="ru-RU"/>
        </w:rPr>
        <w:t>ы</w:t>
      </w:r>
      <w:r>
        <w:t xml:space="preserve"> TCP </w:t>
      </w:r>
      <w:r>
        <w:rPr>
          <w:lang w:val="ru-RU"/>
        </w:rPr>
        <w:t xml:space="preserve">и </w:t>
      </w:r>
      <w:r>
        <w:rPr>
          <w:lang w:val="en-US"/>
        </w:rPr>
        <w:t>UDP</w:t>
      </w:r>
      <w:bookmarkEnd w:id="26"/>
      <w:bookmarkEnd w:id="27"/>
      <w:r>
        <w:t> </w:t>
      </w:r>
    </w:p>
    <w:p w14:paraId="1DD27B08" w14:textId="37F0A0D0" w:rsidR="00A35AC3" w:rsidRDefault="00A35AC3" w:rsidP="00A35AC3">
      <w:pPr>
        <w:ind w:firstLine="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4BEDF417" wp14:editId="23E233F9">
            <wp:extent cx="5798820" cy="3741420"/>
            <wp:effectExtent l="0" t="0" r="0" b="0"/>
            <wp:docPr id="1" name="Рисунок 1" descr="TCP vs. UDP — What's the Difference and Which Protocol is Fas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TCP vs. UDP — What's the Difference and Which Protocol is Faster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935C" w14:textId="77777777" w:rsidR="00A35AC3" w:rsidRDefault="00A35AC3" w:rsidP="00A35AC3">
      <w:pPr>
        <w:rPr>
          <w:lang w:val="x-none"/>
        </w:rPr>
      </w:pPr>
    </w:p>
    <w:p w14:paraId="131005C5" w14:textId="77777777" w:rsidR="00A35AC3" w:rsidRDefault="00A35AC3" w:rsidP="00A35AC3">
      <w:pPr>
        <w:jc w:val="center"/>
      </w:pPr>
      <w:r>
        <w:t xml:space="preserve">Рисунок 2.2 – Протоколы </w:t>
      </w:r>
      <w:r>
        <w:rPr>
          <w:lang w:val="en-US"/>
        </w:rPr>
        <w:t>TCP</w:t>
      </w:r>
      <w:r>
        <w:t xml:space="preserve"> и </w:t>
      </w:r>
      <w:r>
        <w:rPr>
          <w:lang w:val="en-US"/>
        </w:rPr>
        <w:t>UDP</w:t>
      </w:r>
    </w:p>
    <w:p w14:paraId="68BA05C5" w14:textId="77777777" w:rsidR="00A35AC3" w:rsidRDefault="00A35AC3" w:rsidP="00A35AC3">
      <w:pPr>
        <w:pStyle w:val="ac"/>
      </w:pPr>
    </w:p>
    <w:p w14:paraId="437C410A" w14:textId="77777777" w:rsidR="00A35AC3" w:rsidRDefault="00A35AC3" w:rsidP="00A35AC3">
      <w:pPr>
        <w:pStyle w:val="ac"/>
      </w:pPr>
      <w:r>
        <w:t xml:space="preserve">В играх чаще применяется UDP, так как он обеспечивает более высокую скорость и меньшую задержку передачи данных, чем TCP. UDP не гарантирует доставку и порядок пакетов, но это не критично для реального времени, где важнее актуальность информации. TCP же может приводить к замедлению и сбоям в игре из-за повторной отправки потерянных пакетов и автоматического контроля пропускной способности. Однако UDP требует дополнительной работы по реализации некоторых функций TCP, таких как надежность, упорядоченность и шифрование данных. Но поскольку шахматы – пошаговая игра, не требующая высокой актуальности данных, то протокол </w:t>
      </w:r>
      <w:r>
        <w:rPr>
          <w:lang w:val="en-US"/>
        </w:rPr>
        <w:t>TCP</w:t>
      </w:r>
      <w:r>
        <w:t xml:space="preserve"> будет более целесообразен. </w:t>
      </w:r>
    </w:p>
    <w:p w14:paraId="10D7FABF" w14:textId="77777777" w:rsidR="00A35AC3" w:rsidRDefault="00A35AC3" w:rsidP="00A35AC3">
      <w:pPr>
        <w:pStyle w:val="ac"/>
      </w:pPr>
      <w:r>
        <w:t xml:space="preserve">В случае с </w:t>
      </w:r>
      <w:r>
        <w:rPr>
          <w:lang w:val="en-US"/>
        </w:rPr>
        <w:t>TCP</w:t>
      </w:r>
      <w:r>
        <w:t xml:space="preserve"> порт клиента по умолчанию – любой свободный (не менее 2000, не более 65535), работает на транспортном уровне модели OSI, что обеспечивает надежность и целостность передаваемой информации.</w:t>
      </w:r>
    </w:p>
    <w:p w14:paraId="48BB2A42" w14:textId="77777777" w:rsidR="00A35AC3" w:rsidRDefault="00A35AC3" w:rsidP="00A35AC3">
      <w:pPr>
        <w:pStyle w:val="ac"/>
      </w:pPr>
      <w:r>
        <w:t xml:space="preserve">Протокол </w:t>
      </w:r>
      <w:r>
        <w:rPr>
          <w:lang w:val="en-US"/>
        </w:rPr>
        <w:t>TCP</w:t>
      </w:r>
      <w:r>
        <w:t xml:space="preserve"> предусматривает работу в соединительном режиме, т.е. в режиме “установка соединения – передача данных – разрыв соединения”. </w:t>
      </w:r>
      <w:r>
        <w:lastRenderedPageBreak/>
        <w:t>Является протоколом точка-точка, что означает, что взаимодействие происходит между двумя конечными устройствами.</w:t>
      </w:r>
    </w:p>
    <w:p w14:paraId="4F50FAA5" w14:textId="77777777" w:rsidR="00A35AC3" w:rsidRDefault="00A35AC3" w:rsidP="00A35AC3">
      <w:pPr>
        <w:pStyle w:val="ac"/>
      </w:pPr>
      <w:r>
        <w:t>Данный протокол хорошо подходит для передачи информации, доставка которой требует подтверждения получения и контроля ошибок.</w:t>
      </w:r>
    </w:p>
    <w:p w14:paraId="70AC6F85" w14:textId="77777777" w:rsidR="00A35AC3" w:rsidRDefault="00A35AC3" w:rsidP="00A35AC3">
      <w:pPr>
        <w:pStyle w:val="ac"/>
      </w:pPr>
    </w:p>
    <w:p w14:paraId="223F2A85" w14:textId="77777777" w:rsidR="00A35AC3" w:rsidRDefault="00A35AC3" w:rsidP="00A35AC3">
      <w:pPr>
        <w:pStyle w:val="2"/>
        <w:numPr>
          <w:ilvl w:val="1"/>
          <w:numId w:val="4"/>
        </w:numPr>
        <w:ind w:left="1083" w:hanging="735"/>
      </w:pPr>
      <w:bookmarkStart w:id="28" w:name="_Toc133313449"/>
      <w:bookmarkStart w:id="29" w:name="_Toc134132260"/>
      <w:r>
        <w:rPr>
          <w:lang w:val="ru-RU"/>
        </w:rPr>
        <w:t>Отрисовка</w:t>
      </w:r>
      <w:bookmarkEnd w:id="28"/>
      <w:bookmarkEnd w:id="29"/>
    </w:p>
    <w:p w14:paraId="0F6A77F0" w14:textId="77777777" w:rsidR="00DD36EC" w:rsidRDefault="00A35AC3">
      <w:r>
        <w:t xml:space="preserve">Поле и фишки </w:t>
      </w:r>
      <w:r w:rsidR="00DD36EC">
        <w:t>являются картинками и выводятся напрямую на форму.</w:t>
      </w:r>
    </w:p>
    <w:p w14:paraId="0B5746C6" w14:textId="2F3BA7F8" w:rsidR="002473FE" w:rsidRPr="00DD36EC" w:rsidRDefault="00DD36EC" w:rsidP="00DD36EC">
      <w:pPr>
        <w:ind w:firstLine="0"/>
        <w:rPr>
          <w:lang w:val="en-US"/>
        </w:rPr>
      </w:pPr>
      <w:r>
        <w:t xml:space="preserve">Для этого используется класс </w:t>
      </w:r>
      <w:r>
        <w:rPr>
          <w:lang w:val="en-US"/>
        </w:rPr>
        <w:t>Graphics</w:t>
      </w:r>
      <w:r w:rsidRPr="00DD36EC">
        <w:t xml:space="preserve"> </w:t>
      </w:r>
      <w:r>
        <w:t xml:space="preserve">из стандартной библиотеки </w:t>
      </w:r>
      <w:r>
        <w:rPr>
          <w:lang w:val="en-US"/>
        </w:rPr>
        <w:t>c</w:t>
      </w:r>
      <w:r w:rsidRPr="00DD36EC">
        <w:t xml:space="preserve"># </w:t>
      </w:r>
      <w:proofErr w:type="spellStart"/>
      <w:r w:rsidRPr="00DD36EC">
        <w:t>System.Drawing</w:t>
      </w:r>
      <w:proofErr w:type="spellEnd"/>
      <w:r w:rsidRPr="00DD36EC">
        <w:t xml:space="preserve">. </w:t>
      </w:r>
      <w:r>
        <w:t xml:space="preserve">Сами картинки отрисовываются в событии формы под названием </w:t>
      </w:r>
      <w:r>
        <w:rPr>
          <w:lang w:val="en-US"/>
        </w:rPr>
        <w:t>Paint</w:t>
      </w:r>
      <w:r>
        <w:t xml:space="preserve">. Для вывода самих картинок используется функция </w:t>
      </w:r>
      <w:proofErr w:type="spellStart"/>
      <w:r>
        <w:rPr>
          <w:lang w:val="en-US"/>
        </w:rPr>
        <w:t>DrawImage</w:t>
      </w:r>
      <w:proofErr w:type="spellEnd"/>
      <w:r w:rsidRPr="00DD36EC">
        <w:t xml:space="preserve">. </w:t>
      </w:r>
      <w:r>
        <w:t xml:space="preserve">Для обновления формы используется функция </w:t>
      </w:r>
      <w:r>
        <w:rPr>
          <w:lang w:val="en-US"/>
        </w:rPr>
        <w:t>Refresh</w:t>
      </w:r>
      <w:r w:rsidR="003454D8">
        <w:rPr>
          <w:lang w:val="en-US"/>
        </w:rPr>
        <w:t>.</w:t>
      </w:r>
    </w:p>
    <w:sectPr w:rsidR="002473FE" w:rsidRPr="00DD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C9E84B0E"/>
    <w:lvl w:ilvl="0" w:tplc="E1F290C8">
      <w:start w:val="1"/>
      <w:numFmt w:val="decimal"/>
      <w:pStyle w:val="a0"/>
      <w:suff w:val="space"/>
      <w:lvlText w:val="%1.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DE"/>
    <w:rsid w:val="000B45AE"/>
    <w:rsid w:val="002473FE"/>
    <w:rsid w:val="003454D8"/>
    <w:rsid w:val="00451D41"/>
    <w:rsid w:val="005F2CDE"/>
    <w:rsid w:val="00A31E5F"/>
    <w:rsid w:val="00A35AC3"/>
    <w:rsid w:val="00B13282"/>
    <w:rsid w:val="00DD36EC"/>
    <w:rsid w:val="00F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5691"/>
  <w15:chartTrackingRefBased/>
  <w15:docId w15:val="{9E6A35C2-0864-4909-877A-ADD6B12C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F2CDE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5F2CDE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5F2CDE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5F2CDE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5F2CDE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 программы"/>
    <w:basedOn w:val="a1"/>
    <w:qFormat/>
    <w:rsid w:val="00A31E5F"/>
    <w:rPr>
      <w:rFonts w:ascii="Courier New" w:hAnsi="Courier New" w:cs="Courier New"/>
      <w:sz w:val="26"/>
      <w:szCs w:val="26"/>
      <w:lang w:val="en-US"/>
    </w:rPr>
  </w:style>
  <w:style w:type="character" w:customStyle="1" w:styleId="10">
    <w:name w:val="Заголовок 1 Знак"/>
    <w:aliases w:val="2..4 Знак"/>
    <w:basedOn w:val="a3"/>
    <w:link w:val="1"/>
    <w:uiPriority w:val="9"/>
    <w:rsid w:val="005F2CDE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3"/>
    <w:link w:val="2"/>
    <w:uiPriority w:val="9"/>
    <w:rsid w:val="005F2CDE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5F2CDE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3"/>
    <w:link w:val="4"/>
    <w:uiPriority w:val="9"/>
    <w:rsid w:val="005F2CDE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11">
    <w:name w:val="Содержание1"/>
    <w:basedOn w:val="a1"/>
    <w:next w:val="a2"/>
    <w:qFormat/>
    <w:rsid w:val="005F2CDE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2CDE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2">
    <w:name w:val="Абзац. Основной текст"/>
    <w:basedOn w:val="a1"/>
    <w:qFormat/>
    <w:rsid w:val="005F2CDE"/>
    <w:pPr>
      <w:widowControl w:val="0"/>
      <w:jc w:val="both"/>
    </w:pPr>
    <w:rPr>
      <w:szCs w:val="28"/>
    </w:rPr>
  </w:style>
  <w:style w:type="paragraph" w:styleId="a7">
    <w:name w:val="No Spacing"/>
    <w:uiPriority w:val="1"/>
    <w:qFormat/>
    <w:rsid w:val="005F2CDE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8">
    <w:name w:val="caption"/>
    <w:aliases w:val="Название рисунка"/>
    <w:basedOn w:val="a1"/>
    <w:next w:val="a1"/>
    <w:uiPriority w:val="35"/>
    <w:unhideWhenUsed/>
    <w:qFormat/>
    <w:rsid w:val="005F2CDE"/>
    <w:pPr>
      <w:keepNext/>
      <w:ind w:firstLine="0"/>
      <w:jc w:val="center"/>
    </w:pPr>
    <w:rPr>
      <w:bCs/>
      <w:szCs w:val="28"/>
    </w:rPr>
  </w:style>
  <w:style w:type="character" w:styleId="a9">
    <w:name w:val="Hyperlink"/>
    <w:uiPriority w:val="99"/>
    <w:unhideWhenUsed/>
    <w:rsid w:val="005F2CDE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5F2CDE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5F2CDE"/>
    <w:pPr>
      <w:spacing w:after="100"/>
      <w:ind w:left="560"/>
    </w:pPr>
  </w:style>
  <w:style w:type="paragraph" w:customStyle="1" w:styleId="a0">
    <w:name w:val="нумерованный список"/>
    <w:basedOn w:val="a2"/>
    <w:uiPriority w:val="99"/>
    <w:qFormat/>
    <w:rsid w:val="005F2CDE"/>
    <w:pPr>
      <w:numPr>
        <w:numId w:val="2"/>
      </w:numPr>
      <w:tabs>
        <w:tab w:val="decimal" w:pos="284"/>
      </w:tabs>
    </w:pPr>
  </w:style>
  <w:style w:type="paragraph" w:customStyle="1" w:styleId="a">
    <w:name w:val="маркированный список"/>
    <w:basedOn w:val="a1"/>
    <w:uiPriority w:val="99"/>
    <w:qFormat/>
    <w:rsid w:val="005F2CDE"/>
    <w:pPr>
      <w:widowControl w:val="0"/>
      <w:numPr>
        <w:numId w:val="3"/>
      </w:numPr>
      <w:ind w:left="0" w:firstLine="709"/>
      <w:jc w:val="both"/>
    </w:pPr>
    <w:rPr>
      <w:szCs w:val="28"/>
    </w:rPr>
  </w:style>
  <w:style w:type="paragraph" w:customStyle="1" w:styleId="aa">
    <w:name w:val="введение"/>
    <w:basedOn w:val="a1"/>
    <w:qFormat/>
    <w:rsid w:val="005F2CDE"/>
    <w:pPr>
      <w:pageBreakBefore/>
      <w:spacing w:before="240" w:line="360" w:lineRule="auto"/>
      <w:ind w:firstLine="0"/>
      <w:jc w:val="center"/>
      <w:outlineLvl w:val="0"/>
    </w:pPr>
    <w:rPr>
      <w:rFonts w:eastAsia="Times New Roman"/>
      <w:b/>
      <w:caps/>
      <w:szCs w:val="28"/>
      <w:lang w:eastAsia="ru-RU"/>
    </w:rPr>
  </w:style>
  <w:style w:type="character" w:customStyle="1" w:styleId="ab">
    <w:name w:val="Абзац Знак"/>
    <w:basedOn w:val="a3"/>
    <w:link w:val="ac"/>
    <w:locked/>
    <w:rsid w:val="00A35AC3"/>
    <w:rPr>
      <w:rFonts w:ascii="Times New Roman" w:hAnsi="Times New Roman"/>
      <w:sz w:val="28"/>
    </w:rPr>
  </w:style>
  <w:style w:type="paragraph" w:customStyle="1" w:styleId="ac">
    <w:name w:val="Абзац"/>
    <w:basedOn w:val="a1"/>
    <w:link w:val="ab"/>
    <w:qFormat/>
    <w:rsid w:val="00A35AC3"/>
    <w:pPr>
      <w:jc w:val="both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Ермолович</dc:creator>
  <cp:keywords/>
  <dc:description/>
  <cp:lastModifiedBy>Дима Ермолович</cp:lastModifiedBy>
  <cp:revision>2</cp:revision>
  <dcterms:created xsi:type="dcterms:W3CDTF">2023-05-04T19:47:00Z</dcterms:created>
  <dcterms:modified xsi:type="dcterms:W3CDTF">2023-05-04T19:47:00Z</dcterms:modified>
</cp:coreProperties>
</file>