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56D1" w14:textId="77777777" w:rsidR="00B104FF" w:rsidRDefault="00B104FF" w:rsidP="00B92124">
      <w:pPr>
        <w:jc w:val="center"/>
      </w:pPr>
    </w:p>
    <w:p w14:paraId="5879E87F" w14:textId="77777777" w:rsidR="00B92124" w:rsidRDefault="00B92124" w:rsidP="00B92124">
      <w:pPr>
        <w:pStyle w:val="NormalWeb"/>
        <w:rPr>
          <w:b/>
          <w:bCs/>
        </w:rPr>
      </w:pPr>
    </w:p>
    <w:p w14:paraId="67B1335A" w14:textId="61C115D1" w:rsidR="00B92124" w:rsidRPr="00ED774C" w:rsidRDefault="00ED774C" w:rsidP="00B92124">
      <w:pPr>
        <w:pStyle w:val="isselectedend"/>
        <w:rPr>
          <w:sz w:val="32"/>
          <w:szCs w:val="32"/>
        </w:rPr>
      </w:pPr>
      <w:r w:rsidRPr="00ED774C">
        <w:rPr>
          <w:b/>
          <w:bCs/>
          <w:sz w:val="32"/>
          <w:szCs w:val="32"/>
        </w:rPr>
        <w:t xml:space="preserve">1) </w:t>
      </w:r>
      <w:r w:rsidR="00B92124" w:rsidRPr="00ED774C">
        <w:rPr>
          <w:b/>
          <w:bCs/>
          <w:sz w:val="32"/>
          <w:szCs w:val="32"/>
        </w:rPr>
        <w:t>TÉRMINOS Y CONDICIONES DE USO – nexo</w:t>
      </w:r>
    </w:p>
    <w:p w14:paraId="140C0506" w14:textId="120F6D07" w:rsidR="00B92124" w:rsidRPr="00B92124" w:rsidRDefault="00B92124" w:rsidP="00B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1. Identificación del titular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 xml:space="preserve">nexo™ es operado por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n</w:t>
      </w: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exo Servicios Generales y Empresariales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, NIT 774651015, con domicilio en el Estado Plurinacional de Bolivia.</w:t>
      </w:r>
    </w:p>
    <w:p w14:paraId="2C297E4A" w14:textId="77777777" w:rsidR="00B92124" w:rsidRPr="00B92124" w:rsidRDefault="00B92124" w:rsidP="00B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2. Naturaleza del servicio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 xml:space="preserve">nexo™ actúa </w:t>
      </w: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exclusivamente como intermediario digital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entre usuarios (clientes) y proveedores internacionales (ej. </w:t>
      </w:r>
      <w:proofErr w:type="spellStart"/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marketplaces</w:t>
      </w:r>
      <w:proofErr w:type="spellEnd"/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).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 xml:space="preserve">nexo™ </w:t>
      </w: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no es vendedor directo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, </w:t>
      </w: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no fabrica productos</w:t>
      </w: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ni asume propiedad sobre los bienes ofrecidos por terceros.</w:t>
      </w:r>
    </w:p>
    <w:p w14:paraId="4EDE9ED2" w14:textId="77777777" w:rsidR="00B92124" w:rsidRPr="00B92124" w:rsidRDefault="00B92124" w:rsidP="00B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B92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3. Funcionamiento de la plataforma</w:t>
      </w:r>
    </w:p>
    <w:p w14:paraId="1F2E1C9A" w14:textId="77777777" w:rsidR="00B92124" w:rsidRDefault="00B92124" w:rsidP="00B92124">
      <w:pPr>
        <w:numPr>
          <w:ilvl w:val="0"/>
          <w:numId w:val="6"/>
        </w:numPr>
        <w:spacing w:after="0" w:line="240" w:lineRule="auto"/>
      </w:pP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El usuario solicita productos/servicios mediante la plataforma.</w:t>
      </w:r>
    </w:p>
    <w:p w14:paraId="63A53BF6" w14:textId="14050218" w:rsidR="00B92124" w:rsidRPr="00B92124" w:rsidRDefault="00B92124" w:rsidP="00B92124">
      <w:pPr>
        <w:numPr>
          <w:ilvl w:val="0"/>
          <w:numId w:val="6"/>
        </w:numPr>
        <w:spacing w:after="0" w:line="240" w:lineRule="auto"/>
      </w:pPr>
      <w:r w:rsidRPr="00B92124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nexo™ gestiona la búsqueda, comparación y adquisición a través de proveedores internacionales.</w:t>
      </w:r>
    </w:p>
    <w:p w14:paraId="6D90B14F" w14:textId="77777777" w:rsidR="00B92124" w:rsidRDefault="00B92124" w:rsidP="00B9212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B92124">
        <w:t>E</w:t>
      </w:r>
      <w:r>
        <w:t xml:space="preserve">l </w:t>
      </w:r>
      <w:r w:rsidRPr="00B92124">
        <w:t>pago realizado por el cliente incluye el costo del producto/servicio + comisión de intermediación de nexo™.</w:t>
      </w:r>
    </w:p>
    <w:p w14:paraId="298C9AF4" w14:textId="049866A5" w:rsidR="00B92124" w:rsidRDefault="00B92124" w:rsidP="00B92124">
      <w:pPr>
        <w:pStyle w:val="NormalWeb"/>
      </w:pPr>
      <w:r>
        <w:rPr>
          <w:rStyle w:val="Textoennegrita"/>
        </w:rPr>
        <w:t>4. Pagos</w:t>
      </w:r>
      <w:r>
        <w:br/>
        <w:t xml:space="preserve">Los pagos se procesan mediante plataformas externas seguras (PayPal, </w:t>
      </w:r>
      <w:proofErr w:type="spellStart"/>
      <w:r>
        <w:t>Payoneer</w:t>
      </w:r>
      <w:proofErr w:type="spellEnd"/>
      <w:r>
        <w:t xml:space="preserve">, Tarjetas de </w:t>
      </w:r>
      <w:proofErr w:type="spellStart"/>
      <w:r>
        <w:t>Credito</w:t>
      </w:r>
      <w:proofErr w:type="spellEnd"/>
      <w:r>
        <w:t>, Transferencias Bancarias</w:t>
      </w:r>
      <w:r>
        <w:t xml:space="preserve"> u otras).</w:t>
      </w:r>
      <w:r>
        <w:br/>
        <w:t xml:space="preserve">nexo™ </w:t>
      </w:r>
      <w:r>
        <w:rPr>
          <w:rStyle w:val="Textoennegrita"/>
        </w:rPr>
        <w:t>no almacena datos financieros sensibles</w:t>
      </w:r>
      <w:r>
        <w:t xml:space="preserve"> del cliente.</w:t>
      </w:r>
    </w:p>
    <w:p w14:paraId="12214182" w14:textId="77777777" w:rsidR="00B92124" w:rsidRDefault="00B92124" w:rsidP="00B92124">
      <w:pPr>
        <w:pStyle w:val="NormalWeb"/>
      </w:pPr>
      <w:r>
        <w:rPr>
          <w:rStyle w:val="Textoennegrita"/>
        </w:rPr>
        <w:t>5. Entrega y logística</w:t>
      </w:r>
    </w:p>
    <w:p w14:paraId="20DADAEA" w14:textId="77777777" w:rsidR="00B92124" w:rsidRDefault="00B92124" w:rsidP="00B92124">
      <w:pPr>
        <w:pStyle w:val="NormalWeb"/>
        <w:numPr>
          <w:ilvl w:val="0"/>
          <w:numId w:val="3"/>
        </w:numPr>
      </w:pPr>
      <w:r>
        <w:t>Los productos son enviados directamente por los proveedores internacionales.</w:t>
      </w:r>
    </w:p>
    <w:p w14:paraId="070D0FD0" w14:textId="77777777" w:rsidR="00B92124" w:rsidRDefault="00B92124" w:rsidP="00B92124">
      <w:pPr>
        <w:pStyle w:val="NormalWeb"/>
        <w:numPr>
          <w:ilvl w:val="0"/>
          <w:numId w:val="3"/>
        </w:numPr>
      </w:pPr>
      <w:r>
        <w:t xml:space="preserve">Los tiempos de entrega son </w:t>
      </w:r>
      <w:r>
        <w:rPr>
          <w:rStyle w:val="Textoennegrita"/>
        </w:rPr>
        <w:t>estimados</w:t>
      </w:r>
      <w:r>
        <w:t xml:space="preserve"> y pueden variar según país, aduana y operador logístico.</w:t>
      </w:r>
    </w:p>
    <w:p w14:paraId="1B245902" w14:textId="77777777" w:rsidR="00B92124" w:rsidRDefault="00B92124" w:rsidP="00B92124">
      <w:pPr>
        <w:pStyle w:val="NormalWeb"/>
        <w:numPr>
          <w:ilvl w:val="0"/>
          <w:numId w:val="3"/>
        </w:numPr>
      </w:pPr>
      <w:r>
        <w:t>nexo™ no es responsable por retrasos atribuibles a terceros.</w:t>
      </w:r>
    </w:p>
    <w:p w14:paraId="5C776F47" w14:textId="77777777" w:rsidR="00B92124" w:rsidRDefault="00B92124" w:rsidP="00B92124">
      <w:pPr>
        <w:pStyle w:val="NormalWeb"/>
      </w:pPr>
      <w:r>
        <w:rPr>
          <w:rStyle w:val="Textoennegrita"/>
        </w:rPr>
        <w:t>6. Responsabilidad</w:t>
      </w:r>
      <w:r>
        <w:br/>
        <w:t xml:space="preserve">nexo™ responde únicamente por su </w:t>
      </w:r>
      <w:r>
        <w:rPr>
          <w:rStyle w:val="Textoennegrita"/>
        </w:rPr>
        <w:t>gestión de intermediación</w:t>
      </w:r>
      <w:r>
        <w:t>.</w:t>
      </w:r>
      <w:r>
        <w:br/>
        <w:t>No se responsabiliza por:</w:t>
      </w:r>
    </w:p>
    <w:p w14:paraId="6CF4D08E" w14:textId="77777777" w:rsidR="00B92124" w:rsidRDefault="00B92124" w:rsidP="00B92124">
      <w:pPr>
        <w:pStyle w:val="NormalWeb"/>
        <w:numPr>
          <w:ilvl w:val="0"/>
          <w:numId w:val="4"/>
        </w:numPr>
      </w:pPr>
      <w:r>
        <w:t>calidad final del producto</w:t>
      </w:r>
    </w:p>
    <w:p w14:paraId="06F1C8A8" w14:textId="77777777" w:rsidR="00B92124" w:rsidRDefault="00B92124" w:rsidP="00B92124">
      <w:pPr>
        <w:pStyle w:val="NormalWeb"/>
        <w:numPr>
          <w:ilvl w:val="0"/>
          <w:numId w:val="4"/>
        </w:numPr>
      </w:pPr>
      <w:r>
        <w:t>incumplimientos del proveedor</w:t>
      </w:r>
    </w:p>
    <w:p w14:paraId="04AB8C42" w14:textId="77777777" w:rsidR="00B92124" w:rsidRDefault="00B92124" w:rsidP="00B92124">
      <w:pPr>
        <w:pStyle w:val="NormalWeb"/>
        <w:numPr>
          <w:ilvl w:val="0"/>
          <w:numId w:val="4"/>
        </w:numPr>
      </w:pPr>
      <w:r>
        <w:t>variaciones de precio o disponibilidad</w:t>
      </w:r>
    </w:p>
    <w:p w14:paraId="44306E6F" w14:textId="77777777" w:rsidR="00B92124" w:rsidRDefault="00B92124" w:rsidP="00B92124">
      <w:pPr>
        <w:pStyle w:val="NormalWeb"/>
      </w:pPr>
      <w:r>
        <w:rPr>
          <w:rStyle w:val="Textoennegrita"/>
        </w:rPr>
        <w:t>7. Propiedad intelectual</w:t>
      </w:r>
      <w:r>
        <w:br/>
        <w:t>Todo el sistema, diseño, estructura, software y contenido de nexo™ está protegido por derecho de autor.</w:t>
      </w:r>
      <w:r>
        <w:br/>
        <w:t>Queda prohibida su reproducción, copia o uso sin autorización expresa.</w:t>
      </w:r>
    </w:p>
    <w:p w14:paraId="1109637B" w14:textId="77777777" w:rsidR="00B92124" w:rsidRDefault="00B92124" w:rsidP="00B92124">
      <w:pPr>
        <w:pStyle w:val="NormalWeb"/>
      </w:pPr>
      <w:r>
        <w:rPr>
          <w:rStyle w:val="Textoennegrita"/>
        </w:rPr>
        <w:lastRenderedPageBreak/>
        <w:t>8. Uso indebido</w:t>
      </w:r>
      <w:r>
        <w:br/>
        <w:t>El usuario se compromete a no:</w:t>
      </w:r>
    </w:p>
    <w:p w14:paraId="303A2047" w14:textId="77777777" w:rsidR="00B92124" w:rsidRDefault="00B92124" w:rsidP="00B92124">
      <w:pPr>
        <w:pStyle w:val="NormalWeb"/>
        <w:numPr>
          <w:ilvl w:val="0"/>
          <w:numId w:val="5"/>
        </w:numPr>
      </w:pPr>
      <w:r>
        <w:t>usar la plataforma con fines fraudulentos</w:t>
      </w:r>
    </w:p>
    <w:p w14:paraId="40F51F48" w14:textId="77777777" w:rsidR="00B92124" w:rsidRDefault="00B92124" w:rsidP="00B92124">
      <w:pPr>
        <w:pStyle w:val="NormalWeb"/>
        <w:numPr>
          <w:ilvl w:val="0"/>
          <w:numId w:val="5"/>
        </w:numPr>
      </w:pPr>
      <w:r>
        <w:t>intentar copiar el modelo de negocio o sistema</w:t>
      </w:r>
    </w:p>
    <w:p w14:paraId="16BDDEAE" w14:textId="77777777" w:rsidR="00B92124" w:rsidRDefault="00B92124" w:rsidP="00B92124">
      <w:pPr>
        <w:pStyle w:val="NormalWeb"/>
        <w:numPr>
          <w:ilvl w:val="0"/>
          <w:numId w:val="5"/>
        </w:numPr>
      </w:pPr>
      <w:r>
        <w:t>interferir en el funcionamiento del sistema</w:t>
      </w:r>
    </w:p>
    <w:p w14:paraId="0D1484AB" w14:textId="77777777" w:rsidR="00B92124" w:rsidRDefault="00B92124" w:rsidP="00B92124">
      <w:pPr>
        <w:pStyle w:val="NormalWeb"/>
      </w:pPr>
      <w:r>
        <w:rPr>
          <w:rStyle w:val="Textoennegrita"/>
        </w:rPr>
        <w:t>9. Modificaciones</w:t>
      </w:r>
      <w:r>
        <w:br/>
        <w:t>nexo™ puede actualizar estos términos en cualquier momento.</w:t>
      </w:r>
    </w:p>
    <w:p w14:paraId="11F62021" w14:textId="31091C9D" w:rsidR="00B92124" w:rsidRPr="00ED774C" w:rsidRDefault="00B92124" w:rsidP="00ED774C">
      <w:pPr>
        <w:pStyle w:val="NormalWeb"/>
      </w:pPr>
      <w:r>
        <w:rPr>
          <w:rStyle w:val="Textoennegrita"/>
        </w:rPr>
        <w:t>10. Legislación aplicable</w:t>
      </w:r>
      <w:r>
        <w:br/>
        <w:t>Se rige por las leyes del Estado Plurinacional de Bolivia.</w:t>
      </w:r>
    </w:p>
    <w:p w14:paraId="29AC0187" w14:textId="209C2C98" w:rsidR="00ED774C" w:rsidRPr="00ED774C" w:rsidRDefault="00ED774C" w:rsidP="00ED774C">
      <w:pPr>
        <w:pStyle w:val="NormalWeb"/>
        <w:rPr>
          <w:sz w:val="32"/>
          <w:szCs w:val="32"/>
        </w:rPr>
      </w:pPr>
      <w:r w:rsidRPr="00ED774C">
        <w:rPr>
          <w:rStyle w:val="Textoennegrita"/>
          <w:sz w:val="32"/>
          <w:szCs w:val="32"/>
        </w:rPr>
        <w:t xml:space="preserve">2) </w:t>
      </w:r>
      <w:r w:rsidRPr="00ED774C">
        <w:rPr>
          <w:rStyle w:val="Textoennegrita"/>
          <w:sz w:val="32"/>
          <w:szCs w:val="32"/>
        </w:rPr>
        <w:t>POLÍTICA DE PRIVACIDAD – nexo</w:t>
      </w:r>
    </w:p>
    <w:p w14:paraId="46C36E83" w14:textId="77777777" w:rsidR="00ED774C" w:rsidRDefault="00ED774C" w:rsidP="00ED774C">
      <w:pPr>
        <w:pStyle w:val="NormalWeb"/>
      </w:pPr>
      <w:r>
        <w:rPr>
          <w:rStyle w:val="Textoennegrita"/>
        </w:rPr>
        <w:t>1. Datos recopilados</w:t>
      </w:r>
    </w:p>
    <w:p w14:paraId="52736298" w14:textId="77777777" w:rsidR="00ED774C" w:rsidRDefault="00ED774C" w:rsidP="00ED774C">
      <w:pPr>
        <w:pStyle w:val="NormalWeb"/>
        <w:numPr>
          <w:ilvl w:val="0"/>
          <w:numId w:val="7"/>
        </w:numPr>
      </w:pPr>
      <w:r>
        <w:t>Nombre completo</w:t>
      </w:r>
    </w:p>
    <w:p w14:paraId="2F9A343E" w14:textId="77777777" w:rsidR="00ED774C" w:rsidRDefault="00ED774C" w:rsidP="00ED774C">
      <w:pPr>
        <w:pStyle w:val="NormalWeb"/>
        <w:numPr>
          <w:ilvl w:val="0"/>
          <w:numId w:val="7"/>
        </w:numPr>
      </w:pPr>
      <w:r>
        <w:t>Correo electrónico</w:t>
      </w:r>
    </w:p>
    <w:p w14:paraId="49D2EBE4" w14:textId="77777777" w:rsidR="00ED774C" w:rsidRDefault="00ED774C" w:rsidP="00ED774C">
      <w:pPr>
        <w:pStyle w:val="NormalWeb"/>
        <w:numPr>
          <w:ilvl w:val="0"/>
          <w:numId w:val="7"/>
        </w:numPr>
      </w:pPr>
      <w:r>
        <w:t>Teléfono</w:t>
      </w:r>
    </w:p>
    <w:p w14:paraId="3BB05A9A" w14:textId="77777777" w:rsidR="00ED774C" w:rsidRDefault="00ED774C" w:rsidP="00ED774C">
      <w:pPr>
        <w:pStyle w:val="NormalWeb"/>
        <w:numPr>
          <w:ilvl w:val="0"/>
          <w:numId w:val="7"/>
        </w:numPr>
      </w:pPr>
      <w:r>
        <w:t>Dirección de envío</w:t>
      </w:r>
    </w:p>
    <w:p w14:paraId="77909870" w14:textId="77777777" w:rsidR="00ED774C" w:rsidRDefault="00ED774C" w:rsidP="00ED774C">
      <w:pPr>
        <w:pStyle w:val="NormalWeb"/>
        <w:numPr>
          <w:ilvl w:val="0"/>
          <w:numId w:val="7"/>
        </w:numPr>
      </w:pPr>
      <w:r>
        <w:t>Datos necesarios para facturación</w:t>
      </w:r>
    </w:p>
    <w:p w14:paraId="0135005F" w14:textId="77777777" w:rsidR="00ED774C" w:rsidRDefault="00ED774C" w:rsidP="00ED774C">
      <w:pPr>
        <w:pStyle w:val="NormalWeb"/>
      </w:pPr>
      <w:r>
        <w:rPr>
          <w:rStyle w:val="Textoennegrita"/>
        </w:rPr>
        <w:t>2. Uso de la información</w:t>
      </w:r>
      <w:r>
        <w:br/>
        <w:t>Los datos son utilizados para:</w:t>
      </w:r>
    </w:p>
    <w:p w14:paraId="695BDD67" w14:textId="77777777" w:rsidR="00ED774C" w:rsidRDefault="00ED774C" w:rsidP="00ED774C">
      <w:pPr>
        <w:pStyle w:val="NormalWeb"/>
        <w:numPr>
          <w:ilvl w:val="0"/>
          <w:numId w:val="8"/>
        </w:numPr>
      </w:pPr>
      <w:r>
        <w:t>procesar compras</w:t>
      </w:r>
    </w:p>
    <w:p w14:paraId="0449AEA9" w14:textId="77777777" w:rsidR="00ED774C" w:rsidRDefault="00ED774C" w:rsidP="00ED774C">
      <w:pPr>
        <w:pStyle w:val="NormalWeb"/>
        <w:numPr>
          <w:ilvl w:val="0"/>
          <w:numId w:val="8"/>
        </w:numPr>
      </w:pPr>
      <w:r>
        <w:t>coordinar envíos</w:t>
      </w:r>
    </w:p>
    <w:p w14:paraId="19BE3A1A" w14:textId="77777777" w:rsidR="00ED774C" w:rsidRDefault="00ED774C" w:rsidP="00ED774C">
      <w:pPr>
        <w:pStyle w:val="NormalWeb"/>
        <w:numPr>
          <w:ilvl w:val="0"/>
          <w:numId w:val="8"/>
        </w:numPr>
      </w:pPr>
      <w:r>
        <w:t>brindar soporte</w:t>
      </w:r>
    </w:p>
    <w:p w14:paraId="31C7AD78" w14:textId="77777777" w:rsidR="00ED774C" w:rsidRDefault="00ED774C" w:rsidP="00ED774C">
      <w:pPr>
        <w:pStyle w:val="NormalWeb"/>
        <w:numPr>
          <w:ilvl w:val="0"/>
          <w:numId w:val="8"/>
        </w:numPr>
      </w:pPr>
      <w:r>
        <w:t>cumplir obligaciones legales</w:t>
      </w:r>
    </w:p>
    <w:p w14:paraId="5456AD02" w14:textId="77777777" w:rsidR="00ED774C" w:rsidRDefault="00ED774C" w:rsidP="00ED774C">
      <w:pPr>
        <w:pStyle w:val="NormalWeb"/>
      </w:pPr>
      <w:r>
        <w:rPr>
          <w:rStyle w:val="Textoennegrita"/>
        </w:rPr>
        <w:t>3. Protección de datos</w:t>
      </w:r>
      <w:r>
        <w:br/>
        <w:t>nexo™ implementa medidas de seguridad técnicas y organizativas para proteger la información del usuario.</w:t>
      </w:r>
    </w:p>
    <w:p w14:paraId="1C380C75" w14:textId="77777777" w:rsidR="00ED774C" w:rsidRDefault="00ED774C" w:rsidP="00ED774C">
      <w:pPr>
        <w:pStyle w:val="NormalWeb"/>
      </w:pPr>
      <w:r>
        <w:rPr>
          <w:rStyle w:val="Textoennegrita"/>
        </w:rPr>
        <w:t>4. Compartición de datos</w:t>
      </w:r>
      <w:r>
        <w:br/>
        <w:t>Los datos pueden compartirse con:</w:t>
      </w:r>
    </w:p>
    <w:p w14:paraId="2D42991B" w14:textId="77777777" w:rsidR="00ED774C" w:rsidRDefault="00ED774C" w:rsidP="00ED774C">
      <w:pPr>
        <w:pStyle w:val="NormalWeb"/>
        <w:numPr>
          <w:ilvl w:val="0"/>
          <w:numId w:val="9"/>
        </w:numPr>
      </w:pPr>
      <w:r>
        <w:t>proveedores internacionales (para envío)</w:t>
      </w:r>
    </w:p>
    <w:p w14:paraId="6EF867EA" w14:textId="77777777" w:rsidR="00ED774C" w:rsidRDefault="00ED774C" w:rsidP="00ED774C">
      <w:pPr>
        <w:pStyle w:val="NormalWeb"/>
        <w:numPr>
          <w:ilvl w:val="0"/>
          <w:numId w:val="9"/>
        </w:numPr>
      </w:pPr>
      <w:r>
        <w:t>plataformas de pago</w:t>
      </w:r>
    </w:p>
    <w:p w14:paraId="4AB7644F" w14:textId="77777777" w:rsidR="00ED774C" w:rsidRDefault="00ED774C" w:rsidP="00ED774C">
      <w:pPr>
        <w:pStyle w:val="NormalWeb"/>
        <w:numPr>
          <w:ilvl w:val="0"/>
          <w:numId w:val="9"/>
        </w:numPr>
      </w:pPr>
      <w:r>
        <w:t>autoridades cuando sea requerido por ley</w:t>
      </w:r>
    </w:p>
    <w:p w14:paraId="788FFE8A" w14:textId="77777777" w:rsidR="00ED774C" w:rsidRDefault="00ED774C" w:rsidP="00ED774C">
      <w:pPr>
        <w:pStyle w:val="NormalWeb"/>
      </w:pPr>
      <w:r>
        <w:rPr>
          <w:rStyle w:val="Textoennegrita"/>
        </w:rPr>
        <w:t>5. Cookies</w:t>
      </w:r>
      <w:r>
        <w:br/>
        <w:t>La plataforma puede utilizar cookies para mejorar la experiencia del usuario.</w:t>
      </w:r>
    </w:p>
    <w:p w14:paraId="4724FE27" w14:textId="77777777" w:rsidR="00ED774C" w:rsidRDefault="00ED774C" w:rsidP="00ED774C">
      <w:pPr>
        <w:pStyle w:val="NormalWeb"/>
      </w:pPr>
      <w:r>
        <w:rPr>
          <w:rStyle w:val="Textoennegrita"/>
        </w:rPr>
        <w:t>6. Derechos del usuario</w:t>
      </w:r>
      <w:r>
        <w:br/>
        <w:t>El usuario puede solicitar:</w:t>
      </w:r>
    </w:p>
    <w:p w14:paraId="7136E81F" w14:textId="77777777" w:rsidR="00ED774C" w:rsidRDefault="00ED774C" w:rsidP="00ED774C">
      <w:pPr>
        <w:pStyle w:val="NormalWeb"/>
        <w:numPr>
          <w:ilvl w:val="0"/>
          <w:numId w:val="10"/>
        </w:numPr>
      </w:pPr>
      <w:r>
        <w:t>acceso a sus datos</w:t>
      </w:r>
    </w:p>
    <w:p w14:paraId="6273D1D0" w14:textId="77777777" w:rsidR="00ED774C" w:rsidRDefault="00ED774C" w:rsidP="00ED774C">
      <w:pPr>
        <w:pStyle w:val="NormalWeb"/>
        <w:numPr>
          <w:ilvl w:val="0"/>
          <w:numId w:val="10"/>
        </w:numPr>
      </w:pPr>
      <w:r>
        <w:t>corrección</w:t>
      </w:r>
    </w:p>
    <w:p w14:paraId="10450FC7" w14:textId="77777777" w:rsidR="00ED774C" w:rsidRDefault="00ED774C" w:rsidP="00ED774C">
      <w:pPr>
        <w:pStyle w:val="NormalWeb"/>
        <w:numPr>
          <w:ilvl w:val="0"/>
          <w:numId w:val="10"/>
        </w:numPr>
      </w:pPr>
      <w:r>
        <w:lastRenderedPageBreak/>
        <w:t>eliminación</w:t>
      </w:r>
    </w:p>
    <w:p w14:paraId="447AF865" w14:textId="77777777" w:rsidR="00ED774C" w:rsidRDefault="00ED774C" w:rsidP="00ED774C">
      <w:pPr>
        <w:pStyle w:val="NormalWeb"/>
      </w:pPr>
      <w:r>
        <w:rPr>
          <w:rStyle w:val="Textoennegrita"/>
        </w:rPr>
        <w:t>7. Contacto</w:t>
      </w:r>
      <w:r>
        <w:br/>
        <w:t xml:space="preserve">Correo: </w:t>
      </w:r>
      <w:hyperlink r:id="rId5" w:history="1">
        <w:r>
          <w:rPr>
            <w:rStyle w:val="Hipervnculo"/>
          </w:rPr>
          <w:t>ermcba@hotmail.com</w:t>
        </w:r>
      </w:hyperlink>
    </w:p>
    <w:p w14:paraId="26C11F90" w14:textId="7404560A" w:rsidR="00ED774C" w:rsidRDefault="00ED774C" w:rsidP="00ED774C">
      <w:pPr>
        <w:pStyle w:val="NormalWeb"/>
      </w:pPr>
      <w:r w:rsidRPr="00ED774C">
        <w:rPr>
          <w:b/>
          <w:bCs/>
          <w:sz w:val="32"/>
          <w:szCs w:val="32"/>
        </w:rPr>
        <w:t>3) POLÍTICA DE PAGOS Y COMISIONES</w:t>
      </w:r>
      <w:r w:rsidRPr="00ED774C">
        <w:rPr>
          <w:b/>
          <w:bCs/>
          <w:sz w:val="32"/>
          <w:szCs w:val="32"/>
        </w:rPr>
        <w:t xml:space="preserve"> </w:t>
      </w:r>
      <w:r w:rsidRPr="00ED774C">
        <w:rPr>
          <w:b/>
          <w:bCs/>
          <w:sz w:val="32"/>
          <w:szCs w:val="32"/>
        </w:rPr>
        <w:softHyphen/>
      </w:r>
      <w:r w:rsidRPr="00ED774C">
        <w:rPr>
          <w:rStyle w:val="Textoennegrita"/>
          <w:sz w:val="32"/>
          <w:szCs w:val="32"/>
        </w:rPr>
        <w:t>– nexo</w:t>
      </w:r>
      <w:r w:rsidRPr="00ED774C">
        <w:rPr>
          <w:b/>
          <w:bCs/>
          <w:sz w:val="32"/>
          <w:szCs w:val="32"/>
        </w:rPr>
        <w:br/>
      </w:r>
      <w:r w:rsidRPr="00ED774C">
        <w:rPr>
          <w:b/>
          <w:bCs/>
          <w:sz w:val="32"/>
          <w:szCs w:val="32"/>
        </w:rPr>
        <w:br/>
      </w:r>
      <w:r>
        <w:rPr>
          <w:rStyle w:val="Textoennegrita"/>
        </w:rPr>
        <w:t>1. Modalidades de pago</w:t>
      </w:r>
    </w:p>
    <w:p w14:paraId="59E4A47D" w14:textId="77777777" w:rsidR="00ED774C" w:rsidRDefault="00ED774C" w:rsidP="00ED774C">
      <w:pPr>
        <w:pStyle w:val="NormalWeb"/>
        <w:numPr>
          <w:ilvl w:val="0"/>
          <w:numId w:val="11"/>
        </w:numPr>
      </w:pPr>
      <w:r>
        <w:t>Tarjetas (según disponibilidad)</w:t>
      </w:r>
    </w:p>
    <w:p w14:paraId="33872CB2" w14:textId="77777777" w:rsidR="00ED774C" w:rsidRDefault="00ED774C" w:rsidP="00ED774C">
      <w:pPr>
        <w:pStyle w:val="NormalWeb"/>
        <w:numPr>
          <w:ilvl w:val="0"/>
          <w:numId w:val="11"/>
        </w:numPr>
      </w:pPr>
      <w:r>
        <w:t>PayPal</w:t>
      </w:r>
    </w:p>
    <w:p w14:paraId="63CA87F9" w14:textId="77777777" w:rsidR="00ED774C" w:rsidRDefault="00ED774C" w:rsidP="00ED774C">
      <w:pPr>
        <w:pStyle w:val="NormalWeb"/>
        <w:numPr>
          <w:ilvl w:val="0"/>
          <w:numId w:val="11"/>
        </w:numPr>
      </w:pPr>
      <w:proofErr w:type="spellStart"/>
      <w:r>
        <w:t>Payoneer</w:t>
      </w:r>
      <w:proofErr w:type="spellEnd"/>
    </w:p>
    <w:p w14:paraId="6BCF3718" w14:textId="77777777" w:rsidR="00ED774C" w:rsidRDefault="00ED774C" w:rsidP="00ED774C">
      <w:pPr>
        <w:pStyle w:val="NormalWeb"/>
        <w:numPr>
          <w:ilvl w:val="0"/>
          <w:numId w:val="11"/>
        </w:numPr>
      </w:pPr>
      <w:r>
        <w:t>Transferencias bancarias internacionales</w:t>
      </w:r>
    </w:p>
    <w:p w14:paraId="0781732E" w14:textId="77777777" w:rsidR="00ED774C" w:rsidRDefault="00ED774C" w:rsidP="00ED774C">
      <w:pPr>
        <w:pStyle w:val="NormalWeb"/>
      </w:pPr>
      <w:r>
        <w:rPr>
          <w:rStyle w:val="Textoennegrita"/>
        </w:rPr>
        <w:t>2. Estructura del pago</w:t>
      </w:r>
      <w:r>
        <w:br/>
        <w:t>El pago incluye:</w:t>
      </w:r>
    </w:p>
    <w:p w14:paraId="0C2C6F13" w14:textId="77777777" w:rsidR="00ED774C" w:rsidRDefault="00ED774C" w:rsidP="00ED774C">
      <w:pPr>
        <w:pStyle w:val="NormalWeb"/>
        <w:numPr>
          <w:ilvl w:val="0"/>
          <w:numId w:val="12"/>
        </w:numPr>
      </w:pPr>
      <w:r>
        <w:t>costo del producto/servicio</w:t>
      </w:r>
    </w:p>
    <w:p w14:paraId="1FADEAB2" w14:textId="77777777" w:rsidR="00ED774C" w:rsidRDefault="00ED774C" w:rsidP="00ED774C">
      <w:pPr>
        <w:pStyle w:val="NormalWeb"/>
        <w:numPr>
          <w:ilvl w:val="0"/>
          <w:numId w:val="12"/>
        </w:numPr>
      </w:pPr>
      <w:r>
        <w:t>costos logísticos (si aplica)</w:t>
      </w:r>
    </w:p>
    <w:p w14:paraId="6E116A61" w14:textId="77777777" w:rsidR="00ED774C" w:rsidRDefault="00ED774C" w:rsidP="00ED774C">
      <w:pPr>
        <w:pStyle w:val="NormalWeb"/>
        <w:numPr>
          <w:ilvl w:val="0"/>
          <w:numId w:val="12"/>
        </w:numPr>
      </w:pPr>
      <w:r>
        <w:t>comisión de intermediación de nexo™</w:t>
      </w:r>
    </w:p>
    <w:p w14:paraId="2D2B0287" w14:textId="77777777" w:rsidR="00ED774C" w:rsidRDefault="00ED774C" w:rsidP="00ED774C">
      <w:pPr>
        <w:pStyle w:val="NormalWeb"/>
      </w:pPr>
      <w:r>
        <w:rPr>
          <w:rStyle w:val="Textoennegrita"/>
        </w:rPr>
        <w:t>3. Moneda</w:t>
      </w:r>
      <w:r>
        <w:br/>
        <w:t>Las operaciones se realizan en USD.</w:t>
      </w:r>
      <w:r>
        <w:br/>
        <w:t>Para efectos fiscales en Bolivia, se convierten a moneda local al tipo de cambio oficial.</w:t>
      </w:r>
    </w:p>
    <w:p w14:paraId="660CAF1C" w14:textId="77777777" w:rsidR="00ED774C" w:rsidRDefault="00ED774C" w:rsidP="00ED774C">
      <w:pPr>
        <w:pStyle w:val="NormalWeb"/>
      </w:pPr>
      <w:r>
        <w:rPr>
          <w:rStyle w:val="Textoennegrita"/>
        </w:rPr>
        <w:t>4. Confirmación</w:t>
      </w:r>
      <w:r>
        <w:br/>
        <w:t>La orden se procesa una vez confirmado el pago.</w:t>
      </w:r>
    </w:p>
    <w:p w14:paraId="0FA6BC9C" w14:textId="77777777" w:rsidR="00ED774C" w:rsidRDefault="00ED774C" w:rsidP="00ED774C">
      <w:pPr>
        <w:pStyle w:val="NormalWeb"/>
      </w:pPr>
      <w:r>
        <w:rPr>
          <w:rStyle w:val="Textoennegrita"/>
        </w:rPr>
        <w:t>5. Reembolsos</w:t>
      </w:r>
      <w:r>
        <w:br/>
        <w:t>Se evaluarán caso por caso dependiendo del proveedor.</w:t>
      </w:r>
      <w:r>
        <w:br/>
        <w:t>nexo™ no garantiza devoluciones si el proveedor no las acepta.</w:t>
      </w:r>
    </w:p>
    <w:p w14:paraId="0A9E74AE" w14:textId="77777777" w:rsidR="00ED774C" w:rsidRDefault="00ED774C" w:rsidP="00ED774C">
      <w:pPr>
        <w:pStyle w:val="NormalWeb"/>
      </w:pPr>
      <w:r>
        <w:rPr>
          <w:rStyle w:val="Textoennegrita"/>
        </w:rPr>
        <w:t>6. Comisiones</w:t>
      </w:r>
      <w:r>
        <w:br/>
        <w:t>nexo™ retiene una comisión por su servicio de intermediación internacional.</w:t>
      </w:r>
    </w:p>
    <w:p w14:paraId="741C21BD" w14:textId="73C1555A" w:rsidR="00ED774C" w:rsidRPr="00ED774C" w:rsidRDefault="00ED774C" w:rsidP="00ED774C">
      <w:pPr>
        <w:pStyle w:val="NormalWeb"/>
        <w:rPr>
          <w:sz w:val="32"/>
          <w:szCs w:val="32"/>
        </w:rPr>
      </w:pPr>
      <w:r w:rsidRPr="00ED774C">
        <w:rPr>
          <w:rStyle w:val="Textoennegrita"/>
          <w:sz w:val="32"/>
          <w:szCs w:val="32"/>
        </w:rPr>
        <w:t xml:space="preserve">4) </w:t>
      </w:r>
      <w:r w:rsidRPr="00ED774C">
        <w:rPr>
          <w:rStyle w:val="Textoennegrita"/>
          <w:sz w:val="32"/>
          <w:szCs w:val="32"/>
        </w:rPr>
        <w:t>CONTRATO DE USO DE PLATAFORMA – nexo</w:t>
      </w:r>
    </w:p>
    <w:p w14:paraId="764744FF" w14:textId="30D6FB41" w:rsidR="00ED774C" w:rsidRDefault="00ED774C" w:rsidP="00ED774C">
      <w:pPr>
        <w:pStyle w:val="NormalWeb"/>
      </w:pPr>
      <w:r>
        <w:t xml:space="preserve">Entre el usuario y </w:t>
      </w:r>
      <w:r>
        <w:t>n</w:t>
      </w:r>
      <w:r>
        <w:t>exo Servicios Generales y Empresariales:</w:t>
      </w:r>
    </w:p>
    <w:p w14:paraId="272ED5DC" w14:textId="77777777" w:rsidR="00ED774C" w:rsidRDefault="00ED774C" w:rsidP="00ED774C">
      <w:pPr>
        <w:pStyle w:val="NormalWeb"/>
      </w:pPr>
      <w:r>
        <w:rPr>
          <w:rStyle w:val="Textoennegrita"/>
        </w:rPr>
        <w:t>1. Objeto</w:t>
      </w:r>
      <w:r>
        <w:br/>
        <w:t>Regular el uso de la plataforma digital nexo™ como intermediario comercial internacional.</w:t>
      </w:r>
    </w:p>
    <w:p w14:paraId="4ACF3010" w14:textId="77777777" w:rsidR="00ED774C" w:rsidRDefault="00ED774C" w:rsidP="00ED774C">
      <w:pPr>
        <w:pStyle w:val="NormalWeb"/>
      </w:pPr>
      <w:r>
        <w:rPr>
          <w:rStyle w:val="Textoennegrita"/>
        </w:rPr>
        <w:t>2. Naturaleza jurídica</w:t>
      </w:r>
      <w:r>
        <w:br/>
        <w:t xml:space="preserve">nexo™ actúa como </w:t>
      </w:r>
      <w:r>
        <w:rPr>
          <w:rStyle w:val="Textoennegrita"/>
        </w:rPr>
        <w:t>intermediario independiente</w:t>
      </w:r>
      <w:r>
        <w:t>, no como vendedor.</w:t>
      </w:r>
    </w:p>
    <w:p w14:paraId="0973B92C" w14:textId="77777777" w:rsidR="00ED774C" w:rsidRDefault="00ED774C" w:rsidP="00ED774C">
      <w:pPr>
        <w:pStyle w:val="NormalWeb"/>
      </w:pPr>
      <w:r>
        <w:rPr>
          <w:rStyle w:val="Textoennegrita"/>
        </w:rPr>
        <w:t>3. Aceptación</w:t>
      </w:r>
      <w:r>
        <w:br/>
        <w:t>El uso de la plataforma implica aceptación total de estos términos.</w:t>
      </w:r>
    </w:p>
    <w:p w14:paraId="37937AEB" w14:textId="77777777" w:rsidR="00ED774C" w:rsidRDefault="00ED774C" w:rsidP="00ED774C">
      <w:pPr>
        <w:pStyle w:val="NormalWeb"/>
      </w:pPr>
      <w:r>
        <w:rPr>
          <w:rStyle w:val="Textoennegrita"/>
        </w:rPr>
        <w:lastRenderedPageBreak/>
        <w:t>4. Obligaciones del usuario</w:t>
      </w:r>
    </w:p>
    <w:p w14:paraId="2FDF4A1C" w14:textId="77777777" w:rsidR="00ED774C" w:rsidRDefault="00ED774C" w:rsidP="00ED774C">
      <w:pPr>
        <w:pStyle w:val="NormalWeb"/>
        <w:numPr>
          <w:ilvl w:val="0"/>
          <w:numId w:val="13"/>
        </w:numPr>
      </w:pPr>
      <w:r>
        <w:t>proporcionar información veraz</w:t>
      </w:r>
    </w:p>
    <w:p w14:paraId="242AEB9D" w14:textId="77777777" w:rsidR="00ED774C" w:rsidRDefault="00ED774C" w:rsidP="00ED774C">
      <w:pPr>
        <w:pStyle w:val="NormalWeb"/>
        <w:numPr>
          <w:ilvl w:val="0"/>
          <w:numId w:val="13"/>
        </w:numPr>
      </w:pPr>
      <w:r>
        <w:t>cumplir normas legales</w:t>
      </w:r>
    </w:p>
    <w:p w14:paraId="1D9DBEE7" w14:textId="77777777" w:rsidR="00ED774C" w:rsidRDefault="00ED774C" w:rsidP="00ED774C">
      <w:pPr>
        <w:pStyle w:val="NormalWeb"/>
        <w:numPr>
          <w:ilvl w:val="0"/>
          <w:numId w:val="13"/>
        </w:numPr>
      </w:pPr>
      <w:r>
        <w:t>no usar el sistema de forma indebida</w:t>
      </w:r>
    </w:p>
    <w:p w14:paraId="47B167BA" w14:textId="77777777" w:rsidR="00ED774C" w:rsidRDefault="00ED774C" w:rsidP="00ED774C">
      <w:pPr>
        <w:pStyle w:val="NormalWeb"/>
      </w:pPr>
      <w:r>
        <w:rPr>
          <w:rStyle w:val="Textoennegrita"/>
        </w:rPr>
        <w:t>5. Limitación de responsabilidad</w:t>
      </w:r>
      <w:r>
        <w:br/>
        <w:t>nexo™ no garantiza resultados específicos ni se responsabiliza por terceros.</w:t>
      </w:r>
    </w:p>
    <w:p w14:paraId="7BE5332B" w14:textId="77777777" w:rsidR="00ED774C" w:rsidRDefault="00ED774C" w:rsidP="00ED774C">
      <w:pPr>
        <w:pStyle w:val="NormalWeb"/>
      </w:pPr>
      <w:r>
        <w:rPr>
          <w:rStyle w:val="Textoennegrita"/>
        </w:rPr>
        <w:t>6. Propiedad del sistema</w:t>
      </w:r>
      <w:r>
        <w:br/>
        <w:t>Todo el sistema pertenece a nexo™ y está protegido legalmente.</w:t>
      </w:r>
    </w:p>
    <w:p w14:paraId="22E8E857" w14:textId="77777777" w:rsidR="00ED774C" w:rsidRDefault="00ED774C" w:rsidP="00ED774C">
      <w:pPr>
        <w:pStyle w:val="NormalWeb"/>
      </w:pPr>
      <w:r>
        <w:rPr>
          <w:rStyle w:val="Textoennegrita"/>
        </w:rPr>
        <w:t>7. Terminación</w:t>
      </w:r>
      <w:r>
        <w:br/>
        <w:t>nexo™ puede suspender cuentas ante uso indebido.</w:t>
      </w:r>
    </w:p>
    <w:p w14:paraId="5C2624D9" w14:textId="77777777" w:rsidR="00ED774C" w:rsidRDefault="00ED774C" w:rsidP="00ED774C">
      <w:pPr>
        <w:pStyle w:val="NormalWeb"/>
      </w:pPr>
      <w:r>
        <w:rPr>
          <w:rStyle w:val="Textoennegrita"/>
        </w:rPr>
        <w:t>8. Jurisdicción</w:t>
      </w:r>
      <w:r>
        <w:br/>
        <w:t>Bolivia.</w:t>
      </w:r>
    </w:p>
    <w:p w14:paraId="4ADC5CEC" w14:textId="5E67442A" w:rsidR="00260A82" w:rsidRPr="00260A82" w:rsidRDefault="00260A82" w:rsidP="00260A82">
      <w:pPr>
        <w:pStyle w:val="NormalWeb"/>
        <w:rPr>
          <w:sz w:val="32"/>
          <w:szCs w:val="32"/>
        </w:rPr>
      </w:pPr>
      <w:r w:rsidRPr="00260A82">
        <w:rPr>
          <w:rStyle w:val="Textoennegrita"/>
          <w:sz w:val="32"/>
          <w:szCs w:val="32"/>
        </w:rPr>
        <w:t xml:space="preserve">5) </w:t>
      </w:r>
      <w:r w:rsidRPr="00260A82">
        <w:rPr>
          <w:rStyle w:val="Textoennegrita"/>
          <w:sz w:val="32"/>
          <w:szCs w:val="32"/>
        </w:rPr>
        <w:t>ACUERDO DE CONFIDENCIALIDAD – nexo</w:t>
      </w:r>
    </w:p>
    <w:p w14:paraId="02E5B197" w14:textId="77777777" w:rsidR="00260A82" w:rsidRDefault="00260A82" w:rsidP="00260A82">
      <w:pPr>
        <w:pStyle w:val="NormalWeb"/>
      </w:pPr>
      <w:r>
        <w:t>El firmante se compromete a:</w:t>
      </w:r>
    </w:p>
    <w:p w14:paraId="40DA97E4" w14:textId="77777777" w:rsidR="00260A82" w:rsidRDefault="00260A82" w:rsidP="00260A82">
      <w:pPr>
        <w:pStyle w:val="NormalWeb"/>
        <w:numPr>
          <w:ilvl w:val="0"/>
          <w:numId w:val="14"/>
        </w:numPr>
      </w:pPr>
      <w:r>
        <w:t>No divulgar información del sistema nexo™</w:t>
      </w:r>
    </w:p>
    <w:p w14:paraId="1D01DBDA" w14:textId="77777777" w:rsidR="00260A82" w:rsidRDefault="00260A82" w:rsidP="00260A82">
      <w:pPr>
        <w:pStyle w:val="NormalWeb"/>
        <w:numPr>
          <w:ilvl w:val="0"/>
          <w:numId w:val="14"/>
        </w:numPr>
      </w:pPr>
      <w:r>
        <w:t>No replicar el modelo de negocio</w:t>
      </w:r>
    </w:p>
    <w:p w14:paraId="6B5BF264" w14:textId="77777777" w:rsidR="00260A82" w:rsidRDefault="00260A82" w:rsidP="00260A82">
      <w:pPr>
        <w:pStyle w:val="NormalWeb"/>
        <w:numPr>
          <w:ilvl w:val="0"/>
          <w:numId w:val="14"/>
        </w:numPr>
      </w:pPr>
      <w:r>
        <w:t>No usar información para beneficio propio</w:t>
      </w:r>
    </w:p>
    <w:p w14:paraId="416EC902" w14:textId="77777777" w:rsidR="00260A82" w:rsidRDefault="00260A82" w:rsidP="00260A82">
      <w:pPr>
        <w:pStyle w:val="NormalWeb"/>
      </w:pPr>
      <w:r>
        <w:t>Incluye:</w:t>
      </w:r>
    </w:p>
    <w:p w14:paraId="5222341B" w14:textId="77777777" w:rsidR="00260A82" w:rsidRDefault="00260A82" w:rsidP="00260A82">
      <w:pPr>
        <w:pStyle w:val="NormalWeb"/>
        <w:numPr>
          <w:ilvl w:val="0"/>
          <w:numId w:val="15"/>
        </w:numPr>
      </w:pPr>
      <w:r>
        <w:t>estructura del sistema</w:t>
      </w:r>
    </w:p>
    <w:p w14:paraId="0535DC9C" w14:textId="77777777" w:rsidR="00260A82" w:rsidRDefault="00260A82" w:rsidP="00260A82">
      <w:pPr>
        <w:pStyle w:val="NormalWeb"/>
        <w:numPr>
          <w:ilvl w:val="0"/>
          <w:numId w:val="15"/>
        </w:numPr>
      </w:pPr>
      <w:r>
        <w:t>lógica de agentes</w:t>
      </w:r>
    </w:p>
    <w:p w14:paraId="7E5CF641" w14:textId="77777777" w:rsidR="00260A82" w:rsidRDefault="00260A82" w:rsidP="00260A82">
      <w:pPr>
        <w:pStyle w:val="NormalWeb"/>
        <w:numPr>
          <w:ilvl w:val="0"/>
          <w:numId w:val="15"/>
        </w:numPr>
      </w:pPr>
      <w:r>
        <w:t>proveedores</w:t>
      </w:r>
    </w:p>
    <w:p w14:paraId="4F60148C" w14:textId="77777777" w:rsidR="00260A82" w:rsidRDefault="00260A82" w:rsidP="00260A82">
      <w:pPr>
        <w:pStyle w:val="NormalWeb"/>
        <w:numPr>
          <w:ilvl w:val="0"/>
          <w:numId w:val="15"/>
        </w:numPr>
      </w:pPr>
      <w:r>
        <w:t>procesos internos</w:t>
      </w:r>
    </w:p>
    <w:p w14:paraId="34011F4B" w14:textId="77777777" w:rsidR="00260A82" w:rsidRDefault="00260A82" w:rsidP="00260A82">
      <w:pPr>
        <w:pStyle w:val="NormalWeb"/>
      </w:pPr>
      <w:r>
        <w:t>Vigencia: indefinida</w:t>
      </w:r>
      <w:r>
        <w:br/>
        <w:t>Jurisdicción: Bolivia</w:t>
      </w:r>
    </w:p>
    <w:p w14:paraId="1C2EC13E" w14:textId="7BEF000A" w:rsidR="00B92124" w:rsidRPr="00ED774C" w:rsidRDefault="00B92124" w:rsidP="00B92124">
      <w:pPr>
        <w:rPr>
          <w:b/>
          <w:bCs/>
          <w:sz w:val="32"/>
          <w:szCs w:val="32"/>
        </w:rPr>
      </w:pPr>
    </w:p>
    <w:sectPr w:rsidR="00B92124" w:rsidRPr="00ED7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199"/>
    <w:multiLevelType w:val="multilevel"/>
    <w:tmpl w:val="F29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662C"/>
    <w:multiLevelType w:val="multilevel"/>
    <w:tmpl w:val="E26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2638"/>
    <w:multiLevelType w:val="hybridMultilevel"/>
    <w:tmpl w:val="60D64574"/>
    <w:lvl w:ilvl="0" w:tplc="40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FC5C89"/>
    <w:multiLevelType w:val="multilevel"/>
    <w:tmpl w:val="A02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87E8D"/>
    <w:multiLevelType w:val="multilevel"/>
    <w:tmpl w:val="702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0745"/>
    <w:multiLevelType w:val="multilevel"/>
    <w:tmpl w:val="4AB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647C7"/>
    <w:multiLevelType w:val="multilevel"/>
    <w:tmpl w:val="BD1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F42C2"/>
    <w:multiLevelType w:val="multilevel"/>
    <w:tmpl w:val="7A4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A5148"/>
    <w:multiLevelType w:val="multilevel"/>
    <w:tmpl w:val="ED905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6B93"/>
    <w:multiLevelType w:val="multilevel"/>
    <w:tmpl w:val="776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27486"/>
    <w:multiLevelType w:val="multilevel"/>
    <w:tmpl w:val="F3C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C71B4"/>
    <w:multiLevelType w:val="multilevel"/>
    <w:tmpl w:val="901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C32A2"/>
    <w:multiLevelType w:val="multilevel"/>
    <w:tmpl w:val="51F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24540"/>
    <w:multiLevelType w:val="multilevel"/>
    <w:tmpl w:val="D0A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C4F98"/>
    <w:multiLevelType w:val="multilevel"/>
    <w:tmpl w:val="760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58968">
    <w:abstractNumId w:val="2"/>
  </w:num>
  <w:num w:numId="2" w16cid:durableId="757562219">
    <w:abstractNumId w:val="6"/>
  </w:num>
  <w:num w:numId="3" w16cid:durableId="58019041">
    <w:abstractNumId w:val="9"/>
  </w:num>
  <w:num w:numId="4" w16cid:durableId="465202673">
    <w:abstractNumId w:val="13"/>
  </w:num>
  <w:num w:numId="5" w16cid:durableId="350037230">
    <w:abstractNumId w:val="12"/>
  </w:num>
  <w:num w:numId="6" w16cid:durableId="1954169355">
    <w:abstractNumId w:val="8"/>
  </w:num>
  <w:num w:numId="7" w16cid:durableId="78600863">
    <w:abstractNumId w:val="3"/>
  </w:num>
  <w:num w:numId="8" w16cid:durableId="1136071563">
    <w:abstractNumId w:val="1"/>
  </w:num>
  <w:num w:numId="9" w16cid:durableId="2585483">
    <w:abstractNumId w:val="5"/>
  </w:num>
  <w:num w:numId="10" w16cid:durableId="1814177485">
    <w:abstractNumId w:val="10"/>
  </w:num>
  <w:num w:numId="11" w16cid:durableId="1796022432">
    <w:abstractNumId w:val="7"/>
  </w:num>
  <w:num w:numId="12" w16cid:durableId="1166095944">
    <w:abstractNumId w:val="11"/>
  </w:num>
  <w:num w:numId="13" w16cid:durableId="924148782">
    <w:abstractNumId w:val="4"/>
  </w:num>
  <w:num w:numId="14" w16cid:durableId="743458162">
    <w:abstractNumId w:val="0"/>
  </w:num>
  <w:num w:numId="15" w16cid:durableId="15576679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24"/>
    <w:rsid w:val="00260A82"/>
    <w:rsid w:val="00A759FD"/>
    <w:rsid w:val="00B104FF"/>
    <w:rsid w:val="00B92124"/>
    <w:rsid w:val="00C31921"/>
    <w:rsid w:val="00ED774C"/>
    <w:rsid w:val="00F3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74C74"/>
  <w15:chartTrackingRefBased/>
  <w15:docId w15:val="{88FC0CD4-95FF-427F-97AE-B76C9904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21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B92124"/>
    <w:rPr>
      <w:b/>
      <w:bCs/>
    </w:rPr>
  </w:style>
  <w:style w:type="paragraph" w:customStyle="1" w:styleId="isselectedend">
    <w:name w:val="isselectedend"/>
    <w:basedOn w:val="Normal"/>
    <w:rsid w:val="00B9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D77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mcb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Rodríguez Martínez</dc:creator>
  <cp:keywords/>
  <dc:description/>
  <cp:lastModifiedBy>Eduardo Rodríguez Martínez</cp:lastModifiedBy>
  <cp:revision>2</cp:revision>
  <dcterms:created xsi:type="dcterms:W3CDTF">2026-05-04T14:51:00Z</dcterms:created>
  <dcterms:modified xsi:type="dcterms:W3CDTF">2026-05-04T14:51:00Z</dcterms:modified>
</cp:coreProperties>
</file>