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797A5">
      <w:pPr>
        <w:rPr>
          <w:rFonts w:ascii="Times New Roman" w:hAnsi="Times New Roman" w:cs="Times New Roman"/>
          <w:b/>
          <w:sz w:val="52"/>
          <w:szCs w:val="52"/>
        </w:rPr>
      </w:pPr>
      <w:r>
        <w:rPr>
          <w:rFonts w:ascii="Power Geez Unicode1" w:hAnsi="Power Geez Unicode1"/>
          <w:b/>
          <w:color w:val="C00000"/>
          <w:sz w:val="40"/>
          <w:szCs w:val="36"/>
        </w:rPr>
        <w:drawing>
          <wp:anchor distT="0" distB="0" distL="114300" distR="114300" simplePos="0" relativeHeight="251659264" behindDoc="1" locked="0" layoutInCell="1" allowOverlap="1">
            <wp:simplePos x="0" y="0"/>
            <wp:positionH relativeFrom="column">
              <wp:posOffset>1076325</wp:posOffset>
            </wp:positionH>
            <wp:positionV relativeFrom="paragraph">
              <wp:posOffset>0</wp:posOffset>
            </wp:positionV>
            <wp:extent cx="3540760" cy="2547620"/>
            <wp:effectExtent l="0" t="0" r="10160" b="12700"/>
            <wp:wrapThrough wrapText="bothSides">
              <wp:wrapPolygon>
                <wp:start x="0" y="0"/>
                <wp:lineTo x="0" y="21449"/>
                <wp:lineTo x="21476" y="21449"/>
                <wp:lineTo x="21476" y="0"/>
                <wp:lineTo x="0" y="0"/>
              </wp:wrapPolygon>
            </wp:wrapThrough>
            <wp:docPr id="2" name="Picture 2" descr="C:\Users\User\AppData\Local\Packages\microsoft.windowscommunicationsapps_8wekyb3d8bbwe\LocalState\Files\S0\3\Attachments\BDU - large size - Super  Final(1)[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Packages\microsoft.windowscommunicationsapps_8wekyb3d8bbwe\LocalState\Files\S0\3\Attachments\BDU - large size - Super  Final(1)[30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540760" cy="2547620"/>
                    </a:xfrm>
                    <a:prstGeom prst="rect">
                      <a:avLst/>
                    </a:prstGeom>
                    <a:noFill/>
                    <a:ln>
                      <a:noFill/>
                    </a:ln>
                  </pic:spPr>
                </pic:pic>
              </a:graphicData>
            </a:graphic>
          </wp:anchor>
        </w:drawing>
      </w:r>
    </w:p>
    <w:p w14:paraId="5367CE4C">
      <w:pPr>
        <w:rPr>
          <w:rFonts w:ascii="Times New Roman" w:hAnsi="Times New Roman" w:cs="Times New Roman"/>
          <w:b/>
          <w:sz w:val="52"/>
          <w:szCs w:val="52"/>
        </w:rPr>
      </w:pPr>
    </w:p>
    <w:p w14:paraId="44C32126">
      <w:pPr>
        <w:rPr>
          <w:rFonts w:ascii="Times New Roman" w:hAnsi="Times New Roman" w:cs="Times New Roman"/>
          <w:b/>
          <w:sz w:val="52"/>
          <w:szCs w:val="52"/>
        </w:rPr>
      </w:pPr>
    </w:p>
    <w:p w14:paraId="79955F7E">
      <w:pPr>
        <w:rPr>
          <w:rFonts w:ascii="Times New Roman" w:hAnsi="Times New Roman" w:cs="Times New Roman"/>
          <w:b/>
          <w:sz w:val="52"/>
          <w:szCs w:val="52"/>
        </w:rPr>
      </w:pPr>
    </w:p>
    <w:p w14:paraId="66FD837A">
      <w:pPr>
        <w:jc w:val="center"/>
        <w:rPr>
          <w:rFonts w:ascii="Times New Roman" w:hAnsi="Times New Roman" w:cs="Times New Roman"/>
          <w:b/>
          <w:sz w:val="36"/>
          <w:szCs w:val="36"/>
        </w:rPr>
      </w:pPr>
      <w:r>
        <w:rPr>
          <w:rFonts w:ascii="Times New Roman" w:hAnsi="Times New Roman" w:cs="Times New Roman"/>
          <w:b/>
          <w:sz w:val="52"/>
          <w:szCs w:val="52"/>
        </w:rPr>
        <w:t>Bahir Dar Institute of Technology,</w:t>
      </w:r>
      <w:r>
        <w:rPr>
          <w:rFonts w:ascii="Times New Roman" w:hAnsi="Times New Roman" w:cs="Times New Roman"/>
          <w:b/>
          <w:sz w:val="36"/>
          <w:szCs w:val="36"/>
        </w:rPr>
        <w:t xml:space="preserve"> </w:t>
      </w:r>
      <w:r>
        <w:rPr>
          <w:rFonts w:ascii="Times New Roman" w:hAnsi="Times New Roman" w:cs="Times New Roman"/>
          <w:b/>
          <w:sz w:val="52"/>
          <w:szCs w:val="52"/>
        </w:rPr>
        <w:t>Bahir Dar University</w:t>
      </w:r>
    </w:p>
    <w:p w14:paraId="6FD1DEF4">
      <w:pPr>
        <w:jc w:val="center"/>
        <w:rPr>
          <w:rFonts w:ascii="Times New Roman" w:hAnsi="Times New Roman" w:cs="Times New Roman"/>
          <w:b/>
          <w:sz w:val="36"/>
          <w:szCs w:val="36"/>
        </w:rPr>
      </w:pPr>
      <w:r>
        <w:rPr>
          <w:rFonts w:ascii="Times New Roman" w:hAnsi="Times New Roman" w:cs="Times New Roman"/>
          <w:b/>
          <w:sz w:val="52"/>
          <w:szCs w:val="52"/>
        </w:rPr>
        <w:t>Faculty of Computing</w:t>
      </w:r>
    </w:p>
    <w:p w14:paraId="09CEA06A">
      <w:pPr>
        <w:jc w:val="center"/>
        <w:rPr>
          <w:rFonts w:ascii="Times New Roman" w:hAnsi="Times New Roman" w:cs="Times New Roman"/>
          <w:b/>
          <w:sz w:val="32"/>
          <w:szCs w:val="32"/>
        </w:rPr>
      </w:pPr>
      <w:r>
        <w:rPr>
          <w:rFonts w:ascii="Times New Roman" w:hAnsi="Times New Roman" w:cs="Times New Roman"/>
          <w:b/>
          <w:sz w:val="32"/>
          <w:szCs w:val="32"/>
        </w:rPr>
        <w:t>Departments of Software Engineering</w:t>
      </w:r>
    </w:p>
    <w:p w14:paraId="16276D5A">
      <w:pPr>
        <w:jc w:val="center"/>
        <w:rPr>
          <w:rFonts w:ascii="Times New Roman" w:hAnsi="Times New Roman" w:cs="Times New Roman"/>
          <w:b/>
          <w:sz w:val="32"/>
          <w:szCs w:val="32"/>
        </w:rPr>
      </w:pPr>
    </w:p>
    <w:p w14:paraId="4D7215FC">
      <w:pPr>
        <w:ind w:firstLine="1601" w:firstLineChars="500"/>
        <w:jc w:val="both"/>
        <w:rPr>
          <w:rFonts w:hint="default" w:ascii="Times New Roman" w:hAnsi="Times New Roman" w:cs="Times New Roman"/>
          <w:b/>
          <w:sz w:val="32"/>
          <w:szCs w:val="32"/>
          <w:lang w:val="en-US"/>
        </w:rPr>
      </w:pPr>
      <w:r>
        <w:rPr>
          <w:rFonts w:ascii="Times New Roman" w:hAnsi="Times New Roman" w:cs="Times New Roman"/>
          <w:b/>
          <w:sz w:val="32"/>
          <w:szCs w:val="32"/>
        </w:rPr>
        <w:t xml:space="preserve">Project title: - </w:t>
      </w:r>
      <w:r>
        <w:rPr>
          <w:rFonts w:hint="default" w:ascii="Times New Roman" w:hAnsi="Times New Roman" w:cs="Times New Roman"/>
          <w:b/>
          <w:sz w:val="32"/>
          <w:szCs w:val="32"/>
          <w:lang w:val="en-US"/>
        </w:rPr>
        <w:t>Enterprenuership.</w:t>
      </w:r>
    </w:p>
    <w:p w14:paraId="1D684452">
      <w:pPr>
        <w:jc w:val="center"/>
        <w:rPr>
          <w:rFonts w:ascii="Times New Roman" w:hAnsi="Times New Roman" w:cs="Times New Roman"/>
          <w:b/>
          <w:sz w:val="24"/>
          <w:szCs w:val="24"/>
        </w:rPr>
      </w:pPr>
    </w:p>
    <w:p w14:paraId="21CF57BE">
      <w:pPr>
        <w:ind w:firstLine="2661" w:firstLineChars="950"/>
        <w:jc w:val="both"/>
        <w:rPr>
          <w:rFonts w:hint="default" w:ascii="Times New Roman" w:hAnsi="Times New Roman" w:cs="Times New Roman"/>
          <w:b/>
          <w:sz w:val="28"/>
          <w:szCs w:val="16"/>
          <w:lang w:val="en-US"/>
        </w:rPr>
      </w:pPr>
    </w:p>
    <w:p w14:paraId="04535051">
      <w:pPr>
        <w:ind w:firstLine="2661" w:firstLineChars="950"/>
        <w:jc w:val="both"/>
        <w:rPr>
          <w:rFonts w:hint="default" w:ascii="Times New Roman" w:hAnsi="Times New Roman" w:cs="Times New Roman"/>
          <w:b/>
          <w:sz w:val="28"/>
          <w:szCs w:val="16"/>
          <w:lang w:val="en-US"/>
        </w:rPr>
      </w:pPr>
    </w:p>
    <w:p w14:paraId="05106E1C">
      <w:pPr>
        <w:jc w:val="center"/>
        <w:rPr>
          <w:rFonts w:ascii="Times New Roman" w:hAnsi="Times New Roman" w:cs="Times New Roman"/>
          <w:b/>
          <w:bCs/>
          <w:sz w:val="24"/>
        </w:rPr>
      </w:pPr>
    </w:p>
    <w:p w14:paraId="57B9917E">
      <w:pPr>
        <w:rPr>
          <w:rFonts w:ascii="Times New Roman" w:hAnsi="Times New Roman" w:cs="Times New Roman"/>
          <w:b/>
          <w:bCs/>
          <w:sz w:val="24"/>
        </w:rPr>
      </w:pPr>
    </w:p>
    <w:p w14:paraId="3B39391A">
      <w:pPr>
        <w:rPr>
          <w:rFonts w:ascii="Times New Roman" w:hAnsi="Times New Roman" w:cs="Times New Roman"/>
          <w:b/>
          <w:bCs/>
          <w:sz w:val="24"/>
        </w:rPr>
      </w:pPr>
    </w:p>
    <w:p w14:paraId="5D433C47">
      <w:pPr>
        <w:rPr>
          <w:rFonts w:hint="default" w:ascii="Times New Roman" w:hAnsi="Times New Roman" w:cs="Times New Roman"/>
          <w:b/>
          <w:bCs/>
          <w:sz w:val="24"/>
          <w:highlight w:val="yellow"/>
          <w:u w:val="single"/>
          <w:lang w:val="en-US"/>
        </w:rPr>
      </w:pPr>
      <w:r>
        <w:rPr>
          <w:rFonts w:hint="default" w:ascii="Times New Roman" w:hAnsi="Times New Roman" w:cs="Times New Roman"/>
          <w:b/>
          <w:bCs/>
          <w:sz w:val="24"/>
          <w:highlight w:val="yellow"/>
          <w:u w:val="single"/>
          <w:lang w:val="en-US"/>
        </w:rPr>
        <w:t>Name:      Ermias Desalegn Altaseb                           ID:  1404196</w:t>
      </w:r>
    </w:p>
    <w:p w14:paraId="11AB6B81">
      <w:pPr>
        <w:rPr>
          <w:rFonts w:ascii="Times New Roman" w:hAnsi="Times New Roman" w:cs="Times New Roman"/>
          <w:b/>
          <w:bCs/>
          <w:sz w:val="24"/>
        </w:rPr>
      </w:pPr>
    </w:p>
    <w:p w14:paraId="395BF713">
      <w:pPr>
        <w:rPr>
          <w:rFonts w:ascii="Times New Roman" w:hAnsi="Times New Roman" w:cs="Times New Roman"/>
          <w:b/>
          <w:bCs/>
          <w:sz w:val="24"/>
        </w:rPr>
      </w:pPr>
    </w:p>
    <w:p w14:paraId="066D2FFA">
      <w:pPr>
        <w:jc w:val="center"/>
        <w:rPr>
          <w:rFonts w:hint="default" w:eastAsia="SimSun" w:cs="Segoe UI Variable Text Semibold" w:asciiTheme="minorAscii" w:hAnsiTheme="minorAscii"/>
          <w:b/>
          <w:bCs/>
          <w:sz w:val="32"/>
          <w:szCs w:val="32"/>
          <w:u w:val="single"/>
        </w:rPr>
      </w:pPr>
    </w:p>
    <w:p w14:paraId="165913B3">
      <w:pPr>
        <w:jc w:val="center"/>
        <w:rPr>
          <w:rFonts w:hint="default" w:eastAsia="SimSun" w:cs="Segoe UI Variable Text Semibold" w:asciiTheme="minorAscii" w:hAnsiTheme="minorAscii"/>
          <w:b/>
          <w:bCs/>
          <w:sz w:val="32"/>
          <w:szCs w:val="32"/>
          <w:u w:val="single"/>
        </w:rPr>
      </w:pPr>
    </w:p>
    <w:p w14:paraId="08B4C6B3">
      <w:pPr>
        <w:jc w:val="center"/>
        <w:rPr>
          <w:rFonts w:hint="default" w:eastAsia="SimSun" w:cs="Segoe UI Variable Text Semibold" w:asciiTheme="minorAscii" w:hAnsiTheme="minorAscii"/>
          <w:b/>
          <w:bCs/>
          <w:sz w:val="32"/>
          <w:szCs w:val="32"/>
          <w:u w:val="single"/>
        </w:rPr>
      </w:pPr>
    </w:p>
    <w:p w14:paraId="15268A9D">
      <w:pPr>
        <w:jc w:val="center"/>
        <w:rPr>
          <w:rFonts w:hint="default" w:eastAsia="SimSun" w:cs="Segoe UI Variable Text Semibold" w:asciiTheme="minorAscii" w:hAnsiTheme="minorAscii"/>
          <w:b/>
          <w:bCs/>
          <w:sz w:val="32"/>
          <w:szCs w:val="32"/>
          <w:u w:val="single"/>
        </w:rPr>
      </w:pPr>
    </w:p>
    <w:p w14:paraId="205365C0">
      <w:pPr>
        <w:jc w:val="center"/>
        <w:rPr>
          <w:rFonts w:hint="default" w:eastAsia="SimSun" w:cs="Segoe UI Variable Text Semibold" w:asciiTheme="minorAscii" w:hAnsiTheme="minorAscii"/>
          <w:b/>
          <w:bCs/>
          <w:sz w:val="32"/>
          <w:szCs w:val="32"/>
          <w:u w:val="single"/>
        </w:rPr>
      </w:pPr>
    </w:p>
    <w:p w14:paraId="6A4EF5D2">
      <w:pPr>
        <w:wordWrap w:val="0"/>
        <w:spacing w:after="0"/>
        <w:jc w:val="right"/>
        <w:rPr>
          <w:rFonts w:hint="default" w:ascii="Times New Roman" w:hAnsi="Times New Roman" w:cs="Times New Roman"/>
          <w:b/>
          <w:sz w:val="24"/>
          <w:szCs w:val="24"/>
          <w:lang w:val="en-US"/>
        </w:rPr>
      </w:pPr>
      <w:r>
        <w:rPr>
          <w:rFonts w:ascii="Times New Roman" w:hAnsi="Times New Roman" w:cs="Times New Roman"/>
          <w:b/>
          <w:sz w:val="24"/>
          <w:szCs w:val="24"/>
        </w:rPr>
        <w:t>Submitted to:-</w:t>
      </w:r>
      <w:r>
        <w:rPr>
          <w:rFonts w:hint="default" w:ascii="Times New Roman" w:hAnsi="Times New Roman" w:cs="Times New Roman"/>
          <w:b/>
          <w:sz w:val="24"/>
          <w:szCs w:val="24"/>
          <w:lang w:val="en-US"/>
        </w:rPr>
        <w:t xml:space="preserve"> Dr. </w:t>
      </w:r>
      <w:r>
        <w:rPr>
          <w:rFonts w:hint="default" w:ascii="Times New Roman" w:hAnsi="Times New Roman"/>
          <w:b/>
          <w:sz w:val="24"/>
          <w:szCs w:val="24"/>
          <w:lang w:val="en-US"/>
        </w:rPr>
        <w:t>Getnet Hunegnaw</w:t>
      </w:r>
    </w:p>
    <w:p w14:paraId="19694FE4">
      <w:pPr>
        <w:jc w:val="right"/>
        <w:rPr>
          <w:rFonts w:ascii="Century Schoolbook" w:hAnsi="Century Schoolbook"/>
          <w:b/>
        </w:rPr>
      </w:pPr>
      <w:r>
        <w:rPr>
          <w:rFonts w:ascii="Century Schoolbook" w:hAnsi="Century Schoolbook"/>
          <w:b/>
        </w:rPr>
        <w:t>BAHIR DAR, ETHIOPIA</w:t>
      </w:r>
    </w:p>
    <w:p w14:paraId="4D15F03E">
      <w:pPr>
        <w:jc w:val="right"/>
        <w:rPr>
          <w:rFonts w:ascii="Century Schoolbook" w:hAnsi="Century Schoolbook" w:cs="Times New Roman"/>
          <w:b/>
          <w:sz w:val="24"/>
          <w:szCs w:val="24"/>
        </w:rPr>
      </w:pPr>
      <w:r>
        <w:rPr>
          <w:rFonts w:ascii="Century Schoolbook" w:hAnsi="Century Schoolbook" w:cs="Times New Roman"/>
          <w:b/>
          <w:sz w:val="24"/>
          <w:szCs w:val="24"/>
        </w:rPr>
        <w:t xml:space="preserve">                                                                                               </w:t>
      </w:r>
      <w:r>
        <w:rPr>
          <w:rFonts w:hint="default" w:ascii="Calibri" w:hAnsi="Calibri" w:cs="Calibri"/>
          <w:b/>
          <w:sz w:val="24"/>
          <w:szCs w:val="24"/>
          <w:lang w:val="en-US"/>
        </w:rPr>
        <w:t>09</w:t>
      </w:r>
      <w:r>
        <w:rPr>
          <w:rFonts w:hint="default" w:ascii="Calibri" w:hAnsi="Calibri" w:cs="Calibri"/>
          <w:b/>
          <w:bCs/>
          <w:sz w:val="24"/>
        </w:rPr>
        <w:t>/</w:t>
      </w:r>
      <w:r>
        <w:rPr>
          <w:rFonts w:hint="default" w:ascii="Calibri" w:hAnsi="Calibri" w:cs="Calibri"/>
          <w:b/>
          <w:bCs/>
          <w:sz w:val="24"/>
          <w:lang w:val="en-US"/>
        </w:rPr>
        <w:t>05</w:t>
      </w:r>
      <w:r>
        <w:rPr>
          <w:rFonts w:hint="default" w:ascii="Calibri" w:hAnsi="Calibri" w:cs="Calibri"/>
          <w:b/>
          <w:bCs/>
          <w:sz w:val="24"/>
        </w:rPr>
        <w:t>/</w:t>
      </w:r>
      <w:r>
        <w:rPr>
          <w:rFonts w:hint="default" w:ascii="Calibri" w:hAnsi="Calibri" w:cs="Calibri"/>
          <w:b/>
          <w:bCs/>
          <w:sz w:val="24"/>
          <w:lang w:val="en-US"/>
        </w:rPr>
        <w:t>2017</w:t>
      </w:r>
      <w:r>
        <w:rPr>
          <w:rFonts w:hint="default" w:ascii="Calibri" w:hAnsi="Calibri" w:cs="Calibri"/>
          <w:b/>
          <w:bCs/>
          <w:sz w:val="24"/>
        </w:rPr>
        <w:t>E.C</w:t>
      </w:r>
    </w:p>
    <w:p w14:paraId="37697A74">
      <w:pPr>
        <w:jc w:val="center"/>
        <w:rPr>
          <w:rFonts w:hint="default" w:eastAsia="SimSun" w:cs="Segoe UI Variable Text Semibold" w:asciiTheme="minorAscii" w:hAnsiTheme="minorAscii"/>
          <w:b/>
          <w:bCs/>
          <w:sz w:val="32"/>
          <w:szCs w:val="32"/>
          <w:u w:val="single"/>
        </w:rPr>
      </w:pPr>
    </w:p>
    <w:p w14:paraId="0424C40E">
      <w:pPr>
        <w:jc w:val="center"/>
        <w:rPr>
          <w:rFonts w:hint="default" w:eastAsia="SimSun" w:cs="Segoe UI Variable Text Semibold" w:asciiTheme="minorAscii" w:hAnsiTheme="minorAscii"/>
          <w:b/>
          <w:bCs/>
          <w:sz w:val="32"/>
          <w:szCs w:val="32"/>
          <w:u w:val="single"/>
        </w:rPr>
      </w:pPr>
    </w:p>
    <w:p w14:paraId="213908A8">
      <w:pPr>
        <w:jc w:val="center"/>
        <w:rPr>
          <w:rFonts w:hint="default" w:eastAsia="SimSun" w:cs="Segoe UI Variable Text Semibold" w:asciiTheme="minorAscii" w:hAnsiTheme="minorAscii"/>
          <w:b/>
          <w:bCs/>
          <w:sz w:val="32"/>
          <w:szCs w:val="32"/>
          <w:u w:val="single"/>
        </w:rPr>
      </w:pPr>
    </w:p>
    <w:p w14:paraId="6B1E34EB">
      <w:pPr>
        <w:jc w:val="center"/>
        <w:rPr>
          <w:rFonts w:hint="default" w:asciiTheme="minorAscii" w:hAnsiTheme="minorAscii"/>
          <w:lang w:val="en-US"/>
        </w:rPr>
      </w:pPr>
      <w:r>
        <w:rPr>
          <w:rFonts w:hint="default" w:eastAsia="SimSun" w:cs="Segoe UI Variable Text Semibold" w:asciiTheme="minorAscii" w:hAnsiTheme="minorAscii"/>
          <w:b/>
          <w:bCs/>
          <w:sz w:val="32"/>
          <w:szCs w:val="32"/>
          <w:u w:val="single"/>
        </w:rPr>
        <w:t>Rolf Schrömgens's biography</w:t>
      </w:r>
      <w:r>
        <w:rPr>
          <w:rFonts w:hint="default" w:eastAsia="SimSun" w:cs="Segoe UI Variable Text Semibold" w:asciiTheme="minorAscii" w:hAnsiTheme="minorAscii"/>
          <w:b/>
          <w:bCs/>
          <w:sz w:val="32"/>
          <w:szCs w:val="32"/>
          <w:u w:val="single"/>
          <w:lang w:val="en-US"/>
        </w:rPr>
        <w:t>.</w:t>
      </w:r>
    </w:p>
    <w:p w14:paraId="57810235">
      <w:pPr>
        <w:pStyle w:val="2"/>
        <w:keepNext w:val="0"/>
        <w:keepLines w:val="0"/>
        <w:widowControl/>
        <w:suppressLineNumbers w:val="0"/>
        <w:rPr>
          <w:rFonts w:hint="default" w:asciiTheme="minorAscii" w:hAnsiTheme="minorAscii"/>
        </w:rPr>
      </w:pPr>
      <w:r>
        <w:rPr>
          <w:rFonts w:hint="default" w:asciiTheme="minorAscii" w:hAnsiTheme="minorAscii"/>
        </w:rPr>
        <w:t>Rolf Schrömgens: A Visionary Entrepreneur and Leader</w:t>
      </w:r>
    </w:p>
    <w:p w14:paraId="21BF9E88">
      <w:pPr>
        <w:pStyle w:val="5"/>
        <w:keepNext w:val="0"/>
        <w:keepLines w:val="0"/>
        <w:widowControl/>
        <w:suppressLineNumbers w:val="0"/>
        <w:rPr>
          <w:rFonts w:hint="default" w:asciiTheme="minorAscii" w:hAnsiTheme="minorAscii"/>
        </w:rPr>
      </w:pPr>
      <w:r>
        <w:rPr>
          <w:rFonts w:hint="default" w:asciiTheme="minorAscii" w:hAnsiTheme="minorAscii"/>
        </w:rPr>
        <w:t>Rolf Schrömgens, born in 1976, is a German entrepreneur best known for co-founding trivago, one of the world’s leading hotel search platforms. With a career spanning over two decades, Schrömgens’s journey offers a compelling narrative of vision, perseverance, and groundbreaking innovation in the digital marketplace. His contributions have significantly shaped the travel and hospitality industry, making him a notable figure in the global entrepreneurial landscape.</w:t>
      </w:r>
    </w:p>
    <w:p w14:paraId="30F8D1F3">
      <w:pPr>
        <w:pStyle w:val="2"/>
        <w:keepNext w:val="0"/>
        <w:keepLines w:val="0"/>
        <w:widowControl/>
        <w:suppressLineNumbers w:val="0"/>
        <w:rPr>
          <w:rFonts w:hint="default" w:asciiTheme="minorAscii" w:hAnsiTheme="minorAscii"/>
        </w:rPr>
      </w:pPr>
      <w:r>
        <w:rPr>
          <w:rFonts w:hint="default" w:asciiTheme="minorAscii" w:hAnsiTheme="minorAscii"/>
        </w:rPr>
        <w:t>Early Life and Education</w:t>
      </w:r>
    </w:p>
    <w:p w14:paraId="5AD09EFD">
      <w:pPr>
        <w:pStyle w:val="5"/>
        <w:keepNext w:val="0"/>
        <w:keepLines w:val="0"/>
        <w:widowControl/>
        <w:suppressLineNumbers w:val="0"/>
        <w:rPr>
          <w:rFonts w:hint="default" w:asciiTheme="minorAscii" w:hAnsiTheme="minorAscii"/>
        </w:rPr>
      </w:pPr>
      <w:r>
        <w:rPr>
          <w:rFonts w:hint="default" w:asciiTheme="minorAscii" w:hAnsiTheme="minorAscii"/>
        </w:rPr>
        <w:t>Born and raised in Germany, Rolf Schrömgens displayed an early aptitude for creativity and problem-solving. He pursued his higher education at the Leipzig Graduate School of Management (HHL), one of Europe’s most prestigious business schools. Earning a diploma in management, Schrömgens honed his business acumen and developed a solid foundation in entrepreneurship, strategic thinking, and leadership.</w:t>
      </w:r>
    </w:p>
    <w:p w14:paraId="3BB4415D">
      <w:pPr>
        <w:pStyle w:val="5"/>
        <w:keepNext w:val="0"/>
        <w:keepLines w:val="0"/>
        <w:widowControl/>
        <w:suppressLineNumbers w:val="0"/>
        <w:rPr>
          <w:rFonts w:hint="default" w:asciiTheme="minorAscii" w:hAnsiTheme="minorAscii"/>
        </w:rPr>
      </w:pPr>
      <w:r>
        <w:rPr>
          <w:rFonts w:hint="default" w:asciiTheme="minorAscii" w:hAnsiTheme="minorAscii"/>
        </w:rPr>
        <w:t>The rigorous academic environment at HHL played a crucial role in shaping Schrömgens’s approach to business. The institution emphasized innovation and practical application, which would later become defining traits of his entrepreneurial ventures. His education not only equipped him with theoretical knowledge but also instilled a mindset geared toward identifying and addressing real-world challenges.</w:t>
      </w:r>
    </w:p>
    <w:p w14:paraId="39192305">
      <w:pPr>
        <w:pStyle w:val="2"/>
        <w:keepNext w:val="0"/>
        <w:keepLines w:val="0"/>
        <w:widowControl/>
        <w:suppressLineNumbers w:val="0"/>
        <w:rPr>
          <w:rFonts w:hint="default" w:asciiTheme="minorAscii" w:hAnsiTheme="minorAscii"/>
        </w:rPr>
      </w:pPr>
      <w:r>
        <w:rPr>
          <w:rFonts w:hint="default" w:asciiTheme="minorAscii" w:hAnsiTheme="minorAscii"/>
        </w:rPr>
        <w:t>The Early Entrepreneurial Journey: Ciao.com</w:t>
      </w:r>
    </w:p>
    <w:p w14:paraId="62E37C45">
      <w:pPr>
        <w:pStyle w:val="5"/>
        <w:keepNext w:val="0"/>
        <w:keepLines w:val="0"/>
        <w:widowControl/>
        <w:suppressLineNumbers w:val="0"/>
        <w:rPr>
          <w:rFonts w:hint="default" w:asciiTheme="minorAscii" w:hAnsiTheme="minorAscii"/>
        </w:rPr>
      </w:pPr>
      <w:r>
        <w:rPr>
          <w:rFonts w:hint="default" w:asciiTheme="minorAscii" w:hAnsiTheme="minorAscii"/>
        </w:rPr>
        <w:t>In 1999, Rolf Schrömgens co-founded Ciao.com, a consumer review website that enabled users to share product reviews and recommendations. Serving as Vice President until 2001, Schrömgens gained invaluable experience in the nascent digital marketplace. Ciao.com’s success demonstrated the potential of user-generated content, a concept that was relatively novel at the time.</w:t>
      </w:r>
    </w:p>
    <w:p w14:paraId="395F2F6E">
      <w:pPr>
        <w:pStyle w:val="5"/>
        <w:keepNext w:val="0"/>
        <w:keepLines w:val="0"/>
        <w:widowControl/>
        <w:suppressLineNumbers w:val="0"/>
        <w:rPr>
          <w:rFonts w:hint="default" w:asciiTheme="minorAscii" w:hAnsiTheme="minorAscii"/>
        </w:rPr>
      </w:pPr>
      <w:r>
        <w:rPr>
          <w:rFonts w:hint="default" w:asciiTheme="minorAscii" w:hAnsiTheme="minorAscii"/>
        </w:rPr>
        <w:t>The venture provided Schrömgens with firsthand exposure to the challenges of scaling a tech startup. It also laid the groundwork for his future endeavors, particularly in understanding user behavior and leveraging technology to meet consumer needs. This experience proved instrumental in his later success with trivago.</w:t>
      </w:r>
    </w:p>
    <w:p w14:paraId="464FFBE2">
      <w:pPr>
        <w:rPr>
          <w:rFonts w:hint="default" w:asciiTheme="minorAscii" w:hAnsiTheme="minorAscii"/>
          <w:lang w:val="en-US"/>
        </w:rPr>
      </w:pPr>
    </w:p>
    <w:p w14:paraId="6343776D">
      <w:pPr>
        <w:pStyle w:val="2"/>
        <w:keepNext w:val="0"/>
        <w:keepLines w:val="0"/>
        <w:widowControl/>
        <w:suppressLineNumbers w:val="0"/>
        <w:rPr>
          <w:rFonts w:hint="default" w:asciiTheme="minorAscii" w:hAnsiTheme="minorAscii"/>
        </w:rPr>
      </w:pPr>
      <w:r>
        <w:rPr>
          <w:rFonts w:hint="default" w:asciiTheme="minorAscii" w:hAnsiTheme="minorAscii"/>
        </w:rPr>
        <w:t>Founding trivago: The Birth of a Global Brand</w:t>
      </w:r>
    </w:p>
    <w:p w14:paraId="777CC201">
      <w:pPr>
        <w:pStyle w:val="5"/>
        <w:keepNext w:val="0"/>
        <w:keepLines w:val="0"/>
        <w:widowControl/>
        <w:suppressLineNumbers w:val="0"/>
        <w:rPr>
          <w:rFonts w:hint="default" w:asciiTheme="minorAscii" w:hAnsiTheme="minorAscii"/>
        </w:rPr>
      </w:pPr>
      <w:r>
        <w:rPr>
          <w:rFonts w:hint="default" w:asciiTheme="minorAscii" w:hAnsiTheme="minorAscii"/>
        </w:rPr>
        <w:t>In 2005, Rolf Schrömgens co-founded trivago GmbH alongside Malte Siewert and Peter Vinnemeier. The idea was simple yet revolutionary: create a platform that simplifies the process of finding the best hotel deals by aggregating prices and reviews from multiple sources. With a user-friendly interface and cutting-edge technology, trivago quickly gained traction.</w:t>
      </w:r>
    </w:p>
    <w:p w14:paraId="75AB796A">
      <w:pPr>
        <w:pStyle w:val="5"/>
        <w:keepNext w:val="0"/>
        <w:keepLines w:val="0"/>
        <w:widowControl/>
        <w:suppressLineNumbers w:val="0"/>
        <w:rPr>
          <w:rFonts w:hint="default" w:asciiTheme="minorAscii" w:hAnsiTheme="minorAscii"/>
        </w:rPr>
      </w:pPr>
      <w:r>
        <w:rPr>
          <w:rFonts w:hint="default" w:asciiTheme="minorAscii" w:hAnsiTheme="minorAscii"/>
        </w:rPr>
        <w:t>Under Schrömgens’s leadership as CEO, trivago expanded its operations to more than 40 countries and became one of the most recognized names in the travel industry. The platform’s success was driven by its innovative approach to marketing and user engagement. Trivago’s advertising campaigns, characterized by their relatability and humor, became iconic, solidifying the brand’s identity.</w:t>
      </w:r>
    </w:p>
    <w:p w14:paraId="6B46FF38">
      <w:pPr>
        <w:pStyle w:val="5"/>
        <w:keepNext w:val="0"/>
        <w:keepLines w:val="0"/>
        <w:widowControl/>
        <w:suppressLineNumbers w:val="0"/>
        <w:rPr>
          <w:rFonts w:hint="default" w:asciiTheme="minorAscii" w:hAnsiTheme="minorAscii"/>
        </w:rPr>
      </w:pPr>
      <w:r>
        <w:rPr>
          <w:rFonts w:hint="default" w:asciiTheme="minorAscii" w:hAnsiTheme="minorAscii"/>
        </w:rPr>
        <w:t>A significant milestone in trivago’s journey was its initial public offering (IPO) in December 2016. Listed on the NASDAQ, the IPO marked trivago as a major player in the global tech landscape. Schrömgens’s vision and strategic direction were pivotal in achieving this milestone, earning him recognition as a leader in the industry.</w:t>
      </w:r>
    </w:p>
    <w:p w14:paraId="5F6584A3">
      <w:pPr>
        <w:pStyle w:val="2"/>
        <w:keepNext w:val="0"/>
        <w:keepLines w:val="0"/>
        <w:widowControl/>
        <w:suppressLineNumbers w:val="0"/>
        <w:rPr>
          <w:rFonts w:hint="default" w:asciiTheme="minorAscii" w:hAnsiTheme="minorAscii"/>
        </w:rPr>
      </w:pPr>
      <w:r>
        <w:rPr>
          <w:rFonts w:hint="default" w:asciiTheme="minorAscii" w:hAnsiTheme="minorAscii"/>
        </w:rPr>
        <w:t>Leadership Philosophy and Management Style</w:t>
      </w:r>
    </w:p>
    <w:p w14:paraId="3043F00F">
      <w:pPr>
        <w:pStyle w:val="5"/>
        <w:keepNext w:val="0"/>
        <w:keepLines w:val="0"/>
        <w:widowControl/>
        <w:suppressLineNumbers w:val="0"/>
        <w:rPr>
          <w:rFonts w:hint="default" w:asciiTheme="minorAscii" w:hAnsiTheme="minorAscii"/>
        </w:rPr>
      </w:pPr>
      <w:r>
        <w:rPr>
          <w:rFonts w:hint="default" w:asciiTheme="minorAscii" w:hAnsiTheme="minorAscii"/>
        </w:rPr>
        <w:t>Rolf Schrömgens is known for his unique leadership style, which emphasizes transparency, creativity, and a flat organizational structure. At trivago, he fostered a culture of experimentation and learning, encouraging employees to take calculated risks and learn from failures. This approach not only drove innovation but also created an environment where employees felt empowered and valued.</w:t>
      </w:r>
    </w:p>
    <w:p w14:paraId="5A821897">
      <w:pPr>
        <w:pStyle w:val="5"/>
        <w:keepNext w:val="0"/>
        <w:keepLines w:val="0"/>
        <w:widowControl/>
        <w:suppressLineNumbers w:val="0"/>
        <w:rPr>
          <w:rFonts w:hint="default" w:asciiTheme="minorAscii" w:hAnsiTheme="minorAscii"/>
        </w:rPr>
      </w:pPr>
      <w:r>
        <w:rPr>
          <w:rFonts w:hint="default" w:asciiTheme="minorAscii" w:hAnsiTheme="minorAscii"/>
        </w:rPr>
        <w:t>Schrömgens’s management philosophy was deeply influenced by his belief in the power of collective intelligence. He prioritized collaboration and sought to build teams that could think independently while aligning with the company’s broader vision. This balance between autonomy and alignment was a key factor in trivago’s success.</w:t>
      </w:r>
    </w:p>
    <w:p w14:paraId="43D05809">
      <w:pPr>
        <w:pStyle w:val="2"/>
        <w:keepNext w:val="0"/>
        <w:keepLines w:val="0"/>
        <w:widowControl/>
        <w:suppressLineNumbers w:val="0"/>
        <w:rPr>
          <w:rFonts w:hint="default" w:asciiTheme="minorAscii" w:hAnsiTheme="minorAscii"/>
        </w:rPr>
      </w:pPr>
      <w:r>
        <w:rPr>
          <w:rFonts w:hint="default" w:asciiTheme="minorAscii" w:hAnsiTheme="minorAscii"/>
        </w:rPr>
        <w:t>Transition and New Beginnings</w:t>
      </w:r>
    </w:p>
    <w:p w14:paraId="733B746A">
      <w:pPr>
        <w:pStyle w:val="5"/>
        <w:keepNext w:val="0"/>
        <w:keepLines w:val="0"/>
        <w:widowControl/>
        <w:suppressLineNumbers w:val="0"/>
        <w:rPr>
          <w:rFonts w:hint="default" w:asciiTheme="minorAscii" w:hAnsiTheme="minorAscii"/>
        </w:rPr>
      </w:pPr>
      <w:r>
        <w:rPr>
          <w:rFonts w:hint="default" w:asciiTheme="minorAscii" w:hAnsiTheme="minorAscii"/>
        </w:rPr>
        <w:t>In November 2019, after nearly 15 years of leading trivago, Rolf Schrömgens announced his decision to step down as CEO and Managing Director. Effective December 31, 2019, he transitioned to trivago’s Supervisory Board, with Axel Hefer succeeding him as CEO. This move marked the end of an era but also the beginning of new opportunities for Schrömgens.</w:t>
      </w:r>
    </w:p>
    <w:p w14:paraId="562875AB">
      <w:pPr>
        <w:pStyle w:val="5"/>
        <w:keepNext w:val="0"/>
        <w:keepLines w:val="0"/>
        <w:widowControl/>
        <w:suppressLineNumbers w:val="0"/>
        <w:rPr>
          <w:rFonts w:hint="default" w:asciiTheme="minorAscii" w:hAnsiTheme="minorAscii"/>
        </w:rPr>
      </w:pPr>
      <w:r>
        <w:rPr>
          <w:rFonts w:hint="default" w:asciiTheme="minorAscii" w:hAnsiTheme="minorAscii"/>
        </w:rPr>
        <w:t>Post-trivago, Schrömgens has remained active in the entrepreneurial ecosystem. He founded Monkfish Equity GmbH, a venture capital firm established in 2011 that focuses on supporting early-stage startups in business development, marketing, and technology. Through Monkfish Equity, Schrömgens continues to influence the next generation of entrepreneurs, sharing his expertise and investing in innovative ideas.</w:t>
      </w:r>
    </w:p>
    <w:p w14:paraId="5BFDDF06">
      <w:pPr>
        <w:pStyle w:val="2"/>
        <w:keepNext w:val="0"/>
        <w:keepLines w:val="0"/>
        <w:widowControl/>
        <w:suppressLineNumbers w:val="0"/>
        <w:rPr>
          <w:rFonts w:hint="default" w:asciiTheme="minorAscii" w:hAnsiTheme="minorAscii"/>
        </w:rPr>
      </w:pPr>
      <w:r>
        <w:rPr>
          <w:rFonts w:hint="default" w:asciiTheme="minorAscii" w:hAnsiTheme="minorAscii"/>
        </w:rPr>
        <w:t>Net Worth and Financial Achievements</w:t>
      </w:r>
    </w:p>
    <w:p w14:paraId="5E97422E">
      <w:pPr>
        <w:pStyle w:val="5"/>
        <w:keepNext w:val="0"/>
        <w:keepLines w:val="0"/>
        <w:widowControl/>
        <w:suppressLineNumbers w:val="0"/>
        <w:rPr>
          <w:rFonts w:hint="default" w:asciiTheme="minorAscii" w:hAnsiTheme="minorAscii"/>
        </w:rPr>
      </w:pPr>
      <w:r>
        <w:rPr>
          <w:rFonts w:hint="default" w:asciiTheme="minorAscii" w:hAnsiTheme="minorAscii"/>
        </w:rPr>
        <w:t>As of 2024, Rolf Schrömgens’s net worth is estimated at $27 million. He retains a significant stake in trivago N.V., holding 31.09% of the company’s Class A shares and 11.99% of the overall company. These financial achievements underscore his success as an entrepreneur and his ability to create value through innovation and strategic thinking.</w:t>
      </w:r>
    </w:p>
    <w:p w14:paraId="643BF7D9">
      <w:pPr>
        <w:pStyle w:val="2"/>
        <w:keepNext w:val="0"/>
        <w:keepLines w:val="0"/>
        <w:widowControl/>
        <w:suppressLineNumbers w:val="0"/>
        <w:rPr>
          <w:rFonts w:hint="default" w:asciiTheme="minorAscii" w:hAnsiTheme="minorAscii"/>
        </w:rPr>
      </w:pPr>
      <w:r>
        <w:rPr>
          <w:rFonts w:hint="default" w:asciiTheme="minorAscii" w:hAnsiTheme="minorAscii"/>
        </w:rPr>
        <w:t>Personal Life and Interests</w:t>
      </w:r>
    </w:p>
    <w:p w14:paraId="3F442D01">
      <w:pPr>
        <w:pStyle w:val="5"/>
        <w:keepNext w:val="0"/>
        <w:keepLines w:val="0"/>
        <w:widowControl/>
        <w:suppressLineNumbers w:val="0"/>
        <w:rPr>
          <w:rFonts w:hint="default" w:asciiTheme="minorAscii" w:hAnsiTheme="minorAscii"/>
        </w:rPr>
      </w:pPr>
      <w:r>
        <w:rPr>
          <w:rFonts w:hint="default" w:asciiTheme="minorAscii" w:hAnsiTheme="minorAscii"/>
        </w:rPr>
        <w:t>While Schrömgens is a public figure in the business world, he maintains a relatively private personal life. Known for his humility and down-to-earth demeanor, he prefers to let his work speak for itself. In interviews, Schrömgens has occasionally shared insights into his interests outside of work, which include traveling, exploring new cultures, and staying updated on technological advancements.</w:t>
      </w:r>
    </w:p>
    <w:p w14:paraId="6B8727DB">
      <w:pPr>
        <w:pStyle w:val="2"/>
        <w:keepNext w:val="0"/>
        <w:keepLines w:val="0"/>
        <w:widowControl/>
        <w:suppressLineNumbers w:val="0"/>
        <w:rPr>
          <w:rFonts w:hint="default" w:asciiTheme="minorAscii" w:hAnsiTheme="minorAscii"/>
        </w:rPr>
      </w:pPr>
      <w:r>
        <w:rPr>
          <w:rFonts w:hint="default" w:asciiTheme="minorAscii" w:hAnsiTheme="minorAscii"/>
        </w:rPr>
        <w:t>Legacy and Impact</w:t>
      </w:r>
    </w:p>
    <w:p w14:paraId="1203CC16">
      <w:pPr>
        <w:pStyle w:val="5"/>
        <w:keepNext w:val="0"/>
        <w:keepLines w:val="0"/>
        <w:widowControl/>
        <w:suppressLineNumbers w:val="0"/>
        <w:rPr>
          <w:rFonts w:hint="default" w:asciiTheme="minorAscii" w:hAnsiTheme="minorAscii"/>
        </w:rPr>
      </w:pPr>
      <w:r>
        <w:rPr>
          <w:rFonts w:hint="default" w:asciiTheme="minorAscii" w:hAnsiTheme="minorAscii"/>
        </w:rPr>
        <w:t>Rolf Schrömgens’s legacy is defined by his ability to transform ideas into impactful businesses. Through trivago, he revolutionized the way people find and book hotels, making the process more transparent and efficient. His entrepreneurial journey serves as an inspiration to aspiring business leaders, highlighting the importance of vision, resilience, and adaptability.</w:t>
      </w:r>
    </w:p>
    <w:p w14:paraId="40E64C91">
      <w:pPr>
        <w:pStyle w:val="5"/>
        <w:keepNext w:val="0"/>
        <w:keepLines w:val="0"/>
        <w:widowControl/>
        <w:suppressLineNumbers w:val="0"/>
        <w:rPr>
          <w:rFonts w:hint="default" w:asciiTheme="minorAscii" w:hAnsiTheme="minorAscii"/>
        </w:rPr>
      </w:pPr>
      <w:r>
        <w:rPr>
          <w:rFonts w:hint="default" w:asciiTheme="minorAscii" w:hAnsiTheme="minorAscii"/>
        </w:rPr>
        <w:t>Beyond his professional achievements, Schrömgens’s commitment to fostering innovation and supporting emerging entrepreneurs ensures that his influence will extend far beyond the companies he has founded. As a visionary leader and a pioneer in the digital marketplace, Rolf Schrömgens continues to leave an indelible mark on the world of business and technology.</w:t>
      </w:r>
    </w:p>
    <w:p w14:paraId="2D973D35">
      <w:pPr>
        <w:rPr>
          <w:rFonts w:hint="default" w:asciiTheme="minorAscii" w:hAnsiTheme="minorAscii"/>
          <w:lang w:val="en-US"/>
        </w:rPr>
      </w:pPr>
    </w:p>
    <w:p w14:paraId="63E12D75">
      <w:pPr>
        <w:rPr>
          <w:rFonts w:hint="default" w:asciiTheme="minorAscii" w:hAnsiTheme="minorAscii"/>
          <w:lang w:val="en-US"/>
        </w:rPr>
      </w:pPr>
    </w:p>
    <w:p w14:paraId="6CF2D2C0">
      <w:pPr>
        <w:rPr>
          <w:rFonts w:hint="default" w:asciiTheme="minorAscii" w:hAnsiTheme="minorAscii"/>
          <w:lang w:val="en-US"/>
        </w:rPr>
      </w:pPr>
    </w:p>
    <w:p w14:paraId="2099EB1D">
      <w:pPr>
        <w:rPr>
          <w:rFonts w:hint="default" w:asciiTheme="minorAscii" w:hAnsiTheme="minorAscii"/>
          <w:lang w:val="en-US"/>
        </w:rPr>
      </w:pPr>
    </w:p>
    <w:p w14:paraId="6E4BB0F5">
      <w:pPr>
        <w:rPr>
          <w:rFonts w:hint="default" w:asciiTheme="minorAscii" w:hAnsiTheme="minorAscii"/>
          <w:lang w:val="en-US"/>
        </w:rPr>
      </w:pPr>
    </w:p>
    <w:p w14:paraId="314E5524">
      <w:pPr>
        <w:rPr>
          <w:rFonts w:hint="default" w:asciiTheme="minorAscii" w:hAnsiTheme="minorAscii"/>
          <w:lang w:val="en-US"/>
        </w:rPr>
      </w:pPr>
    </w:p>
    <w:p w14:paraId="7C0FB497">
      <w:pPr>
        <w:rPr>
          <w:rFonts w:hint="default" w:asciiTheme="minorAscii" w:hAnsiTheme="minorAscii"/>
          <w:lang w:val="en-US"/>
        </w:rPr>
      </w:pPr>
      <w:bookmarkStart w:id="0" w:name="_GoBack"/>
      <w:bookmarkEnd w:id="0"/>
    </w:p>
    <w:p w14:paraId="34A62D62">
      <w:pPr>
        <w:rPr>
          <w:rFonts w:hint="default" w:asciiTheme="minorAscii" w:hAnsiTheme="minorAscii"/>
          <w:lang w:val="en-US"/>
        </w:rPr>
      </w:pPr>
    </w:p>
    <w:p w14:paraId="2BBA42CF">
      <w:pPr>
        <w:rPr>
          <w:rFonts w:hint="default" w:asciiTheme="minorAscii" w:hAnsiTheme="minorAscii"/>
          <w:lang w:val="en-US"/>
        </w:rPr>
      </w:pPr>
    </w:p>
    <w:p w14:paraId="7FAEE904">
      <w:pPr>
        <w:rPr>
          <w:rFonts w:hint="default" w:asciiTheme="minorAscii" w:hAnsiTheme="minorAscii"/>
          <w:lang w:val="en-US"/>
        </w:rPr>
      </w:pPr>
    </w:p>
    <w:p w14:paraId="01AA0067">
      <w:pPr>
        <w:rPr>
          <w:rFonts w:hint="default" w:asciiTheme="minorAscii" w:hAnsiTheme="minorAscii"/>
          <w:lang w:val="en-US"/>
        </w:rPr>
      </w:pPr>
    </w:p>
    <w:p w14:paraId="03B7C285">
      <w:pPr>
        <w:rPr>
          <w:rFonts w:hint="default" w:asciiTheme="minorAscii" w:hAnsiTheme="minorAscii"/>
          <w:lang w:val="en-US"/>
        </w:rPr>
      </w:pPr>
    </w:p>
    <w:p w14:paraId="071C939F">
      <w:pPr>
        <w:rPr>
          <w:rFonts w:hint="default" w:asciiTheme="minorAscii" w:hAnsiTheme="minorAscii"/>
          <w:lang w:val="en-US"/>
        </w:rPr>
      </w:pPr>
      <w:r>
        <w:rPr>
          <w:rFonts w:hint="default" w:asciiTheme="minorAscii" w:hAnsiTheme="minorAscii"/>
          <w:lang w:val="en-US"/>
        </w:rPr>
        <w:drawing>
          <wp:inline distT="0" distB="0" distL="114300" distR="114300">
            <wp:extent cx="5269230" cy="3512820"/>
            <wp:effectExtent l="0" t="0" r="3810" b="7620"/>
            <wp:docPr id="1" name="Picture 1" descr="rolf-schroemgens-triv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olf-schroemgens-trivago"/>
                    <pic:cNvPicPr>
                      <a:picLocks noChangeAspect="1"/>
                    </pic:cNvPicPr>
                  </pic:nvPicPr>
                  <pic:blipFill>
                    <a:blip r:embed="rId5"/>
                    <a:stretch>
                      <a:fillRect/>
                    </a:stretch>
                  </pic:blipFill>
                  <pic:spPr>
                    <a:xfrm>
                      <a:off x="0" y="0"/>
                      <a:ext cx="5269230" cy="351282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light">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8000000" w:usb3="00000000" w:csb0="00000001" w:csb1="00000000"/>
  </w:font>
  <w:font w:name="Segoe UI Black">
    <w:panose1 w:val="020B0A02040204020203"/>
    <w:charset w:val="00"/>
    <w:family w:val="auto"/>
    <w:pitch w:val="default"/>
    <w:sig w:usb0="E00002FF" w:usb1="4000E47F" w:usb2="00000021"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Power Geez Unicode1">
    <w:altName w:val="Segoe Print"/>
    <w:panose1 w:val="00000400000000000000"/>
    <w:charset w:val="00"/>
    <w:family w:val="auto"/>
    <w:pitch w:val="default"/>
    <w:sig w:usb0="00000000" w:usb1="00000000" w:usb2="00000000" w:usb3="00000000" w:csb0="00000001" w:csb1="00000000"/>
  </w:font>
  <w:font w:name="Century Schoolbook">
    <w:altName w:val="Segoe Print"/>
    <w:panose1 w:val="02040604050505020304"/>
    <w:charset w:val="00"/>
    <w:family w:val="roman"/>
    <w:pitch w:val="default"/>
    <w:sig w:usb0="00000000"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93F58"/>
    <w:rsid w:val="4509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2025-01-16T16:46:00Z</dcterms:created>
  <dc:creator>ermid</dc:creator>
  <cp:lastModifiedBy>ermid</cp:lastModifiedBy>
  <dcterms:modified xsi:type="dcterms:W3CDTF">2025-01-16T17:06:10Z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83F01A76773C4EE68B44A8605CE0E7C9_11</vt:lpwstr>
  </property>
</Properties>
</file>