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320" w:line="276" w:lineRule="auto"/>
        <w:jc w:val="center"/>
      </w:pPr>
      <w:r>
        <w:rPr>
          <w:rFonts w:ascii="Times New Roman" w:hAnsi="Times New Roman"/>
          <w:b/>
          <w:i w:val="0"/>
          <w:sz w:val="28"/>
        </w:rPr>
        <w:t>INSTRUMEN PENELITIAN</w:t>
      </w:r>
    </w:p>
    <w:p>
      <w:pPr>
        <w:spacing w:before="0" w:after="320" w:line="276" w:lineRule="auto"/>
        <w:jc w:val="center"/>
      </w:pPr>
      <w:r>
        <w:rPr>
          <w:rFonts w:ascii="Times New Roman" w:hAnsi="Times New Roman"/>
          <w:b/>
          <w:i w:val="0"/>
          <w:sz w:val="28"/>
        </w:rPr>
        <w:t>PRIMA+</w:t>
      </w:r>
    </w:p>
    <w:p>
      <w:pPr>
        <w:spacing w:before="0" w:after="80" w:line="276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Kesadaran Berbahasa Remaja melalui Media PRIMA+</w:t>
      </w:r>
    </w:p>
    <w:p>
      <w:pPr>
        <w:spacing w:before="0" w:after="80" w:line="276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untuk Menguatkan Loyalitas Bahasa Indonesia</w:t>
      </w:r>
    </w:p>
    <w:p>
      <w:pPr>
        <w:spacing w:before="0" w:after="400" w:line="276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di Lingkungan Sekolah</w:t>
      </w:r>
    </w:p>
    <w:p>
      <w:pPr>
        <w:spacing w:before="0" w:after="80" w:line="276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MAN Kotawaringin Timur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Tahun 2026</w:t>
      </w:r>
    </w:p>
    <w:p>
      <w:r>
        <w:br w:type="page"/>
      </w:r>
    </w:p>
    <w:p>
      <w:pPr>
        <w:pStyle w:val="Heading1"/>
        <w:spacing w:before="200" w:after="10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A. KISI-KISI INSTRUMEN LOYALITAS BERBAHASA INDONESIA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872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</w:t>
            </w:r>
          </w:p>
        </w:tc>
        <w:tc>
          <w:tcPr>
            <w:tcW w:type="dxa" w:w="432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Indikator</w:t>
            </w:r>
          </w:p>
        </w:tc>
        <w:tc>
          <w:tcPr>
            <w:tcW w:type="dxa" w:w="144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No. Butir</w:t>
            </w:r>
          </w:p>
        </w:tc>
        <w:tc>
          <w:tcPr>
            <w:tcW w:type="dxa" w:w="864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Jumlah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Sikap positif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Keyakinan bahwa bahasa Indonesia penting dan bernilai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1, 2, 3, 4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Kesetiaan penggunaan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Kecenderungan memilih dan menggunakan bahasa Indonesia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5, 6, 7, 8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Kesadaran norma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Pemahaman perbedaan ragam baku dan tidak baku sesuai konteks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9, 10, 11, 12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Kebanggaan bahasa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Rasa bangga menggunakan bahasa Indonesia dengan baik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13, 14, 15, 16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Pemilihan ragam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Kemampuan menyesuaikan bahasa dengan tujuan, lawan bicara, dan situasi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17, 18, 19, 20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</w:tr>
    </w:tbl>
    <w:p>
      <w:pPr>
        <w:pStyle w:val="Heading1"/>
        <w:spacing w:before="200" w:after="10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B. KUESIONER LOYALITAS BERBAHASA INDONESIA</w:t>
      </w:r>
    </w:p>
    <w:p>
      <w:pPr>
        <w:spacing w:before="8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Petunjuk: Berilah tanda centang (√) pada kolom yang sesuai dengan pendapatmu.</w:t>
      </w:r>
    </w:p>
    <w:p>
      <w:pPr>
        <w:spacing w:before="0" w:after="1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SS = Sangat Setuju, S = Setuju, TS = Tidak Setuju, STS = Sangat Tidak Setuju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432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No.</w:t>
            </w:r>
          </w:p>
        </w:tc>
        <w:tc>
          <w:tcPr>
            <w:tcW w:type="dxa" w:w="1152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</w:t>
            </w:r>
          </w:p>
        </w:tc>
        <w:tc>
          <w:tcPr>
            <w:tcW w:type="dxa" w:w="4608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Pernyataan</w:t>
            </w:r>
          </w:p>
        </w:tc>
        <w:tc>
          <w:tcPr>
            <w:tcW w:type="dxa" w:w="576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SS</w:t>
            </w:r>
          </w:p>
        </w:tc>
        <w:tc>
          <w:tcPr>
            <w:tcW w:type="dxa" w:w="576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S</w:t>
            </w:r>
          </w:p>
        </w:tc>
        <w:tc>
          <w:tcPr>
            <w:tcW w:type="dxa" w:w="576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TS</w:t>
            </w:r>
          </w:p>
        </w:tc>
        <w:tc>
          <w:tcPr>
            <w:tcW w:type="dxa" w:w="576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STS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Sikap positif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Bahasa Indonesia tetap penting digunakan di media sosial meskipun banyak istilah asing yang populer.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Sikap positif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Saya merasa bahasa Indonesia yang baik menunjukkan identitas sebagai pelajar Indonesia.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Sikap positif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Penggunaan bahasa Indonesia yang benar lebih membanggakan daripada campur kode Inggris-Indonesia.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Sikap positif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Menurut saya, bahasa Indonesia tidak kalah modern dibandingkan bahasa asing.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Kesetiaan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Saya memilih menggunakan bahasa Indonesia saat menulis tugas sekolah meskipun teman-teman banyak menggunakan istilah asing.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Kesetiaan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Saya tetap menggunakan bahasa Indonesia dalam diskusi kelompok meskipun ada teman yang menyelipkan bahasa Inggris.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Kesetiaan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Saya berusaha menghindari penggunaan singkatan tidak baku (misal: "yg", "dg", "pdhl") dalam komunikasi formal.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Kesetiaan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Saya lebih memilih menulis caption Indonesia yang baik daripada menulis dalam bahasa Inggris agar terlihat keren.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Kesadaran norma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Saya dapat membedakan kapan harus menggunakan bahasa Indonesia formal dan kapan boleh menggunakan bahasa santai.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Kesadaran norma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Saya menyadari bahwa bahasa gaul tidak selalu tepat digunakan di lingkungan sekolah.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Kesadaran norma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Menurut saya, menggunakan campur kode Indonesia-Inggris secara berlebihan dapat mengurangi kualitas komunikasi.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Kesadaran norma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Saya memahami bahwa pemilihan kata perlu disesuaikan dengan siapa saya berbicara (guru, teman, atau orang tua).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Kebanggaan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Saya bangga ketika mampu menulis atau berbicara dalam bahasa Indonesia yang baik dan benar.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Kebanggaan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Saya merasa senang ketika ada teman yang memuji cara saya berbahasa Indonesia.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Kebanggaan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Saya percaya diri menggunakan bahasa Indonesia dalam presentasi di kelas.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Kebanggaan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Menurut saya, mampu berbahasa Indonesia dengan baik adalah sesuatu yang patut dibanggakan.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Pemilihan ragam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Saya menyesuaikan bahasa yang saya gunakan saat berbicara dengan guru berbeda dengan saat berbicara dengan teman.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Pemilihan ragam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Saya memilih kata yang lebih formal saat menulis pengumuman sekolah daripada saat menulis status WhatsApp.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Pemilihan ragam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Saya mampu mengubah kalimat tidak baku menjadi kalimat baku tanpa mengubah maksudnya.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Pemilihan ragam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Saya mempertimbangkan konteks dan lawan bicara sebelum memilih ragam bahasa yang akan digunakan.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pPr>
        <w:pStyle w:val="Heading1"/>
        <w:spacing w:before="200" w:after="10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C. SKENARIO KASUS BAHASA — KUIS PRIMA+</w:t>
      </w:r>
    </w:p>
    <w:p>
      <w:pPr>
        <w:spacing w:before="80" w:after="1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Petunjuk: Siswa membaca skenario dan memilih respons bahasa yang paling tepat, kemudian menuliskan alasan singkat.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432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No.</w:t>
            </w:r>
          </w:p>
        </w:tc>
        <w:tc>
          <w:tcPr>
            <w:tcW w:type="dxa" w:w="144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Konstruk</w:t>
            </w:r>
          </w:p>
        </w:tc>
        <w:tc>
          <w:tcPr>
            <w:tcW w:type="dxa" w:w="360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Jenis Kasus</w:t>
            </w:r>
          </w:p>
        </w:tc>
        <w:tc>
          <w:tcPr>
            <w:tcW w:type="dxa" w:w="360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Tugas Siswa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Mengenali ragam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Caption Instagram: "Happy weekend guys! Let's hangout yuk!"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Pilih versi caption yang lebih sesuai konteks sekolah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Mengenali ragam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Chat WhatsApp: "Bsk jm 7 kumpul d ruang kelas yaa"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Ubahlah ke bahasa Indonesia yang lebih tertib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Menilai konteks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Situasi A: presentasi di depan kelas</w:t>
              <w:br/>
              <w:t>Situasi B: ngobrol dengan teman saat istirahat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Pilih ragam bahasa yang sesuai untuk masing-masing situasi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Menilai konteks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Teks pengumuman sekolah vs. story Instagram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Bandingkan pilihan kata: mana yang formal dan mana yang informal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Memberi alasan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Setelah memilih ragam bahasa pada soal 1-4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Tuliskan alasan singkat mengapa memilih ragam tersebut</w:t>
            </w:r>
          </w:p>
        </w:tc>
      </w:tr>
    </w:tbl>
    <w:p>
      <w:pPr>
        <w:pStyle w:val="Heading1"/>
        <w:spacing w:before="200" w:after="10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D. LEMBAR VALIDASI GURU/AHLI</w:t>
      </w:r>
    </w:p>
    <w:p>
      <w:pPr>
        <w:spacing w:before="8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Petunjuk: Berilah tanda centang (√) pada kolom skor 1-4 sesuai penilaian Bapak/Ibu.</w:t>
      </w:r>
    </w:p>
    <w:p>
      <w:pPr>
        <w:spacing w:before="0" w:after="1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1 = Kurang, 2 = Cukup, 3 = Baik, 4 = Sangat Baik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432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No.</w:t>
            </w:r>
          </w:p>
        </w:tc>
        <w:tc>
          <w:tcPr>
            <w:tcW w:type="dxa" w:w="1008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Aspek</w:t>
            </w:r>
          </w:p>
        </w:tc>
        <w:tc>
          <w:tcPr>
            <w:tcW w:type="dxa" w:w="432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Indikator Penilaian</w:t>
            </w:r>
          </w:p>
        </w:tc>
        <w:tc>
          <w:tcPr>
            <w:tcW w:type="dxa" w:w="576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576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2</w:t>
            </w:r>
          </w:p>
        </w:tc>
        <w:tc>
          <w:tcPr>
            <w:tcW w:type="dxa" w:w="576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3</w:t>
            </w:r>
          </w:p>
        </w:tc>
        <w:tc>
          <w:tcPr>
            <w:tcW w:type="dxa" w:w="576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4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Materi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Kesesuaian konten dengan konsep kesadaran berbahasa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Materi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Relevansi kasus bahasa dengan keseharian remaja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Materi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Kedalaman materi sesuai jenjang siswa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Bahasa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Penggunaan bahasa Indonesia yang baik dan benar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Bahasa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Kejelasan instruksi dan kalimat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Bahasa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Kesesuaian bahasa dengan tingkat pemahaman siswa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Media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Kemudahan navigasi dan akses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Media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Tampilan visual dan daya tarik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Media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Kesesuaian media untuk pembelajaran mandiri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Instrumen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Kesesuaian butir dengan indikator loyalitas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Instrumen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Kejelasan pernyataan dalam kuesioner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Instrumen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Kecukupan jumlah butir per indikator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pPr>
        <w:spacing w:before="20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Komentar/Saran: _____________________________________________________________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Kesimpulan: [] Layak digunakan [] Layak dengan revisi [] Tidak layak</w:t>
      </w:r>
    </w:p>
    <w:p>
      <w:pPr>
        <w:pStyle w:val="Heading1"/>
        <w:spacing w:before="200" w:after="10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E. ANGKET RESPONS/REFLEKSI SISWA</w:t>
      </w:r>
    </w:p>
    <w:p>
      <w:pPr>
        <w:spacing w:before="8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Petunjuk: Berilah tanda centang (√) pada kolom yang sesuai dengan pengalamanmu menggunakan PRIMA+.</w:t>
      </w:r>
    </w:p>
    <w:p>
      <w:pPr>
        <w:spacing w:before="0" w:after="1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1 = Sangat Tidak Setuju, 2 = Tidak Setuju, 3 = Setuju, 4 = Sangat Setuju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432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No.</w:t>
            </w:r>
          </w:p>
        </w:tc>
        <w:tc>
          <w:tcPr>
            <w:tcW w:type="dxa" w:w="64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Pernyataan</w:t>
            </w:r>
          </w:p>
        </w:tc>
        <w:tc>
          <w:tcPr>
            <w:tcW w:type="dxa" w:w="576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576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2</w:t>
            </w:r>
          </w:p>
        </w:tc>
        <w:tc>
          <w:tcPr>
            <w:tcW w:type="dxa" w:w="576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3</w:t>
            </w:r>
          </w:p>
        </w:tc>
        <w:tc>
          <w:tcPr>
            <w:tcW w:type="dxa" w:w="576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4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PRIMA+ mudah saya akses dan gunakan.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Tampilan PRIMA+ menarik dan tidak membosankan.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Soal-soal di PRIMA+ membantu saya memahami konteks bahasa.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Saya mendapat wawasan baru tentang penggunaan bahasa Indonesia yang tepat.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Saya merasa lebih percaya diri memilih ragam bahasa setelah menggunakan PRIMA+.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Saya akan merekomendasikan PRIMA+ kepada teman-teman saya.</w:t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pPr>
        <w:spacing w:before="20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Pertanyaan terbuka: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7. Hal baru apa yang paling berkesan saat menggunakan PRIMA+?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 xml:space="preserve">   Jawab: ___________________________________________________________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8. Saran apa yang ingin kamu sampaikan untuk perbaikan PRIMA+?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 xml:space="preserve">   Jawab: ___________________________________________________________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