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TABEL REVIEW FUNDAMENTAL VERSI HIGH</w:t>
      </w:r>
    </w:p>
    <w:p>
      <w:r>
        <w:t>Tabel ini menjelaskan perombakan mendasar yang dilakukan pada naskah revisi high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No.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Bagian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Masalah Sebelumnya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Perombakan High Review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Calibri"/>
                <w:b/>
                <w:sz w:val="16"/>
              </w:rPr>
              <w:t>Letak di Naskah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Judul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Masih campuran istilah dan kurang tegas sebagai pengembangan produk.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Judul diganti menjadi pengembangan platform berbasis kesadaran berbahasa untuk menguatkan loyalitas bahasa Indonesia remaja.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Halaman judul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Latar belakang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Fenomena campur kode berisiko dibaca sebagai kesalahan semata.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Ditulis ulang lebih hati-hati: campur kode dipahami sebagai gejala sosiolinguistik, masalahnya adalah kurangnya kesadaran konteks.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1.1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Gap penelitian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Gap belum dinyatakan eksplisit.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Ditambahkan bagian fokus masalah dan gap penelitian.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1.2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Rumusan masalah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Belum memuat validasi produk.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 pertanyaan tentang kelayakan materi, bahasa, media, dan instrumen.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1.3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Metode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R&amp;D masih terlalu umum.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Diganti menjadi R&amp;D model ADDIE + one-group pretest-posttest.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Sampel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Jumlah responden masih 15-30 dan kurang kuat.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Dinaikkan menjadi 30-40 responden uji coba terbatas dengan purposive sampling.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3.3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Produk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Spesifikasi platform belum rinci.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Ditambahkan komponen produk: kasus digital, kuis, refleksi, umpan balik, skor/capaian.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3.4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Instrumen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Alat-bahan bercampur dengan instrumen.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Instrumen dipisah: angket kebutuhan, validasi, kuesioner, tes skenario, refleksi.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3.5-3.6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Gambar prosedur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Gambar lama terlalu linear dan belum menunjukkan metode penelitian.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Diganti dengan flowchart ADDIE lengkap: Analyze, Design, Develop, Validate, Implement, Evaluate.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3.7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Analisis data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Analisis belum cukup kuat.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 kelayakan produk, N-gain, paired t-test/Wilcoxon, dan analisis tematik refleksi.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3.9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Kriteria keberhasilan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Belum eksplisit.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 kriteria minimal kelayakan, peningkatan posttest, N-gain, dan respons pengguna.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3.10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RAB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Sudah Rp10 juta tetapi perlu narasi akademik.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RAB dipertahankan Rp10 juta dengan pembagian lebih rapi dan alasan di bawah plafon Rp15 juta.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BAB 4.1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13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Daftar pustaka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Referensi sudah bertambah tetapi perlu selaras dengan ADDIE.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Ditambahkan Branch (2009) untuk ADDIE dan daftar pustaka diselaraskan dengan teori/metode baru.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Daftar Pustaka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