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APLICATIVO GERENCIAL - SIMPLES NACIONAL SEFAZ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Quais perguntas gostaríamos de responder?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Quantos contribuintes (considerar situação cadastral e regime MEI, ME, EPP)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Total de Faturamento PGDAS-D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de Faturamento DF-e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de Faturamento DIMP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Arrecadação do Período (dentro, fora do SN e total)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Quantos contribuintes possuem mais de 1 CNPJ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de débitos em aberto por período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Distribuição por faixas de faturamento - qtd e %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Quantidade de empresas por segmento/CNAE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Arrecadação multa autônoma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 potencial de omissão de receita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de declarações entregues / totais devidas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% Omissão x Entrega PGDAS-D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CNPJ distintos com pelo menos 1 sócio comum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