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7C406ADC" w:rsidR="00D57723" w:rsidRPr="00AB65F5" w:rsidRDefault="00AB65F5" w:rsidP="00AB65F5">
      <w:r w:rsidRPr="00AB65F5">
        <w:rPr>
          <w:rFonts w:ascii="MS Gothic" w:eastAsia="MS Gothic" w:hAnsi="MS Gothic" w:cs="MS Gothic" w:hint="eastAsia"/>
        </w:rPr>
        <w:t>天皇が生きているうち、退位することです。</w:t>
      </w:r>
    </w:p>
    <w:sectPr w:rsidR="00D57723" w:rsidRPr="00AB6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93382"/>
    <w:rsid w:val="001959DD"/>
    <w:rsid w:val="001C4C76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AB65F5"/>
    <w:rsid w:val="00B839AC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2020-06-28T06:54:00Z</dcterms:created>
  <dcterms:modified xsi:type="dcterms:W3CDTF">2020-06-28T06:54:00Z</dcterms:modified>
</cp:coreProperties>
</file>