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B81" w:rsidP="36413D60" w:rsidRDefault="004B5B81" w14:paraId="0360A28B" w14:textId="083408F7">
      <w:pPr>
        <w:pStyle w:val="Normal"/>
        <w:spacing w:line="360" w:lineRule="auto"/>
        <w:ind/>
        <w:rPr>
          <w:rFonts w:ascii="Times New Roman" w:hAnsi="Times New Roman" w:eastAsia="Times New Roman" w:cs="Times New Roman"/>
        </w:rPr>
      </w:pPr>
      <w:r w:rsidRPr="36413D60" w:rsidR="5D78B49F">
        <w:rPr>
          <w:rFonts w:ascii="Times New Roman" w:hAnsi="Times New Roman" w:eastAsia="Times New Roman" w:cs="Times New Roman"/>
        </w:rPr>
        <w:t>Data 400: Capstone in Data Analysis</w:t>
      </w:r>
    </w:p>
    <w:p w:rsidR="5D78B49F" w:rsidP="36413D60" w:rsidRDefault="5D78B49F" w14:paraId="66638482" w14:textId="1AC4E42D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35F84DA2" w:rsidR="7C2CD59F">
        <w:rPr>
          <w:rFonts w:ascii="Times New Roman" w:hAnsi="Times New Roman" w:eastAsia="Times New Roman" w:cs="Times New Roman"/>
        </w:rPr>
        <w:t>Mini project idea #</w:t>
      </w:r>
      <w:r w:rsidRPr="35F84DA2" w:rsidR="1E7D06C7">
        <w:rPr>
          <w:rFonts w:ascii="Times New Roman" w:hAnsi="Times New Roman" w:eastAsia="Times New Roman" w:cs="Times New Roman"/>
        </w:rPr>
        <w:t>2</w:t>
      </w:r>
    </w:p>
    <w:p w:rsidR="5D78B49F" w:rsidP="36413D60" w:rsidRDefault="5D78B49F" w14:paraId="56B767FE" w14:textId="52AB205F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36413D60" w:rsidR="5D78B49F">
        <w:rPr>
          <w:rFonts w:ascii="Times New Roman" w:hAnsi="Times New Roman" w:eastAsia="Times New Roman" w:cs="Times New Roman"/>
        </w:rPr>
        <w:t>Robin Nguyen</w:t>
      </w:r>
    </w:p>
    <w:p w:rsidR="36413D60" w:rsidP="36413D60" w:rsidRDefault="36413D60" w14:paraId="15D13571" w14:textId="23F3E4E3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</w:p>
    <w:p w:rsidR="5D78B49F" w:rsidP="36413D60" w:rsidRDefault="5D78B49F" w14:paraId="46FD1C80" w14:textId="7C356A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36413D60" w:rsidR="5D78B49F">
        <w:rPr>
          <w:rFonts w:ascii="Times New Roman" w:hAnsi="Times New Roman" w:eastAsia="Times New Roman" w:cs="Times New Roman"/>
        </w:rPr>
        <w:t>Introduction</w:t>
      </w:r>
    </w:p>
    <w:p w:rsidR="63D34BE1" w:rsidP="36413D60" w:rsidRDefault="63D34BE1" w14:paraId="3DF79F71" w14:textId="17B309AD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5F84DA2" w:rsidR="28DBA0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F84DA2" w:rsidR="566E5D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mini‑project will be on aviation, which is an extension </w:t>
      </w:r>
      <w:r w:rsidRPr="35F84DA2" w:rsidR="783B25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</w:t>
      </w:r>
      <w:r w:rsidRPr="35F84DA2" w:rsidR="566E5D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</w:t>
      </w:r>
      <w:r w:rsidRPr="35F84DA2" w:rsidR="566E5D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previous</w:t>
      </w:r>
      <w:r w:rsidRPr="35F84DA2" w:rsidR="566E5D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work on the operational performanc</w:t>
      </w:r>
      <w:r w:rsidRPr="35F84DA2" w:rsidR="512AC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of airlines and its correlation to the arrival/destination </w:t>
      </w:r>
      <w:r w:rsidRPr="35F84DA2" w:rsidR="7AD6C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airport (</w:t>
      </w:r>
      <w:r w:rsidRPr="35F84DA2" w:rsidR="57A92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which is </w:t>
      </w:r>
      <w:r w:rsidRPr="35F84DA2" w:rsidR="6C3443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</w:t>
      </w:r>
      <w:r w:rsidRPr="35F84DA2" w:rsidR="57A92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1</w:t>
      </w:r>
      <w:r w:rsidRPr="35F84DA2" w:rsidR="57A92FED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st</w:t>
      </w:r>
      <w:r w:rsidRPr="35F84DA2" w:rsidR="57A92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idea)</w:t>
      </w:r>
      <w:r w:rsidRPr="35F84DA2" w:rsidR="512AC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5F84DA2" w:rsidR="6B54B7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F84DA2" w:rsidR="7BD189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However,</w:t>
      </w:r>
      <w:r w:rsidRPr="35F84DA2" w:rsidR="512AC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5F84DA2" w:rsidR="426638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35F84DA2" w:rsidR="512AC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his current research will switch to</w:t>
      </w:r>
      <w:r w:rsidRPr="35F84DA2" w:rsidR="63B7C4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10% sample of airline tickets sold in the U.S</w:t>
      </w:r>
      <w:r w:rsidRPr="35F84DA2" w:rsidR="2AC8AC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where </w:t>
      </w:r>
      <w:r w:rsidRPr="35F84DA2" w:rsidR="2AC8AC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5F84DA2" w:rsidR="2AC8AC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will analyze how airline ticket prices differ between </w:t>
      </w:r>
      <w:r w:rsidRPr="35F84DA2" w:rsidR="2AC8AC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round‑trip</w:t>
      </w:r>
      <w:r w:rsidRPr="35F84DA2" w:rsidR="2AC8AC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5F84DA2" w:rsidR="2AC8AC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one‑way</w:t>
      </w:r>
      <w:r w:rsidRPr="35F84DA2" w:rsidR="2AC8AC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itineraries in the U.S. domestic market. This is based on the common belief that a round-trip ticket is cheaper than two </w:t>
      </w:r>
      <w:r w:rsidRPr="35F84DA2" w:rsidR="5EFD8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one-way</w:t>
      </w:r>
      <w:r w:rsidRPr="35F84DA2" w:rsidR="2AC8AC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ticke</w:t>
      </w:r>
      <w:r w:rsidRPr="35F84DA2" w:rsidR="03F929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 and the correlation between trip type, distance, and price per mile is not always clear.</w:t>
      </w:r>
    </w:p>
    <w:p w:rsidR="36413D60" w:rsidP="36413D60" w:rsidRDefault="36413D60" w14:paraId="7730E533" w14:textId="387231F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B8F5BC" w:rsidP="36413D60" w:rsidRDefault="2EB8F5BC" w14:paraId="5C8C63FA" w14:textId="1AA44E9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13D60" w:rsidR="2EB8F5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Metadata</w:t>
      </w:r>
    </w:p>
    <w:p w:rsidR="5F67C306" w:rsidP="36413D60" w:rsidRDefault="5F67C306" w14:paraId="15D2F402" w14:textId="133E4486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13D60" w:rsidR="5F67C3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6413D60" w:rsidR="2EB8F5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Bureau of Transportation Statistics provides two sets of data that reflects the overall on time of the airlines:</w:t>
      </w:r>
    </w:p>
    <w:p w:rsidR="2EB8F5BC" w:rsidP="36413D60" w:rsidRDefault="2EB8F5BC" w14:paraId="6AD3E2B1" w14:textId="670EEF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hyperlink r:id="R557fbfb313254e18">
        <w:r w:rsidRPr="35F84DA2" w:rsidR="0DBA97A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DB1BTicket (Origin and Destination Survey – Ticket)</w:t>
        </w:r>
      </w:hyperlink>
    </w:p>
    <w:p w:rsidR="0DBA97A5" w:rsidP="35F84DA2" w:rsidRDefault="0DBA97A5" w14:paraId="7C586398" w14:textId="1655CCA3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Year: 2025</w:t>
      </w:r>
    </w:p>
    <w:p w:rsidR="0DBA97A5" w:rsidP="35F84DA2" w:rsidRDefault="0DBA97A5" w14:paraId="6149E810" w14:textId="5A3453A6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Quarter: Q2 and Q3</w:t>
      </w:r>
    </w:p>
    <w:p w:rsidR="0DBA97A5" w:rsidP="35F84DA2" w:rsidRDefault="0DBA97A5" w14:paraId="74388C8E" w14:textId="4FBE28A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Variables:</w:t>
      </w:r>
    </w:p>
    <w:p w:rsidR="0DBA97A5" w:rsidP="35F84DA2" w:rsidRDefault="0DBA97A5" w14:paraId="486DDD10" w14:textId="4740E90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Identification and time</w:t>
      </w:r>
    </w:p>
    <w:p w:rsidR="0DBA97A5" w:rsidP="35F84DA2" w:rsidRDefault="0DBA97A5" w14:paraId="29098C8D" w14:textId="039547B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Year – Ticket year</w:t>
      </w:r>
    </w:p>
    <w:p w:rsidR="0DBA97A5" w:rsidP="35F84DA2" w:rsidRDefault="0DBA97A5" w14:paraId="1B8CE99F" w14:textId="520ED4F6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Quarter – Quarter (1–4)</w:t>
      </w:r>
    </w:p>
    <w:p w:rsidR="0DBA97A5" w:rsidP="35F84DA2" w:rsidRDefault="0DBA97A5" w14:paraId="22D0C420" w14:textId="6705C192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ItinID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Itinerary ID (for uniqueness)</w:t>
      </w:r>
    </w:p>
    <w:p w:rsidR="0DBA97A5" w:rsidP="35F84DA2" w:rsidRDefault="0DBA97A5" w14:paraId="3C668DED" w14:textId="39089CF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Geography</w:t>
      </w:r>
    </w:p>
    <w:p w:rsidR="0DBA97A5" w:rsidP="35F84DA2" w:rsidRDefault="0DBA97A5" w14:paraId="284092B0" w14:textId="14B1C3AA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Origin, 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OriginStateName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OriginStateFips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Origin airport and state</w:t>
      </w:r>
    </w:p>
    <w:p w:rsidR="0DBA97A5" w:rsidP="35F84DA2" w:rsidRDefault="0DBA97A5" w14:paraId="3EC24A74" w14:textId="7D9E2879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Dest, 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DestStateName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DestStateFips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Destination airport and state</w:t>
      </w:r>
    </w:p>
    <w:p w:rsidR="0DBA97A5" w:rsidP="35F84DA2" w:rsidRDefault="0DBA97A5" w14:paraId="0ACC7345" w14:textId="36FBFBEB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ItinGeoType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Itinerary geography type (used to filter domestic)</w:t>
      </w:r>
    </w:p>
    <w:p w:rsidR="0DBA97A5" w:rsidP="35F84DA2" w:rsidRDefault="0DBA97A5" w14:paraId="1661C3E3" w14:textId="1A064A2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Trip type and carrier</w:t>
      </w:r>
    </w:p>
    <w:p w:rsidR="0DBA97A5" w:rsidP="35F84DA2" w:rsidRDefault="0DBA97A5" w14:paraId="2AB05BD0" w14:textId="216DA30A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RoundTrip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Indicator (1 = round‑trip, 0 = one‑way)</w:t>
      </w:r>
    </w:p>
    <w:p w:rsidR="0DBA97A5" w:rsidP="35F84DA2" w:rsidRDefault="0DBA97A5" w14:paraId="4D53C303" w14:textId="084A0DAE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RPCarrier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Reporting carrier (airline code)</w:t>
      </w:r>
    </w:p>
    <w:p w:rsidR="0DBA97A5" w:rsidP="35F84DA2" w:rsidRDefault="0DBA97A5" w14:paraId="358A22E1" w14:textId="35DD7078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OnLine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Single‑carrier indicator (1 = all segments on one carrier)</w:t>
      </w:r>
    </w:p>
    <w:p w:rsidR="0DBA97A5" w:rsidP="35F84DA2" w:rsidRDefault="0DBA97A5" w14:paraId="45FA4EAA" w14:textId="51ACF74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Price and distance</w:t>
      </w:r>
    </w:p>
    <w:p w:rsidR="0DBA97A5" w:rsidP="35F84DA2" w:rsidRDefault="0DBA97A5" w14:paraId="22FF37C4" w14:textId="6690665E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ItinFare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Itinerary fare per person (USD)</w:t>
      </w:r>
    </w:p>
    <w:p w:rsidR="0DBA97A5" w:rsidP="35F84DA2" w:rsidRDefault="0DBA97A5" w14:paraId="571CAC43" w14:textId="2E85EB7F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MilesFlown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Itinerary miles flown (track miles)</w:t>
      </w:r>
    </w:p>
    <w:p w:rsidR="0DBA97A5" w:rsidP="35F84DA2" w:rsidRDefault="0DBA97A5" w14:paraId="234CFDD1" w14:textId="0DF8D434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Distance – Itinerary distance (including ground)</w:t>
      </w:r>
    </w:p>
    <w:p w:rsidR="0DBA97A5" w:rsidP="35F84DA2" w:rsidRDefault="0DBA97A5" w14:paraId="1CA877EB" w14:textId="79D43644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FarePerMile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Itinerary fare per mile (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ItinFare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/ 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MilesFlown</w:t>
      </w: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</w:p>
    <w:p w:rsidR="0DBA97A5" w:rsidP="35F84DA2" w:rsidRDefault="0DBA97A5" w14:paraId="2425F728" w14:textId="6CFC284E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0DBA97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Passengers – Number of passengers on the ticket</w:t>
      </w:r>
    </w:p>
    <w:p w:rsidR="36413D60" w:rsidP="36413D60" w:rsidRDefault="36413D60" w14:paraId="2A01316E" w14:textId="65775AEA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05BB457" w:rsidP="36413D60" w:rsidRDefault="605BB457" w14:paraId="1F6EBEDB" w14:textId="34B2B163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F84DA2" w:rsidR="4C024152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35F84DA2" w:rsidR="35B4B653">
        <w:rPr>
          <w:rFonts w:ascii="Times New Roman" w:hAnsi="Times New Roman" w:eastAsia="Times New Roman" w:cs="Times New Roman"/>
          <w:sz w:val="24"/>
          <w:szCs w:val="24"/>
        </w:rPr>
        <w:t xml:space="preserve">would be using </w:t>
      </w:r>
      <w:r w:rsidRPr="35F84DA2" w:rsidR="5DAF9C59">
        <w:rPr>
          <w:rFonts w:ascii="Times New Roman" w:hAnsi="Times New Roman" w:eastAsia="Times New Roman" w:cs="Times New Roman"/>
          <w:sz w:val="24"/>
          <w:szCs w:val="24"/>
        </w:rPr>
        <w:t>Q</w:t>
      </w:r>
      <w:r w:rsidRPr="35F84DA2" w:rsidR="7ED27D6E">
        <w:rPr>
          <w:rFonts w:ascii="Times New Roman" w:hAnsi="Times New Roman" w:eastAsia="Times New Roman" w:cs="Times New Roman"/>
          <w:sz w:val="24"/>
          <w:szCs w:val="24"/>
        </w:rPr>
        <w:t>2 to</w:t>
      </w:r>
      <w:r w:rsidRPr="35F84DA2" w:rsidR="35B4B653">
        <w:rPr>
          <w:rFonts w:ascii="Times New Roman" w:hAnsi="Times New Roman" w:eastAsia="Times New Roman" w:cs="Times New Roman"/>
          <w:sz w:val="24"/>
          <w:szCs w:val="24"/>
        </w:rPr>
        <w:t xml:space="preserve"> train and </w:t>
      </w:r>
      <w:r w:rsidRPr="35F84DA2" w:rsidR="34FCF491">
        <w:rPr>
          <w:rFonts w:ascii="Times New Roman" w:hAnsi="Times New Roman" w:eastAsia="Times New Roman" w:cs="Times New Roman"/>
          <w:sz w:val="24"/>
          <w:szCs w:val="24"/>
        </w:rPr>
        <w:t>Q3</w:t>
      </w:r>
      <w:r w:rsidRPr="35F84DA2" w:rsidR="35B4B653">
        <w:rPr>
          <w:rFonts w:ascii="Times New Roman" w:hAnsi="Times New Roman" w:eastAsia="Times New Roman" w:cs="Times New Roman"/>
          <w:sz w:val="24"/>
          <w:szCs w:val="24"/>
        </w:rPr>
        <w:t xml:space="preserve"> to be u</w:t>
      </w:r>
      <w:r w:rsidRPr="35F84DA2" w:rsidR="22F732B9">
        <w:rPr>
          <w:rFonts w:ascii="Times New Roman" w:hAnsi="Times New Roman" w:eastAsia="Times New Roman" w:cs="Times New Roman"/>
          <w:sz w:val="24"/>
          <w:szCs w:val="24"/>
        </w:rPr>
        <w:t>sed for evaluation/testing.</w:t>
      </w:r>
    </w:p>
    <w:p w:rsidR="02038A0A" w:rsidP="36413D60" w:rsidRDefault="02038A0A" w14:paraId="71E8B9F8" w14:textId="1E2D3F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13D60" w:rsidR="02038A0A">
        <w:rPr>
          <w:rFonts w:ascii="Times New Roman" w:hAnsi="Times New Roman" w:eastAsia="Times New Roman" w:cs="Times New Roman"/>
          <w:sz w:val="24"/>
          <w:szCs w:val="24"/>
        </w:rPr>
        <w:t>Analysis plan</w:t>
      </w:r>
    </w:p>
    <w:p w:rsidR="6A6D47D9" w:rsidP="35F84DA2" w:rsidRDefault="6A6D47D9" w14:paraId="67BEDB1B" w14:textId="6874107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5F84DA2" w:rsidR="6A6D47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5F84DA2" w:rsidR="6A6D47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 am planning to do </w:t>
      </w:r>
      <w:r w:rsidRPr="35F84DA2" w:rsidR="2E405E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35F84DA2" w:rsidR="6A6D47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5F84DA2" w:rsidR="6A6D47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regression </w:t>
      </w:r>
      <w:r w:rsidRPr="35F84DA2" w:rsidR="6A6D47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models</w:t>
      </w:r>
      <w:r w:rsidRPr="35F84DA2" w:rsidR="6A6D47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 flight level</w:t>
      </w:r>
      <w:r w:rsidRPr="35F84DA2" w:rsidR="48DBAFF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see how round-trips and one</w:t>
      </w:r>
      <w:r w:rsidRPr="35F84DA2" w:rsidR="49F58D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-way </w:t>
      </w:r>
      <w:r w:rsidRPr="35F84DA2" w:rsidR="7EA234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trips, distance</w:t>
      </w:r>
      <w:r w:rsidRPr="35F84DA2" w:rsidR="49F58D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carrier relate to fare per mile differ, </w:t>
      </w:r>
      <w:r w:rsidRPr="35F84DA2" w:rsidR="6A6D47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 would divide the airlines into two categories: high-end </w:t>
      </w:r>
      <w:r w:rsidRPr="35F84DA2" w:rsidR="6A7EDC2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low-end.</w:t>
      </w:r>
    </w:p>
    <w:p w:rsidR="36413D60" w:rsidP="36413D60" w:rsidRDefault="36413D60" w14:paraId="53879E58" w14:textId="23281823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62277CA" w:rsidP="36413D60" w:rsidRDefault="162277CA" w14:paraId="4504C816" w14:textId="105A8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6413D60" w:rsidR="162277CA">
        <w:rPr>
          <w:rFonts w:ascii="Times New Roman" w:hAnsi="Times New Roman" w:eastAsia="Times New Roman" w:cs="Times New Roman"/>
          <w:sz w:val="24"/>
          <w:szCs w:val="24"/>
        </w:rPr>
        <w:t>Stakeholders'</w:t>
      </w:r>
      <w:r w:rsidRPr="36413D60" w:rsidR="162277CA">
        <w:rPr>
          <w:rFonts w:ascii="Times New Roman" w:hAnsi="Times New Roman" w:eastAsia="Times New Roman" w:cs="Times New Roman"/>
          <w:sz w:val="24"/>
          <w:szCs w:val="24"/>
        </w:rPr>
        <w:t xml:space="preserve"> implications</w:t>
      </w:r>
    </w:p>
    <w:p w:rsidR="162277CA" w:rsidP="36413D60" w:rsidRDefault="162277CA" w14:paraId="6E8EFBA3" w14:textId="57959CC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F84DA2" w:rsidR="03513779">
        <w:rPr>
          <w:rFonts w:ascii="Times New Roman" w:hAnsi="Times New Roman" w:eastAsia="Times New Roman" w:cs="Times New Roman"/>
          <w:sz w:val="24"/>
          <w:szCs w:val="24"/>
        </w:rPr>
        <w:t xml:space="preserve">One of my main stakeholders would be the airlines and their marketing teams. To be specific, this project would help them to </w:t>
      </w:r>
      <w:r w:rsidRPr="35F84DA2" w:rsidR="03513779">
        <w:rPr>
          <w:rFonts w:ascii="Times New Roman" w:hAnsi="Times New Roman" w:eastAsia="Times New Roman" w:cs="Times New Roman"/>
          <w:sz w:val="24"/>
          <w:szCs w:val="24"/>
        </w:rPr>
        <w:t>determine</w:t>
      </w:r>
      <w:r w:rsidRPr="35F84DA2" w:rsidR="0351377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F84DA2" w:rsidR="089EEBD0">
        <w:rPr>
          <w:rFonts w:ascii="Times New Roman" w:hAnsi="Times New Roman" w:eastAsia="Times New Roman" w:cs="Times New Roman"/>
          <w:sz w:val="24"/>
          <w:szCs w:val="24"/>
        </w:rPr>
        <w:t xml:space="preserve">how their pricing strategies are treating their </w:t>
      </w:r>
      <w:r w:rsidRPr="35F84DA2" w:rsidR="6BD3C994">
        <w:rPr>
          <w:rFonts w:ascii="Times New Roman" w:hAnsi="Times New Roman" w:eastAsia="Times New Roman" w:cs="Times New Roman"/>
          <w:sz w:val="24"/>
          <w:szCs w:val="24"/>
        </w:rPr>
        <w:t>customers</w:t>
      </w:r>
      <w:r w:rsidRPr="35F84DA2" w:rsidR="089EEBD0">
        <w:rPr>
          <w:rFonts w:ascii="Times New Roman" w:hAnsi="Times New Roman" w:eastAsia="Times New Roman" w:cs="Times New Roman"/>
          <w:sz w:val="24"/>
          <w:szCs w:val="24"/>
        </w:rPr>
        <w:t xml:space="preserve"> (based on their miles), and whether</w:t>
      </w:r>
      <w:r w:rsidRPr="35F84DA2" w:rsidR="0F5AC1B5">
        <w:rPr>
          <w:rFonts w:ascii="Times New Roman" w:hAnsi="Times New Roman" w:eastAsia="Times New Roman" w:cs="Times New Roman"/>
          <w:sz w:val="24"/>
          <w:szCs w:val="24"/>
        </w:rPr>
        <w:t xml:space="preserve"> this varies with distance or carrier type (legacy vs low‑cost).</w:t>
      </w:r>
    </w:p>
    <w:p w:rsidR="36413D60" w:rsidP="36413D60" w:rsidRDefault="36413D60" w14:paraId="721A1422" w14:textId="3E916CAA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39C40CB8" w:rsidP="35F84DA2" w:rsidRDefault="39C40CB8" w14:paraId="08074276" w14:textId="50E9098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F84DA2" w:rsidR="352A0202">
        <w:rPr>
          <w:rFonts w:ascii="Times New Roman" w:hAnsi="Times New Roman" w:eastAsia="Times New Roman" w:cs="Times New Roman"/>
          <w:sz w:val="24"/>
          <w:szCs w:val="24"/>
        </w:rPr>
        <w:t xml:space="preserve">Another </w:t>
      </w:r>
      <w:r w:rsidRPr="35F84DA2" w:rsidR="1A61F522">
        <w:rPr>
          <w:rFonts w:ascii="Times New Roman" w:hAnsi="Times New Roman" w:eastAsia="Times New Roman" w:cs="Times New Roman"/>
          <w:sz w:val="24"/>
          <w:szCs w:val="24"/>
        </w:rPr>
        <w:t xml:space="preserve">stakeholder that would </w:t>
      </w:r>
      <w:r w:rsidRPr="35F84DA2" w:rsidR="1A61F522">
        <w:rPr>
          <w:rFonts w:ascii="Times New Roman" w:hAnsi="Times New Roman" w:eastAsia="Times New Roman" w:cs="Times New Roman"/>
          <w:sz w:val="24"/>
          <w:szCs w:val="24"/>
        </w:rPr>
        <w:t>benefit</w:t>
      </w:r>
      <w:r w:rsidRPr="35F84DA2" w:rsidR="1A61F522">
        <w:rPr>
          <w:rFonts w:ascii="Times New Roman" w:hAnsi="Times New Roman" w:eastAsia="Times New Roman" w:cs="Times New Roman"/>
          <w:sz w:val="24"/>
          <w:szCs w:val="24"/>
        </w:rPr>
        <w:t xml:space="preserve"> from this is the customers themselves since this project shows how </w:t>
      </w:r>
      <w:r w:rsidRPr="35F84DA2" w:rsidR="332D4EA1">
        <w:rPr>
          <w:rFonts w:ascii="Times New Roman" w:hAnsi="Times New Roman" w:eastAsia="Times New Roman" w:cs="Times New Roman"/>
          <w:sz w:val="24"/>
          <w:szCs w:val="24"/>
        </w:rPr>
        <w:t>different</w:t>
      </w:r>
      <w:r w:rsidRPr="35F84DA2" w:rsidR="54302A9E">
        <w:rPr>
          <w:rFonts w:ascii="Times New Roman" w:hAnsi="Times New Roman" w:eastAsia="Times New Roman" w:cs="Times New Roman"/>
          <w:sz w:val="24"/>
          <w:szCs w:val="24"/>
        </w:rPr>
        <w:t xml:space="preserve"> types</w:t>
      </w:r>
      <w:r w:rsidRPr="35F84DA2" w:rsidR="54302A9E">
        <w:rPr>
          <w:rFonts w:ascii="Times New Roman" w:hAnsi="Times New Roman" w:eastAsia="Times New Roman" w:cs="Times New Roman"/>
          <w:sz w:val="24"/>
          <w:szCs w:val="24"/>
        </w:rPr>
        <w:t xml:space="preserve"> of tickets can </w:t>
      </w:r>
      <w:bookmarkStart w:name="_Int_gMXWjMP0" w:id="593840766"/>
      <w:r w:rsidRPr="35F84DA2" w:rsidR="54302A9E">
        <w:rPr>
          <w:rFonts w:ascii="Times New Roman" w:hAnsi="Times New Roman" w:eastAsia="Times New Roman" w:cs="Times New Roman"/>
          <w:sz w:val="24"/>
          <w:szCs w:val="24"/>
        </w:rPr>
        <w:t>actually save</w:t>
      </w:r>
      <w:bookmarkEnd w:id="593840766"/>
      <w:r w:rsidRPr="35F84DA2" w:rsidR="54302A9E">
        <w:rPr>
          <w:rFonts w:ascii="Times New Roman" w:hAnsi="Times New Roman" w:eastAsia="Times New Roman" w:cs="Times New Roman"/>
          <w:sz w:val="24"/>
          <w:szCs w:val="24"/>
        </w:rPr>
        <w:t xml:space="preserve"> money per mile, especially on distance ranges. This also may provide that for some situations </w:t>
      </w:r>
      <w:r w:rsidRPr="35F84DA2" w:rsidR="475B9B87">
        <w:rPr>
          <w:rFonts w:ascii="Times New Roman" w:hAnsi="Times New Roman" w:eastAsia="Times New Roman" w:cs="Times New Roman"/>
          <w:sz w:val="24"/>
          <w:szCs w:val="24"/>
        </w:rPr>
        <w:t>(distances</w:t>
      </w:r>
      <w:r w:rsidRPr="35F84DA2" w:rsidR="54302A9E">
        <w:rPr>
          <w:rFonts w:ascii="Times New Roman" w:hAnsi="Times New Roman" w:eastAsia="Times New Roman" w:cs="Times New Roman"/>
          <w:sz w:val="24"/>
          <w:szCs w:val="24"/>
        </w:rPr>
        <w:t xml:space="preserve">, carriers </w:t>
      </w:r>
      <w:r w:rsidRPr="35F84DA2" w:rsidR="3347AEFD">
        <w:rPr>
          <w:rFonts w:ascii="Times New Roman" w:hAnsi="Times New Roman" w:eastAsia="Times New Roman" w:cs="Times New Roman"/>
          <w:sz w:val="24"/>
          <w:szCs w:val="24"/>
        </w:rPr>
        <w:t>headquarters</w:t>
      </w:r>
      <w:r w:rsidRPr="35F84DA2" w:rsidR="618D3212">
        <w:rPr>
          <w:rFonts w:ascii="Times New Roman" w:hAnsi="Times New Roman" w:eastAsia="Times New Roman" w:cs="Times New Roman"/>
          <w:sz w:val="24"/>
          <w:szCs w:val="24"/>
        </w:rPr>
        <w:t xml:space="preserve">) that may make the </w:t>
      </w:r>
      <w:r w:rsidRPr="35F84DA2" w:rsidR="14F71A22">
        <w:rPr>
          <w:rFonts w:ascii="Times New Roman" w:hAnsi="Times New Roman" w:eastAsia="Times New Roman" w:cs="Times New Roman"/>
          <w:sz w:val="24"/>
          <w:szCs w:val="24"/>
        </w:rPr>
        <w:t>ticket not expensive.</w:t>
      </w:r>
    </w:p>
    <w:p w:rsidR="39C40CB8" w:rsidP="35F84DA2" w:rsidRDefault="39C40CB8" w14:paraId="783146C6" w14:textId="1489D49C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39C40CB8" w:rsidP="36413D60" w:rsidRDefault="39C40CB8" w14:paraId="2ADD9B99" w14:textId="4D8BB4A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F84DA2" w:rsidR="003A818E">
        <w:rPr>
          <w:rFonts w:ascii="Times New Roman" w:hAnsi="Times New Roman" w:eastAsia="Times New Roman" w:cs="Times New Roman"/>
          <w:sz w:val="24"/>
          <w:szCs w:val="24"/>
        </w:rPr>
        <w:t>Ethical</w:t>
      </w:r>
      <w:r w:rsidRPr="35F84DA2" w:rsidR="1A1071C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F84DA2" w:rsidR="003A818E">
        <w:rPr>
          <w:rFonts w:ascii="Times New Roman" w:hAnsi="Times New Roman" w:eastAsia="Times New Roman" w:cs="Times New Roman"/>
          <w:sz w:val="24"/>
          <w:szCs w:val="24"/>
        </w:rPr>
        <w:t>Implications</w:t>
      </w:r>
    </w:p>
    <w:p w:rsidR="39C40CB8" w:rsidP="36413D60" w:rsidRDefault="39C40CB8" w14:paraId="3DA152A6" w14:textId="3DB96F9D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F84DA2" w:rsidR="003A81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F84DA2" w:rsidR="003A818E">
        <w:rPr>
          <w:rFonts w:ascii="Times New Roman" w:hAnsi="Times New Roman" w:eastAsia="Times New Roman" w:cs="Times New Roman"/>
          <w:sz w:val="24"/>
          <w:szCs w:val="24"/>
        </w:rPr>
        <w:t xml:space="preserve">The datasets that I am using are public information that can be widely accessed through the Bureau of Transportation </w:t>
      </w:r>
      <w:r w:rsidRPr="35F84DA2" w:rsidR="42C168CE">
        <w:rPr>
          <w:rFonts w:ascii="Times New Roman" w:hAnsi="Times New Roman" w:eastAsia="Times New Roman" w:cs="Times New Roman"/>
          <w:sz w:val="24"/>
          <w:szCs w:val="24"/>
        </w:rPr>
        <w:t>Statistics</w:t>
      </w:r>
      <w:r w:rsidRPr="35F84DA2" w:rsidR="003A818E">
        <w:rPr>
          <w:rFonts w:ascii="Times New Roman" w:hAnsi="Times New Roman" w:eastAsia="Times New Roman" w:cs="Times New Roman"/>
          <w:sz w:val="24"/>
          <w:szCs w:val="24"/>
        </w:rPr>
        <w:t xml:space="preserve"> website.</w:t>
      </w:r>
      <w:r w:rsidRPr="35F84DA2" w:rsidR="003A818E">
        <w:rPr>
          <w:rFonts w:ascii="Times New Roman" w:hAnsi="Times New Roman" w:eastAsia="Times New Roman" w:cs="Times New Roman"/>
          <w:sz w:val="24"/>
          <w:szCs w:val="24"/>
        </w:rPr>
        <w:t xml:space="preserve"> However, the</w:t>
      </w:r>
      <w:r w:rsidRPr="35F84DA2" w:rsidR="795418DF">
        <w:rPr>
          <w:rFonts w:ascii="Times New Roman" w:hAnsi="Times New Roman" w:eastAsia="Times New Roman" w:cs="Times New Roman"/>
          <w:sz w:val="24"/>
          <w:szCs w:val="24"/>
        </w:rPr>
        <w:t xml:space="preserve"> dataset is only a 10% sample, which means there is a need to avoid a wide effect. Additionally, I will need to emphasize that my results </w:t>
      </w:r>
      <w:r w:rsidRPr="35F84DA2" w:rsidR="4A08E052">
        <w:rPr>
          <w:rFonts w:ascii="Times New Roman" w:hAnsi="Times New Roman" w:eastAsia="Times New Roman" w:cs="Times New Roman"/>
          <w:sz w:val="24"/>
          <w:szCs w:val="24"/>
        </w:rPr>
        <w:t>show</w:t>
      </w:r>
      <w:r w:rsidRPr="35F84DA2" w:rsidR="795418DF">
        <w:rPr>
          <w:rFonts w:ascii="Times New Roman" w:hAnsi="Times New Roman" w:eastAsia="Times New Roman" w:cs="Times New Roman"/>
          <w:sz w:val="24"/>
          <w:szCs w:val="24"/>
        </w:rPr>
        <w:t xml:space="preserve"> association, not strict </w:t>
      </w:r>
      <w:r w:rsidRPr="35F84DA2" w:rsidR="3FD06E3C">
        <w:rPr>
          <w:rFonts w:ascii="Times New Roman" w:hAnsi="Times New Roman" w:eastAsia="Times New Roman" w:cs="Times New Roman"/>
          <w:sz w:val="24"/>
          <w:szCs w:val="24"/>
        </w:rPr>
        <w:t>casual effects due to other uncontrolled factors (</w:t>
      </w:r>
      <w:r w:rsidRPr="35F84DA2" w:rsidR="3FD06E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 of purchase, advance purchase days, special sales, corporate contracts, etc.)</w:t>
      </w:r>
      <w:r w:rsidRPr="35F84DA2" w:rsidR="771099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5F84DA2" w:rsidR="771099AF">
        <w:rPr>
          <w:rFonts w:ascii="Times New Roman" w:hAnsi="Times New Roman" w:eastAsia="Times New Roman" w:cs="Times New Roman"/>
          <w:sz w:val="24"/>
          <w:szCs w:val="24"/>
        </w:rPr>
        <w:t>I</w:t>
      </w:r>
    </w:p>
    <w:p w:rsidR="36413D60" w:rsidP="36413D60" w:rsidRDefault="36413D60" w14:paraId="43202F9B" w14:textId="71EF681F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4B5B8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MXWjMP0" int2:invalidationBookmarkName="" int2:hashCode="0jhgGirMaTT1DG" int2:id="sfjYmXzV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405f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b218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9ee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a4d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89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dc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43a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7f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43f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83e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1fe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fab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26d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3400c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81"/>
    <w:rsid w:val="00042A4F"/>
    <w:rsid w:val="003A818E"/>
    <w:rsid w:val="004B5B81"/>
    <w:rsid w:val="006410D9"/>
    <w:rsid w:val="0177B90A"/>
    <w:rsid w:val="02038A0A"/>
    <w:rsid w:val="0271EBEA"/>
    <w:rsid w:val="03513779"/>
    <w:rsid w:val="03F92916"/>
    <w:rsid w:val="089EEBD0"/>
    <w:rsid w:val="0A54D05E"/>
    <w:rsid w:val="0C2C4C8E"/>
    <w:rsid w:val="0C6BA543"/>
    <w:rsid w:val="0DBA97A5"/>
    <w:rsid w:val="0DBE70AB"/>
    <w:rsid w:val="0F5AC1B5"/>
    <w:rsid w:val="1300317C"/>
    <w:rsid w:val="140776DA"/>
    <w:rsid w:val="14C6E95F"/>
    <w:rsid w:val="14F71A22"/>
    <w:rsid w:val="162277CA"/>
    <w:rsid w:val="175F48CD"/>
    <w:rsid w:val="177378E6"/>
    <w:rsid w:val="18600F8A"/>
    <w:rsid w:val="188AA76C"/>
    <w:rsid w:val="19690A09"/>
    <w:rsid w:val="1A1071CF"/>
    <w:rsid w:val="1A61F522"/>
    <w:rsid w:val="1AAB9FC3"/>
    <w:rsid w:val="1E7D06C7"/>
    <w:rsid w:val="20EA074E"/>
    <w:rsid w:val="21128A44"/>
    <w:rsid w:val="218019ED"/>
    <w:rsid w:val="22040A81"/>
    <w:rsid w:val="224C31BF"/>
    <w:rsid w:val="22C7325F"/>
    <w:rsid w:val="22F732B9"/>
    <w:rsid w:val="23C32EB5"/>
    <w:rsid w:val="24CA7228"/>
    <w:rsid w:val="25815C12"/>
    <w:rsid w:val="259AD459"/>
    <w:rsid w:val="26B87AB4"/>
    <w:rsid w:val="27BA354B"/>
    <w:rsid w:val="28DBA08F"/>
    <w:rsid w:val="29160573"/>
    <w:rsid w:val="29A8B1F3"/>
    <w:rsid w:val="29F1688D"/>
    <w:rsid w:val="2AC8ACF6"/>
    <w:rsid w:val="2BA96027"/>
    <w:rsid w:val="2BBE8BAC"/>
    <w:rsid w:val="2D173AB4"/>
    <w:rsid w:val="2DEB1E5A"/>
    <w:rsid w:val="2E405E5D"/>
    <w:rsid w:val="2E9709ED"/>
    <w:rsid w:val="2EB8F5BC"/>
    <w:rsid w:val="2F9917C1"/>
    <w:rsid w:val="2FD96BEE"/>
    <w:rsid w:val="31340F21"/>
    <w:rsid w:val="31BF32DB"/>
    <w:rsid w:val="321A5FEF"/>
    <w:rsid w:val="329FFE3C"/>
    <w:rsid w:val="32E2A051"/>
    <w:rsid w:val="32E2E9B0"/>
    <w:rsid w:val="332D4EA1"/>
    <w:rsid w:val="3347AEFD"/>
    <w:rsid w:val="34FCF491"/>
    <w:rsid w:val="35260888"/>
    <w:rsid w:val="352A0202"/>
    <w:rsid w:val="35B4B653"/>
    <w:rsid w:val="35F84DA2"/>
    <w:rsid w:val="36413D60"/>
    <w:rsid w:val="3832BFD7"/>
    <w:rsid w:val="39C40CB8"/>
    <w:rsid w:val="3B69C161"/>
    <w:rsid w:val="3BB31919"/>
    <w:rsid w:val="3EC2AE92"/>
    <w:rsid w:val="3FD06E3C"/>
    <w:rsid w:val="40671FD5"/>
    <w:rsid w:val="40724093"/>
    <w:rsid w:val="4266381E"/>
    <w:rsid w:val="42C168CE"/>
    <w:rsid w:val="430B5458"/>
    <w:rsid w:val="4381BB83"/>
    <w:rsid w:val="438B08D1"/>
    <w:rsid w:val="43E44D6F"/>
    <w:rsid w:val="475B9B87"/>
    <w:rsid w:val="48708DB4"/>
    <w:rsid w:val="48DBAFF3"/>
    <w:rsid w:val="49F58D1E"/>
    <w:rsid w:val="4A08E052"/>
    <w:rsid w:val="4AF0AADA"/>
    <w:rsid w:val="4B8984B5"/>
    <w:rsid w:val="4C024152"/>
    <w:rsid w:val="4E94532C"/>
    <w:rsid w:val="4E9773D6"/>
    <w:rsid w:val="4ED1BF3E"/>
    <w:rsid w:val="4F6FEBC0"/>
    <w:rsid w:val="50F60969"/>
    <w:rsid w:val="512AC9DD"/>
    <w:rsid w:val="51545496"/>
    <w:rsid w:val="518C45A1"/>
    <w:rsid w:val="54302A9E"/>
    <w:rsid w:val="566E5D6F"/>
    <w:rsid w:val="56A16ED9"/>
    <w:rsid w:val="57A92FED"/>
    <w:rsid w:val="57D67211"/>
    <w:rsid w:val="57EE1053"/>
    <w:rsid w:val="581F4A56"/>
    <w:rsid w:val="5876D03F"/>
    <w:rsid w:val="58A2DCEE"/>
    <w:rsid w:val="599A1C1E"/>
    <w:rsid w:val="5AABBD48"/>
    <w:rsid w:val="5D78B49F"/>
    <w:rsid w:val="5DAF9C59"/>
    <w:rsid w:val="5EFD8519"/>
    <w:rsid w:val="5F67C306"/>
    <w:rsid w:val="605BB457"/>
    <w:rsid w:val="61532B82"/>
    <w:rsid w:val="618D3212"/>
    <w:rsid w:val="62C50645"/>
    <w:rsid w:val="63B7C45F"/>
    <w:rsid w:val="63D34BE1"/>
    <w:rsid w:val="65B4C66E"/>
    <w:rsid w:val="67D42C99"/>
    <w:rsid w:val="6962A92F"/>
    <w:rsid w:val="6A6D47D9"/>
    <w:rsid w:val="6A7EDC2C"/>
    <w:rsid w:val="6AC94494"/>
    <w:rsid w:val="6B54B78B"/>
    <w:rsid w:val="6BA7E6C5"/>
    <w:rsid w:val="6BD3C994"/>
    <w:rsid w:val="6C344313"/>
    <w:rsid w:val="6D894947"/>
    <w:rsid w:val="6DDE9AFB"/>
    <w:rsid w:val="6E616BCE"/>
    <w:rsid w:val="6F4EF51A"/>
    <w:rsid w:val="6F98BD4E"/>
    <w:rsid w:val="71B69C86"/>
    <w:rsid w:val="7239A4E1"/>
    <w:rsid w:val="72A7C8C3"/>
    <w:rsid w:val="72CAFB58"/>
    <w:rsid w:val="733E3F65"/>
    <w:rsid w:val="742E6F3D"/>
    <w:rsid w:val="7592384B"/>
    <w:rsid w:val="75987A75"/>
    <w:rsid w:val="771099AF"/>
    <w:rsid w:val="773E4C22"/>
    <w:rsid w:val="7821492A"/>
    <w:rsid w:val="783B25CF"/>
    <w:rsid w:val="7867F10E"/>
    <w:rsid w:val="78872ED9"/>
    <w:rsid w:val="795418DF"/>
    <w:rsid w:val="7A119057"/>
    <w:rsid w:val="7AD6C4AC"/>
    <w:rsid w:val="7B5B7680"/>
    <w:rsid w:val="7BD189AE"/>
    <w:rsid w:val="7C22FB0D"/>
    <w:rsid w:val="7C2CD59F"/>
    <w:rsid w:val="7D57871B"/>
    <w:rsid w:val="7EA23465"/>
    <w:rsid w:val="7ED2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4FE4A"/>
  <w15:chartTrackingRefBased/>
  <w15:docId w15:val="{FA876B07-19F1-EF45-87D0-AC61A38F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B5B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B5B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B5B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B5B8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B5B8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B5B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B5B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B5B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B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5B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B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81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6413D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eb6308398e482b" /><Relationship Type="http://schemas.openxmlformats.org/officeDocument/2006/relationships/hyperlink" Target="https://www.transtats.bts.gov/Fields.asp?gnoyr_VQ=FKF" TargetMode="External" Id="R557fbfb313254e18" /><Relationship Type="http://schemas.microsoft.com/office/2020/10/relationships/intelligence" Target="intelligence2.xml" Id="R11cc3dd0854e47a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Quang Nguyen</dc:creator>
  <keywords/>
  <dc:description/>
  <lastModifiedBy>Nguyen, Robin</lastModifiedBy>
  <revision>4</revision>
  <dcterms:created xsi:type="dcterms:W3CDTF">2026-01-30T18:41:00.0000000Z</dcterms:created>
  <dcterms:modified xsi:type="dcterms:W3CDTF">2026-02-06T20:46:19.0802805Z</dcterms:modified>
</coreProperties>
</file>