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96CB" w14:textId="1FF5E49A" w:rsidR="007236D4" w:rsidRPr="00BB2F15" w:rsidRDefault="007236D4" w:rsidP="00BB2F15">
      <w:pPr>
        <w:jc w:val="center"/>
        <w:rPr>
          <w:rFonts w:ascii="Times New Roman" w:hAnsi="Times New Roman" w:cs="Times New Roman"/>
          <w:sz w:val="24"/>
          <w:szCs w:val="24"/>
        </w:rPr>
      </w:pPr>
      <w:r w:rsidRPr="00BB2F15">
        <w:rPr>
          <w:rFonts w:ascii="Times New Roman" w:hAnsi="Times New Roman" w:cs="Times New Roman"/>
          <w:sz w:val="24"/>
          <w:szCs w:val="24"/>
        </w:rPr>
        <w:t>4-2 Unit Testing</w:t>
      </w:r>
    </w:p>
    <w:p w14:paraId="7B3FB355" w14:textId="64F4C249" w:rsidR="007236D4" w:rsidRDefault="007236D4" w:rsidP="007236D4">
      <w:r w:rsidRPr="007236D4">
        <w:drawing>
          <wp:inline distT="0" distB="0" distL="0" distR="0" wp14:anchorId="5BE9CC51" wp14:editId="64B72078">
            <wp:extent cx="5943600" cy="32289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53A5" w14:textId="7B874694" w:rsidR="00BB2F15" w:rsidRDefault="00BB2F15" w:rsidP="007236D4">
      <w:r w:rsidRPr="00BB2F15">
        <w:drawing>
          <wp:inline distT="0" distB="0" distL="0" distR="0" wp14:anchorId="0FAB95D4" wp14:editId="15F6C01D">
            <wp:extent cx="5943600" cy="3178810"/>
            <wp:effectExtent l="0" t="0" r="0" b="254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D4"/>
    <w:rsid w:val="007236D4"/>
    <w:rsid w:val="00BB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65C1"/>
  <w15:chartTrackingRefBased/>
  <w15:docId w15:val="{14DA2FF6-65BC-43CB-91DE-D659E35C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Enriquez, Ernest</dc:creator>
  <cp:keywords/>
  <dc:description/>
  <cp:lastModifiedBy>Enriquez, Ernest</cp:lastModifiedBy>
  <cp:revision>1</cp:revision>
  <dcterms:created xsi:type="dcterms:W3CDTF">2022-01-31T01:32:00Z</dcterms:created>
  <dcterms:modified xsi:type="dcterms:W3CDTF">2022-01-31T01:41:00Z</dcterms:modified>
</cp:coreProperties>
</file>