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8614" w14:textId="7145E002" w:rsidR="00851052" w:rsidRDefault="00F525E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26DED">
        <w:rPr>
          <w:rFonts w:ascii="Times New Roman" w:hAnsi="Times New Roman" w:cs="Times New Roman"/>
          <w:sz w:val="24"/>
          <w:szCs w:val="24"/>
        </w:rPr>
        <w:t xml:space="preserve"> </w:t>
      </w:r>
      <w:r w:rsidR="00AC7AF9">
        <w:rPr>
          <w:rFonts w:ascii="Times New Roman" w:hAnsi="Times New Roman" w:cs="Times New Roman"/>
          <w:sz w:val="24"/>
          <w:szCs w:val="24"/>
        </w:rPr>
        <w:t>During my code review I found that my code does completely and correctly implement the design as it was intended to be created.</w:t>
      </w:r>
    </w:p>
    <w:p w14:paraId="541CBD42" w14:textId="20AFAF8E" w:rsidR="00F525E5" w:rsidRDefault="00F525E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A26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code conforms to coding standards and has minimal warnings when running tests.</w:t>
      </w:r>
    </w:p>
    <w:p w14:paraId="7D290ABC" w14:textId="33844B51" w:rsidR="00F525E5" w:rsidRDefault="00F525E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The code is consistent in style as it leverages the same </w:t>
      </w:r>
      <w:r w:rsidR="00E15632">
        <w:rPr>
          <w:rFonts w:ascii="Times New Roman" w:hAnsi="Times New Roman" w:cs="Times New Roman"/>
          <w:sz w:val="24"/>
          <w:szCs w:val="24"/>
        </w:rPr>
        <w:t>style and formatting.</w:t>
      </w:r>
    </w:p>
    <w:p w14:paraId="38EB022F" w14:textId="754A34EB" w:rsidR="00E15632" w:rsidRDefault="00E15632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When reviewing the code there is </w:t>
      </w:r>
      <w:r w:rsidR="00E030F5">
        <w:rPr>
          <w:rFonts w:ascii="Times New Roman" w:hAnsi="Times New Roman" w:cs="Times New Roman"/>
          <w:sz w:val="24"/>
          <w:szCs w:val="24"/>
        </w:rPr>
        <w:t>an unreachable</w:t>
      </w:r>
      <w:r>
        <w:rPr>
          <w:rFonts w:ascii="Times New Roman" w:hAnsi="Times New Roman" w:cs="Times New Roman"/>
          <w:sz w:val="24"/>
          <w:szCs w:val="24"/>
        </w:rPr>
        <w:t xml:space="preserve"> procedure that </w:t>
      </w:r>
      <w:r w:rsidR="00E030F5">
        <w:rPr>
          <w:rFonts w:ascii="Times New Roman" w:hAnsi="Times New Roman" w:cs="Times New Roman"/>
          <w:sz w:val="24"/>
          <w:szCs w:val="24"/>
        </w:rPr>
        <w:t>is the input is not calling the database table to create an item.</w:t>
      </w:r>
    </w:p>
    <w:p w14:paraId="5548C99D" w14:textId="3ADD1B0D" w:rsidR="00E030F5" w:rsidRDefault="00E030F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are no left-over stubs or test routines in the code.</w:t>
      </w:r>
    </w:p>
    <w:p w14:paraId="6B7DE2E2" w14:textId="1F672798" w:rsidR="00E030F5" w:rsidRDefault="00E030F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When looking for code that could be replaced by external components or library functions, we </w:t>
      </w:r>
      <w:r w:rsidR="00A26DED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consider the codes structure and how it reacts with external libraries. In our inventory application I am unable to identify where we might be able to leverage external components.</w:t>
      </w:r>
    </w:p>
    <w:p w14:paraId="5F44A293" w14:textId="29AF7EC5" w:rsidR="00E030F5" w:rsidRDefault="00E030F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are no redundant statements or lines of code. However, we do have some unused imports on our database information file that can be removed.</w:t>
      </w:r>
    </w:p>
    <w:p w14:paraId="4C9F0316" w14:textId="1DD778CF" w:rsidR="00E030F5" w:rsidRDefault="00E030F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Since our database currently is </w:t>
      </w:r>
      <w:r w:rsidR="00BE4479">
        <w:rPr>
          <w:rFonts w:ascii="Times New Roman" w:hAnsi="Times New Roman" w:cs="Times New Roman"/>
          <w:sz w:val="24"/>
          <w:szCs w:val="24"/>
        </w:rPr>
        <w:t>inaccessible,</w:t>
      </w:r>
      <w:r>
        <w:rPr>
          <w:rFonts w:ascii="Times New Roman" w:hAnsi="Times New Roman" w:cs="Times New Roman"/>
          <w:sz w:val="24"/>
          <w:szCs w:val="24"/>
        </w:rPr>
        <w:t xml:space="preserve"> we cannot tell if there is </w:t>
      </w:r>
      <w:r w:rsidR="00BE4479">
        <w:rPr>
          <w:rFonts w:ascii="Times New Roman" w:hAnsi="Times New Roman" w:cs="Times New Roman"/>
          <w:sz w:val="24"/>
          <w:szCs w:val="24"/>
        </w:rPr>
        <w:t>enough</w:t>
      </w:r>
      <w:r>
        <w:rPr>
          <w:rFonts w:ascii="Times New Roman" w:hAnsi="Times New Roman" w:cs="Times New Roman"/>
          <w:sz w:val="24"/>
          <w:szCs w:val="24"/>
        </w:rPr>
        <w:t xml:space="preserve"> storage.</w:t>
      </w:r>
    </w:p>
    <w:p w14:paraId="1BD6094C" w14:textId="388AD50F" w:rsidR="00E030F5" w:rsidRDefault="00E030F5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E4479">
        <w:rPr>
          <w:rFonts w:ascii="Times New Roman" w:hAnsi="Times New Roman" w:cs="Times New Roman"/>
          <w:sz w:val="24"/>
          <w:szCs w:val="24"/>
        </w:rPr>
        <w:t xml:space="preserve"> None of our modules are complex and no need to reconstruct them.</w:t>
      </w:r>
    </w:p>
    <w:p w14:paraId="7658C9C1" w14:textId="4740D91D" w:rsidR="00BE4479" w:rsidRDefault="00BE4479" w:rsidP="00A26DED">
      <w:pPr>
        <w:rPr>
          <w:rFonts w:ascii="Times New Roman" w:hAnsi="Times New Roman" w:cs="Times New Roman"/>
          <w:sz w:val="24"/>
          <w:szCs w:val="24"/>
        </w:rPr>
      </w:pPr>
    </w:p>
    <w:p w14:paraId="1DD60BDF" w14:textId="6C0B8098" w:rsidR="00BE4479" w:rsidRPr="00A26DED" w:rsidRDefault="00A26DED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E4479" w:rsidRPr="00A26DED">
        <w:rPr>
          <w:rFonts w:ascii="Times New Roman" w:hAnsi="Times New Roman" w:cs="Times New Roman"/>
          <w:sz w:val="24"/>
          <w:szCs w:val="24"/>
        </w:rPr>
        <w:t xml:space="preserve">One thing that our code lacks </w:t>
      </w:r>
      <w:proofErr w:type="gramStart"/>
      <w:r w:rsidR="00BE4479" w:rsidRPr="00A26DE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BE4479" w:rsidRPr="00A26DED">
        <w:rPr>
          <w:rFonts w:ascii="Times New Roman" w:hAnsi="Times New Roman" w:cs="Times New Roman"/>
          <w:sz w:val="24"/>
          <w:szCs w:val="24"/>
        </w:rPr>
        <w:t xml:space="preserve"> documentation. The comments and annotation are short but lack clarity on what’s happening in our code. The comments however are consistent with the code.</w:t>
      </w:r>
    </w:p>
    <w:p w14:paraId="6D8DA28E" w14:textId="12530743" w:rsidR="00BE4479" w:rsidRDefault="00A26DED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E4479" w:rsidRPr="00A26DED">
        <w:rPr>
          <w:rFonts w:ascii="Times New Roman" w:hAnsi="Times New Roman" w:cs="Times New Roman"/>
          <w:sz w:val="24"/>
          <w:szCs w:val="24"/>
        </w:rPr>
        <w:t>Our code is designed to</w:t>
      </w:r>
      <w:r>
        <w:rPr>
          <w:rFonts w:ascii="Times New Roman" w:hAnsi="Times New Roman" w:cs="Times New Roman"/>
          <w:sz w:val="24"/>
          <w:szCs w:val="24"/>
        </w:rPr>
        <w:t xml:space="preserve"> operate without any addition and subtraction methods. We deployed the ability to edit total number of a specific product. However, logic tells us that giving the user the ability to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click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+1 or -1 could enhance our user experience and would require that we add code to make this a functionality. </w:t>
      </w:r>
    </w:p>
    <w:p w14:paraId="164A4BBE" w14:textId="3B48668E" w:rsidR="00A26DED" w:rsidRPr="00A26DED" w:rsidRDefault="00A26DED" w:rsidP="00A2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sectPr w:rsidR="00A26DED" w:rsidRPr="00A2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6EB7"/>
    <w:multiLevelType w:val="hybridMultilevel"/>
    <w:tmpl w:val="720214E8"/>
    <w:lvl w:ilvl="0" w:tplc="577490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23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F9"/>
    <w:rsid w:val="000168D6"/>
    <w:rsid w:val="00851052"/>
    <w:rsid w:val="00A26DED"/>
    <w:rsid w:val="00AC7AF9"/>
    <w:rsid w:val="00BE4479"/>
    <w:rsid w:val="00E030F5"/>
    <w:rsid w:val="00E15632"/>
    <w:rsid w:val="00F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5660"/>
  <w15:chartTrackingRefBased/>
  <w15:docId w15:val="{ED06D94E-36CC-4A0A-BAFF-ECBF217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 DaBurn</dc:creator>
  <cp:keywords/>
  <dc:description/>
  <cp:lastModifiedBy>Ern DaBurn</cp:lastModifiedBy>
  <cp:revision>1</cp:revision>
  <dcterms:created xsi:type="dcterms:W3CDTF">2022-05-16T01:33:00Z</dcterms:created>
  <dcterms:modified xsi:type="dcterms:W3CDTF">2022-05-16T02:54:00Z</dcterms:modified>
</cp:coreProperties>
</file>