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25 August 2021, Wednesday | 1030AM to 1230PM | SWLAB3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 the main functions of our application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confirmed the main functions of our application: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 Finder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Events Finder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Places of interest Finder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Meetup Initiator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 up with Use Cases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come up with use cases for the mobile application: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Account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 Profile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Location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 Food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 Places of interest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 Events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Meetup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Join Meetup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come up with use cases for admin application: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admin account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login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food  that is in the GRC that the admin belongs to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places of interests that is in the GRC that the admin belongs 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events that is in the GRC that the admin belongs to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for Lab 1 deliverables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into those doing: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 Application [3 members]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Mobile Application [4 members]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Everyone stated their preferences and we split the use case descriptions and diagrams accordingly.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Sept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SWLAB3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WgGPnE91La4W9jgfhWBFFpDlQ==">AMUW2mWPVg0uElt2DMXyrjy0qQcNk3HWGHFpDRJoC4UIyTda/eCu6wOb8HulcDxq7nB6UPLLBmcy3sJ7DI8FY0MQpAetREuewxcIm+Dr8jZiRCj6Owt7Pd4=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