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841A1E" w14:textId="77777777" w:rsidR="00156473" w:rsidRDefault="00156473">
      <w:pPr>
        <w:pStyle w:val="BodyText"/>
        <w:rPr>
          <w:rFonts w:ascii="Times New Roman"/>
          <w:sz w:val="20"/>
        </w:rPr>
      </w:pPr>
    </w:p>
    <w:p w14:paraId="68EACEEE" w14:textId="77777777" w:rsidR="00156473" w:rsidRDefault="00156473">
      <w:pPr>
        <w:pStyle w:val="BodyText"/>
        <w:rPr>
          <w:rFonts w:ascii="Times New Roman"/>
          <w:sz w:val="20"/>
        </w:rPr>
      </w:pPr>
    </w:p>
    <w:p w14:paraId="13117F18" w14:textId="77777777" w:rsidR="00156473" w:rsidRDefault="00156473">
      <w:pPr>
        <w:pStyle w:val="BodyText"/>
        <w:rPr>
          <w:rFonts w:ascii="Times New Roman"/>
          <w:sz w:val="20"/>
        </w:rPr>
      </w:pPr>
    </w:p>
    <w:p w14:paraId="21456E26" w14:textId="77777777" w:rsidR="00156473" w:rsidRDefault="00156473">
      <w:pPr>
        <w:pStyle w:val="BodyText"/>
        <w:rPr>
          <w:rFonts w:ascii="Times New Roman"/>
          <w:sz w:val="20"/>
        </w:rPr>
      </w:pPr>
    </w:p>
    <w:p w14:paraId="7F9F64A5" w14:textId="77777777" w:rsidR="00156473" w:rsidRDefault="00156473">
      <w:pPr>
        <w:pStyle w:val="BodyText"/>
        <w:rPr>
          <w:rFonts w:ascii="Times New Roman"/>
          <w:sz w:val="20"/>
        </w:rPr>
      </w:pPr>
    </w:p>
    <w:p w14:paraId="20E4FAAA" w14:textId="77777777" w:rsidR="00156473" w:rsidRDefault="00156473">
      <w:pPr>
        <w:pStyle w:val="BodyText"/>
        <w:rPr>
          <w:rFonts w:ascii="Times New Roman"/>
          <w:sz w:val="20"/>
        </w:rPr>
      </w:pPr>
    </w:p>
    <w:p w14:paraId="0B7114D1" w14:textId="77777777" w:rsidR="00156473" w:rsidRDefault="00156473">
      <w:pPr>
        <w:pStyle w:val="BodyText"/>
        <w:rPr>
          <w:rFonts w:ascii="Times New Roman"/>
          <w:sz w:val="20"/>
        </w:rPr>
      </w:pPr>
    </w:p>
    <w:p w14:paraId="0C384D3A" w14:textId="77777777" w:rsidR="00156473" w:rsidRDefault="00156473">
      <w:pPr>
        <w:pStyle w:val="BodyText"/>
        <w:rPr>
          <w:rFonts w:ascii="Times New Roman"/>
          <w:sz w:val="20"/>
        </w:rPr>
      </w:pPr>
    </w:p>
    <w:p w14:paraId="66F75F7E" w14:textId="77777777" w:rsidR="00156473" w:rsidRDefault="00156473">
      <w:pPr>
        <w:pStyle w:val="BodyText"/>
        <w:rPr>
          <w:rFonts w:ascii="Times New Roman"/>
          <w:sz w:val="20"/>
        </w:rPr>
      </w:pPr>
    </w:p>
    <w:p w14:paraId="3B17522B" w14:textId="77777777" w:rsidR="00156473" w:rsidRDefault="00156473">
      <w:pPr>
        <w:pStyle w:val="BodyText"/>
        <w:rPr>
          <w:rFonts w:ascii="Times New Roman"/>
          <w:sz w:val="20"/>
        </w:rPr>
      </w:pPr>
    </w:p>
    <w:p w14:paraId="08B81CF5" w14:textId="77777777" w:rsidR="00156473" w:rsidRDefault="00156473">
      <w:pPr>
        <w:pStyle w:val="BodyText"/>
        <w:rPr>
          <w:rFonts w:ascii="Times New Roman"/>
          <w:sz w:val="20"/>
        </w:rPr>
      </w:pPr>
    </w:p>
    <w:p w14:paraId="1A3B949C" w14:textId="77777777" w:rsidR="00156473" w:rsidRDefault="00156473">
      <w:pPr>
        <w:pStyle w:val="BodyText"/>
        <w:rPr>
          <w:rFonts w:ascii="Times New Roman"/>
          <w:sz w:val="20"/>
        </w:rPr>
      </w:pPr>
    </w:p>
    <w:p w14:paraId="7AC0E196" w14:textId="77777777" w:rsidR="00156473" w:rsidRDefault="00156473">
      <w:pPr>
        <w:pStyle w:val="BodyText"/>
        <w:rPr>
          <w:rFonts w:ascii="Times New Roman"/>
          <w:sz w:val="20"/>
        </w:rPr>
      </w:pPr>
    </w:p>
    <w:p w14:paraId="549B2B2E" w14:textId="77777777" w:rsidR="00156473" w:rsidRDefault="00156473">
      <w:pPr>
        <w:pStyle w:val="BodyText"/>
        <w:rPr>
          <w:rFonts w:ascii="Times New Roman"/>
          <w:sz w:val="20"/>
        </w:rPr>
      </w:pPr>
    </w:p>
    <w:p w14:paraId="5FD46EEF" w14:textId="77777777" w:rsidR="00156473" w:rsidRDefault="00156473">
      <w:pPr>
        <w:pStyle w:val="BodyText"/>
        <w:rPr>
          <w:rFonts w:ascii="Times New Roman"/>
          <w:sz w:val="20"/>
        </w:rPr>
      </w:pPr>
    </w:p>
    <w:p w14:paraId="73B09DE3" w14:textId="77777777" w:rsidR="00156473" w:rsidRDefault="00156473">
      <w:pPr>
        <w:pStyle w:val="BodyText"/>
        <w:rPr>
          <w:rFonts w:ascii="Times New Roman"/>
          <w:sz w:val="20"/>
        </w:rPr>
      </w:pPr>
    </w:p>
    <w:p w14:paraId="59A61037" w14:textId="77777777" w:rsidR="00156473" w:rsidRDefault="00156473">
      <w:pPr>
        <w:pStyle w:val="BodyText"/>
        <w:rPr>
          <w:rFonts w:ascii="Times New Roman"/>
          <w:sz w:val="20"/>
        </w:rPr>
      </w:pPr>
    </w:p>
    <w:p w14:paraId="52C8E678" w14:textId="77777777" w:rsidR="00156473" w:rsidRDefault="00156473">
      <w:pPr>
        <w:pStyle w:val="BodyText"/>
        <w:rPr>
          <w:rFonts w:ascii="Times New Roman"/>
          <w:sz w:val="20"/>
        </w:rPr>
      </w:pPr>
    </w:p>
    <w:p w14:paraId="003E774B" w14:textId="77777777" w:rsidR="00156473" w:rsidRDefault="00156473">
      <w:pPr>
        <w:pStyle w:val="BodyText"/>
        <w:rPr>
          <w:rFonts w:ascii="Times New Roman"/>
          <w:sz w:val="20"/>
        </w:rPr>
      </w:pPr>
    </w:p>
    <w:p w14:paraId="777328B9" w14:textId="77777777" w:rsidR="00156473" w:rsidRDefault="00156473">
      <w:pPr>
        <w:pStyle w:val="BodyText"/>
        <w:rPr>
          <w:rFonts w:ascii="Times New Roman"/>
          <w:sz w:val="20"/>
        </w:rPr>
      </w:pPr>
    </w:p>
    <w:p w14:paraId="17EE2F0E" w14:textId="77777777" w:rsidR="00156473" w:rsidRDefault="00156473">
      <w:pPr>
        <w:pStyle w:val="BodyText"/>
        <w:rPr>
          <w:rFonts w:ascii="Times New Roman"/>
          <w:sz w:val="21"/>
        </w:rPr>
      </w:pPr>
    </w:p>
    <w:p w14:paraId="278FF8E4" w14:textId="77777777" w:rsidR="00156473" w:rsidRDefault="00141D05">
      <w:pPr>
        <w:pStyle w:val="Title"/>
      </w:pPr>
      <w:r>
        <w:rPr>
          <w:w w:val="85"/>
        </w:rPr>
        <w:t>Review</w:t>
      </w:r>
      <w:r>
        <w:rPr>
          <w:spacing w:val="-55"/>
          <w:w w:val="85"/>
        </w:rPr>
        <w:t xml:space="preserve"> </w:t>
      </w:r>
      <w:r>
        <w:rPr>
          <w:w w:val="85"/>
        </w:rPr>
        <w:t>of</w:t>
      </w:r>
      <w:r>
        <w:rPr>
          <w:spacing w:val="-55"/>
          <w:w w:val="85"/>
        </w:rPr>
        <w:t xml:space="preserve"> </w:t>
      </w:r>
      <w:r>
        <w:rPr>
          <w:w w:val="85"/>
        </w:rPr>
        <w:t>Sudan</w:t>
      </w:r>
      <w:r>
        <w:rPr>
          <w:spacing w:val="-54"/>
          <w:w w:val="85"/>
        </w:rPr>
        <w:t xml:space="preserve"> </w:t>
      </w:r>
      <w:r>
        <w:rPr>
          <w:w w:val="85"/>
        </w:rPr>
        <w:t>Population</w:t>
      </w:r>
      <w:r>
        <w:rPr>
          <w:spacing w:val="-55"/>
          <w:w w:val="85"/>
        </w:rPr>
        <w:t xml:space="preserve"> </w:t>
      </w:r>
      <w:r>
        <w:rPr>
          <w:w w:val="85"/>
        </w:rPr>
        <w:t>Data</w:t>
      </w:r>
      <w:r>
        <w:rPr>
          <w:spacing w:val="-55"/>
          <w:w w:val="85"/>
        </w:rPr>
        <w:t xml:space="preserve"> </w:t>
      </w:r>
      <w:r>
        <w:rPr>
          <w:w w:val="85"/>
        </w:rPr>
        <w:t>at</w:t>
      </w:r>
      <w:r>
        <w:rPr>
          <w:spacing w:val="-54"/>
          <w:w w:val="85"/>
        </w:rPr>
        <w:t xml:space="preserve"> </w:t>
      </w:r>
      <w:r>
        <w:rPr>
          <w:w w:val="85"/>
        </w:rPr>
        <w:t>Locality</w:t>
      </w:r>
      <w:r>
        <w:rPr>
          <w:spacing w:val="-55"/>
          <w:w w:val="85"/>
        </w:rPr>
        <w:t xml:space="preserve"> </w:t>
      </w:r>
      <w:r>
        <w:rPr>
          <w:spacing w:val="-3"/>
          <w:w w:val="85"/>
        </w:rPr>
        <w:t>Level</w:t>
      </w:r>
    </w:p>
    <w:p w14:paraId="594BFD45" w14:textId="77777777" w:rsidR="00156473" w:rsidRDefault="00156473">
      <w:pPr>
        <w:pStyle w:val="BodyText"/>
        <w:spacing w:before="4"/>
        <w:rPr>
          <w:rFonts w:ascii="Arial Black"/>
          <w:sz w:val="38"/>
        </w:rPr>
      </w:pPr>
    </w:p>
    <w:p w14:paraId="534033FB" w14:textId="77777777" w:rsidR="00156473" w:rsidRDefault="00141D05">
      <w:pPr>
        <w:spacing w:line="540" w:lineRule="auto"/>
        <w:ind w:left="2905" w:right="2863"/>
        <w:jc w:val="center"/>
        <w:rPr>
          <w:sz w:val="28"/>
        </w:rPr>
      </w:pPr>
      <w:r>
        <w:rPr>
          <w:sz w:val="28"/>
        </w:rPr>
        <w:t>Mark Myatt and Ernest Guevarra 21 April 2020</w:t>
      </w:r>
    </w:p>
    <w:p w14:paraId="02A3CC91" w14:textId="77777777" w:rsidR="00156473" w:rsidRDefault="00156473">
      <w:pPr>
        <w:spacing w:line="540" w:lineRule="auto"/>
        <w:jc w:val="center"/>
        <w:rPr>
          <w:sz w:val="28"/>
        </w:rPr>
      </w:pPr>
    </w:p>
    <w:p w14:paraId="6116FDF2" w14:textId="7483070D" w:rsidR="0005163C" w:rsidRPr="0005163C" w:rsidRDefault="0005163C">
      <w:pPr>
        <w:spacing w:line="540" w:lineRule="auto"/>
        <w:jc w:val="center"/>
        <w:rPr>
          <w:color w:val="0070C0"/>
          <w:sz w:val="28"/>
        </w:rPr>
        <w:sectPr w:rsidR="0005163C" w:rsidRPr="0005163C">
          <w:footerReference w:type="default" r:id="rId7"/>
          <w:type w:val="continuous"/>
          <w:pgSz w:w="11910" w:h="16840"/>
          <w:pgMar w:top="1580" w:right="1020" w:bottom="800" w:left="980" w:header="720" w:footer="606" w:gutter="0"/>
          <w:pgNumType w:start="1"/>
          <w:cols w:space="720"/>
        </w:sectPr>
      </w:pPr>
      <w:r w:rsidRPr="0005163C">
        <w:rPr>
          <w:color w:val="0070C0"/>
          <w:sz w:val="28"/>
        </w:rPr>
        <w:t>With responses from UNICEF Sudan (in Blue)</w:t>
      </w:r>
    </w:p>
    <w:p w14:paraId="4A191DFB" w14:textId="77777777" w:rsidR="00156473" w:rsidRDefault="00141D05">
      <w:pPr>
        <w:pStyle w:val="Heading1"/>
        <w:numPr>
          <w:ilvl w:val="0"/>
          <w:numId w:val="1"/>
        </w:numPr>
        <w:tabs>
          <w:tab w:val="left" w:pos="691"/>
          <w:tab w:val="left" w:pos="692"/>
          <w:tab w:val="left" w:pos="2888"/>
          <w:tab w:val="left" w:pos="3985"/>
          <w:tab w:val="left" w:pos="5422"/>
          <w:tab w:val="left" w:pos="6976"/>
          <w:tab w:val="left" w:pos="7816"/>
          <w:tab w:val="left" w:pos="8891"/>
        </w:tabs>
        <w:spacing w:line="338" w:lineRule="auto"/>
        <w:ind w:right="112" w:hanging="539"/>
      </w:pPr>
      <w:bookmarkStart w:id="0" w:name="Comparing_S3M_results_locality_list_with"/>
      <w:bookmarkEnd w:id="0"/>
      <w:r>
        <w:lastRenderedPageBreak/>
        <w:t>Comparing</w:t>
      </w:r>
      <w:r>
        <w:tab/>
        <w:t>S3M</w:t>
      </w:r>
      <w:r>
        <w:tab/>
        <w:t>results</w:t>
      </w:r>
      <w:r>
        <w:tab/>
        <w:t>locality</w:t>
      </w:r>
      <w:r>
        <w:tab/>
        <w:t>list</w:t>
      </w:r>
      <w:r>
        <w:tab/>
        <w:t>with</w:t>
      </w:r>
      <w:r>
        <w:tab/>
      </w:r>
      <w:r>
        <w:rPr>
          <w:spacing w:val="-5"/>
        </w:rPr>
        <w:t xml:space="preserve">CBS- </w:t>
      </w:r>
      <w:r>
        <w:t>provided locality</w:t>
      </w:r>
      <w:r>
        <w:rPr>
          <w:spacing w:val="-19"/>
        </w:rPr>
        <w:t xml:space="preserve"> </w:t>
      </w:r>
      <w:r>
        <w:t>populations</w:t>
      </w:r>
    </w:p>
    <w:p w14:paraId="40A003B2" w14:textId="77777777" w:rsidR="00156473" w:rsidRDefault="00141D05">
      <w:pPr>
        <w:pStyle w:val="BodyText"/>
        <w:spacing w:before="262" w:line="314" w:lineRule="auto"/>
        <w:ind w:left="153" w:right="104"/>
      </w:pPr>
      <w:r>
        <w:t>Below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table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localities</w:t>
      </w:r>
      <w:r>
        <w:rPr>
          <w:spacing w:val="-14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per</w:t>
      </w:r>
      <w:r>
        <w:rPr>
          <w:spacing w:val="-14"/>
        </w:rPr>
        <w:t xml:space="preserve"> </w:t>
      </w:r>
      <w:r>
        <w:t>state</w:t>
      </w:r>
      <w:r>
        <w:rPr>
          <w:spacing w:val="-14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S3MII</w:t>
      </w:r>
      <w:r>
        <w:rPr>
          <w:spacing w:val="-14"/>
        </w:rPr>
        <w:t xml:space="preserve"> </w:t>
      </w:r>
      <w:r>
        <w:t>side-by-side</w:t>
      </w:r>
      <w:r>
        <w:rPr>
          <w:spacing w:val="-13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table of</w:t>
      </w:r>
      <w:r>
        <w:rPr>
          <w:spacing w:val="12"/>
        </w:rPr>
        <w:t xml:space="preserve"> </w:t>
      </w:r>
      <w:r>
        <w:t>number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localities</w:t>
      </w:r>
      <w:r>
        <w:rPr>
          <w:spacing w:val="13"/>
        </w:rPr>
        <w:t xml:space="preserve"> </w:t>
      </w:r>
      <w:r>
        <w:t>per</w:t>
      </w:r>
      <w:r>
        <w:rPr>
          <w:spacing w:val="13"/>
        </w:rPr>
        <w:t xml:space="preserve"> </w:t>
      </w:r>
      <w:r>
        <w:t>state</w:t>
      </w:r>
      <w:r>
        <w:rPr>
          <w:spacing w:val="13"/>
        </w:rPr>
        <w:t xml:space="preserve"> </w:t>
      </w:r>
      <w:r>
        <w:t>from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CBS</w:t>
      </w:r>
      <w:r>
        <w:rPr>
          <w:spacing w:val="13"/>
        </w:rPr>
        <w:t xml:space="preserve"> </w:t>
      </w:r>
      <w:r>
        <w:t>data</w:t>
      </w:r>
      <w:r>
        <w:rPr>
          <w:spacing w:val="13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populations.</w:t>
      </w:r>
    </w:p>
    <w:p w14:paraId="55BA9183" w14:textId="77777777" w:rsidR="00156473" w:rsidRDefault="00156473">
      <w:pPr>
        <w:pStyle w:val="BodyText"/>
        <w:rPr>
          <w:sz w:val="20"/>
        </w:rPr>
      </w:pPr>
    </w:p>
    <w:p w14:paraId="716D4439" w14:textId="77777777" w:rsidR="00156473" w:rsidRDefault="00156473">
      <w:pPr>
        <w:pStyle w:val="BodyText"/>
        <w:spacing w:before="5"/>
        <w:rPr>
          <w:sz w:val="11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8"/>
        <w:gridCol w:w="2340"/>
        <w:gridCol w:w="1478"/>
        <w:gridCol w:w="1848"/>
        <w:gridCol w:w="1467"/>
      </w:tblGrid>
      <w:tr w:rsidR="00156473" w14:paraId="7F2EABA8" w14:textId="77777777">
        <w:trPr>
          <w:trHeight w:val="338"/>
        </w:trPr>
        <w:tc>
          <w:tcPr>
            <w:tcW w:w="358" w:type="dxa"/>
          </w:tcPr>
          <w:p w14:paraId="07DF45A8" w14:textId="77777777" w:rsidR="00156473" w:rsidRDefault="00141D05">
            <w:pPr>
              <w:pStyle w:val="TableParagraph"/>
              <w:spacing w:before="44"/>
              <w:ind w:left="50"/>
              <w:jc w:val="left"/>
              <w:rPr>
                <w:sz w:val="24"/>
              </w:rPr>
            </w:pPr>
            <w:r>
              <w:rPr>
                <w:w w:val="95"/>
                <w:sz w:val="24"/>
              </w:rPr>
              <w:t>##</w:t>
            </w:r>
          </w:p>
        </w:tc>
        <w:tc>
          <w:tcPr>
            <w:tcW w:w="2340" w:type="dxa"/>
          </w:tcPr>
          <w:p w14:paraId="1B7FF6C1" w14:textId="77777777" w:rsidR="00156473" w:rsidRDefault="00141D05">
            <w:pPr>
              <w:pStyle w:val="TableParagraph"/>
              <w:spacing w:before="44"/>
              <w:ind w:right="60"/>
              <w:rPr>
                <w:sz w:val="24"/>
              </w:rPr>
            </w:pPr>
            <w:r>
              <w:rPr>
                <w:w w:val="95"/>
                <w:sz w:val="24"/>
              </w:rPr>
              <w:t>S3M</w:t>
            </w:r>
          </w:p>
        </w:tc>
        <w:tc>
          <w:tcPr>
            <w:tcW w:w="1478" w:type="dxa"/>
          </w:tcPr>
          <w:p w14:paraId="172A10D9" w14:textId="77777777" w:rsidR="00156473" w:rsidRDefault="00141D05">
            <w:pPr>
              <w:pStyle w:val="TableParagraph"/>
              <w:spacing w:before="44"/>
              <w:ind w:right="60"/>
              <w:rPr>
                <w:sz w:val="24"/>
              </w:rPr>
            </w:pPr>
            <w:proofErr w:type="spellStart"/>
            <w:r>
              <w:rPr>
                <w:w w:val="85"/>
                <w:sz w:val="24"/>
              </w:rPr>
              <w:t>nLocalities</w:t>
            </w:r>
            <w:proofErr w:type="spellEnd"/>
          </w:p>
        </w:tc>
        <w:tc>
          <w:tcPr>
            <w:tcW w:w="1848" w:type="dxa"/>
          </w:tcPr>
          <w:p w14:paraId="43D51A4A" w14:textId="77777777" w:rsidR="00156473" w:rsidRDefault="00141D05">
            <w:pPr>
              <w:pStyle w:val="TableParagraph"/>
              <w:spacing w:before="44"/>
              <w:ind w:right="61"/>
              <w:rPr>
                <w:sz w:val="24"/>
              </w:rPr>
            </w:pPr>
            <w:r>
              <w:rPr>
                <w:w w:val="95"/>
                <w:sz w:val="24"/>
              </w:rPr>
              <w:t>CBS</w:t>
            </w:r>
          </w:p>
        </w:tc>
        <w:tc>
          <w:tcPr>
            <w:tcW w:w="1467" w:type="dxa"/>
          </w:tcPr>
          <w:p w14:paraId="615E7155" w14:textId="77777777" w:rsidR="00156473" w:rsidRDefault="00141D05">
            <w:pPr>
              <w:pStyle w:val="TableParagraph"/>
              <w:spacing w:before="44"/>
              <w:ind w:right="50"/>
              <w:rPr>
                <w:sz w:val="24"/>
              </w:rPr>
            </w:pPr>
            <w:proofErr w:type="spellStart"/>
            <w:r>
              <w:rPr>
                <w:w w:val="85"/>
                <w:sz w:val="24"/>
              </w:rPr>
              <w:t>nLocalities</w:t>
            </w:r>
            <w:proofErr w:type="spellEnd"/>
          </w:p>
        </w:tc>
      </w:tr>
      <w:tr w:rsidR="00156473" w14:paraId="21961597" w14:textId="77777777">
        <w:trPr>
          <w:trHeight w:val="358"/>
        </w:trPr>
        <w:tc>
          <w:tcPr>
            <w:tcW w:w="358" w:type="dxa"/>
          </w:tcPr>
          <w:p w14:paraId="3C7C4DCF" w14:textId="77777777" w:rsidR="00156473" w:rsidRDefault="00141D05">
            <w:pPr>
              <w:pStyle w:val="TableParagraph"/>
              <w:ind w:left="50"/>
              <w:jc w:val="left"/>
              <w:rPr>
                <w:sz w:val="24"/>
              </w:rPr>
            </w:pPr>
            <w:r>
              <w:rPr>
                <w:w w:val="95"/>
                <w:sz w:val="24"/>
              </w:rPr>
              <w:t>##</w:t>
            </w:r>
          </w:p>
        </w:tc>
        <w:tc>
          <w:tcPr>
            <w:tcW w:w="2340" w:type="dxa"/>
          </w:tcPr>
          <w:p w14:paraId="07C1C8C2" w14:textId="77777777" w:rsidR="00156473" w:rsidRDefault="00141D05">
            <w:pPr>
              <w:pStyle w:val="TableParagraph"/>
              <w:tabs>
                <w:tab w:val="left" w:pos="985"/>
              </w:tabs>
              <w:ind w:right="60"/>
              <w:rPr>
                <w:sz w:val="24"/>
              </w:rPr>
            </w:pPr>
            <w:r>
              <w:rPr>
                <w:w w:val="95"/>
                <w:sz w:val="24"/>
              </w:rPr>
              <w:t>1</w:t>
            </w:r>
            <w:r>
              <w:rPr>
                <w:w w:val="95"/>
                <w:sz w:val="24"/>
              </w:rPr>
              <w:tab/>
            </w:r>
            <w:r>
              <w:rPr>
                <w:w w:val="85"/>
                <w:sz w:val="24"/>
              </w:rPr>
              <w:t>Al-Gadarif</w:t>
            </w:r>
          </w:p>
        </w:tc>
        <w:tc>
          <w:tcPr>
            <w:tcW w:w="1478" w:type="dxa"/>
          </w:tcPr>
          <w:p w14:paraId="303F63B0" w14:textId="77777777" w:rsidR="00156473" w:rsidRDefault="00141D05">
            <w:pPr>
              <w:pStyle w:val="TableParagraph"/>
              <w:ind w:right="60"/>
              <w:rPr>
                <w:sz w:val="24"/>
              </w:rPr>
            </w:pPr>
            <w:r>
              <w:rPr>
                <w:w w:val="95"/>
                <w:sz w:val="24"/>
              </w:rPr>
              <w:t>12</w:t>
            </w:r>
          </w:p>
        </w:tc>
        <w:tc>
          <w:tcPr>
            <w:tcW w:w="1848" w:type="dxa"/>
          </w:tcPr>
          <w:p w14:paraId="0AE02D09" w14:textId="77777777" w:rsidR="00156473" w:rsidRDefault="00141D05">
            <w:pPr>
              <w:pStyle w:val="TableParagraph"/>
              <w:ind w:right="61"/>
              <w:rPr>
                <w:sz w:val="24"/>
              </w:rPr>
            </w:pPr>
            <w:r>
              <w:rPr>
                <w:w w:val="95"/>
                <w:sz w:val="24"/>
              </w:rPr>
              <w:t>Gedaref</w:t>
            </w:r>
          </w:p>
        </w:tc>
        <w:tc>
          <w:tcPr>
            <w:tcW w:w="1467" w:type="dxa"/>
          </w:tcPr>
          <w:p w14:paraId="552C5A6E" w14:textId="77777777" w:rsidR="00156473" w:rsidRDefault="00141D05">
            <w:pPr>
              <w:pStyle w:val="TableParagraph"/>
              <w:ind w:right="50"/>
              <w:rPr>
                <w:sz w:val="24"/>
              </w:rPr>
            </w:pPr>
            <w:r>
              <w:rPr>
                <w:w w:val="95"/>
                <w:sz w:val="24"/>
              </w:rPr>
              <w:t>12</w:t>
            </w:r>
          </w:p>
        </w:tc>
      </w:tr>
      <w:tr w:rsidR="00156473" w14:paraId="3A3B77B0" w14:textId="77777777">
        <w:trPr>
          <w:trHeight w:val="358"/>
        </w:trPr>
        <w:tc>
          <w:tcPr>
            <w:tcW w:w="358" w:type="dxa"/>
          </w:tcPr>
          <w:p w14:paraId="15C6FD5A" w14:textId="77777777" w:rsidR="00156473" w:rsidRDefault="00141D05">
            <w:pPr>
              <w:pStyle w:val="TableParagraph"/>
              <w:ind w:left="50"/>
              <w:jc w:val="left"/>
              <w:rPr>
                <w:sz w:val="24"/>
              </w:rPr>
            </w:pPr>
            <w:r>
              <w:rPr>
                <w:w w:val="95"/>
                <w:sz w:val="24"/>
              </w:rPr>
              <w:t>##</w:t>
            </w:r>
          </w:p>
        </w:tc>
        <w:tc>
          <w:tcPr>
            <w:tcW w:w="2340" w:type="dxa"/>
          </w:tcPr>
          <w:p w14:paraId="0DF221B7" w14:textId="77777777" w:rsidR="00156473" w:rsidRDefault="00141D05">
            <w:pPr>
              <w:pStyle w:val="TableParagraph"/>
              <w:tabs>
                <w:tab w:val="left" w:pos="985"/>
              </w:tabs>
              <w:ind w:right="60"/>
              <w:rPr>
                <w:sz w:val="24"/>
              </w:rPr>
            </w:pPr>
            <w:r>
              <w:rPr>
                <w:w w:val="95"/>
                <w:sz w:val="24"/>
              </w:rPr>
              <w:t>2</w:t>
            </w:r>
            <w:r>
              <w:rPr>
                <w:w w:val="95"/>
                <w:sz w:val="24"/>
              </w:rPr>
              <w:tab/>
            </w:r>
            <w:r>
              <w:rPr>
                <w:w w:val="85"/>
                <w:sz w:val="24"/>
              </w:rPr>
              <w:t>Al-Gazeera</w:t>
            </w:r>
          </w:p>
        </w:tc>
        <w:tc>
          <w:tcPr>
            <w:tcW w:w="1478" w:type="dxa"/>
          </w:tcPr>
          <w:p w14:paraId="1D042FEA" w14:textId="77777777" w:rsidR="00156473" w:rsidRDefault="00141D05">
            <w:pPr>
              <w:pStyle w:val="TableParagraph"/>
              <w:ind w:right="60"/>
              <w:rPr>
                <w:sz w:val="24"/>
              </w:rPr>
            </w:pPr>
            <w:r>
              <w:rPr>
                <w:w w:val="85"/>
                <w:sz w:val="24"/>
              </w:rPr>
              <w:t>8</w:t>
            </w:r>
          </w:p>
        </w:tc>
        <w:tc>
          <w:tcPr>
            <w:tcW w:w="1848" w:type="dxa"/>
          </w:tcPr>
          <w:p w14:paraId="44AEF3F5" w14:textId="77777777" w:rsidR="00156473" w:rsidRDefault="00141D05">
            <w:pPr>
              <w:pStyle w:val="TableParagraph"/>
              <w:ind w:right="61"/>
              <w:rPr>
                <w:sz w:val="24"/>
              </w:rPr>
            </w:pPr>
            <w:r>
              <w:rPr>
                <w:w w:val="95"/>
                <w:sz w:val="24"/>
              </w:rPr>
              <w:t>Gezira</w:t>
            </w:r>
          </w:p>
        </w:tc>
        <w:tc>
          <w:tcPr>
            <w:tcW w:w="1467" w:type="dxa"/>
          </w:tcPr>
          <w:p w14:paraId="06D1D094" w14:textId="77777777" w:rsidR="00156473" w:rsidRDefault="00141D05">
            <w:pPr>
              <w:pStyle w:val="TableParagraph"/>
              <w:ind w:right="50"/>
              <w:rPr>
                <w:sz w:val="24"/>
              </w:rPr>
            </w:pPr>
            <w:r>
              <w:rPr>
                <w:w w:val="85"/>
                <w:sz w:val="24"/>
              </w:rPr>
              <w:t>8</w:t>
            </w:r>
          </w:p>
        </w:tc>
      </w:tr>
      <w:tr w:rsidR="00156473" w14:paraId="3DD20496" w14:textId="77777777">
        <w:trPr>
          <w:trHeight w:val="358"/>
        </w:trPr>
        <w:tc>
          <w:tcPr>
            <w:tcW w:w="358" w:type="dxa"/>
          </w:tcPr>
          <w:p w14:paraId="166B5E13" w14:textId="77777777" w:rsidR="00156473" w:rsidRDefault="00141D05">
            <w:pPr>
              <w:pStyle w:val="TableParagraph"/>
              <w:ind w:left="50"/>
              <w:jc w:val="left"/>
              <w:rPr>
                <w:sz w:val="24"/>
              </w:rPr>
            </w:pPr>
            <w:r>
              <w:rPr>
                <w:w w:val="95"/>
                <w:sz w:val="24"/>
              </w:rPr>
              <w:t>##</w:t>
            </w:r>
          </w:p>
        </w:tc>
        <w:tc>
          <w:tcPr>
            <w:tcW w:w="2340" w:type="dxa"/>
          </w:tcPr>
          <w:p w14:paraId="3004CF27" w14:textId="77777777" w:rsidR="00156473" w:rsidRDefault="00141D05">
            <w:pPr>
              <w:pStyle w:val="TableParagraph"/>
              <w:tabs>
                <w:tab w:val="left" w:pos="1108"/>
              </w:tabs>
              <w:ind w:right="60"/>
              <w:rPr>
                <w:sz w:val="24"/>
              </w:rPr>
            </w:pPr>
            <w:r>
              <w:rPr>
                <w:w w:val="95"/>
                <w:sz w:val="24"/>
              </w:rPr>
              <w:t>3</w:t>
            </w:r>
            <w:r>
              <w:rPr>
                <w:w w:val="95"/>
                <w:sz w:val="24"/>
              </w:rPr>
              <w:tab/>
              <w:t>Blue</w:t>
            </w:r>
            <w:r>
              <w:rPr>
                <w:spacing w:val="-8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Nile</w:t>
            </w:r>
          </w:p>
        </w:tc>
        <w:tc>
          <w:tcPr>
            <w:tcW w:w="1478" w:type="dxa"/>
          </w:tcPr>
          <w:p w14:paraId="438BD340" w14:textId="77777777" w:rsidR="00156473" w:rsidRDefault="00141D05">
            <w:pPr>
              <w:pStyle w:val="TableParagraph"/>
              <w:ind w:right="60"/>
              <w:rPr>
                <w:sz w:val="24"/>
              </w:rPr>
            </w:pPr>
            <w:r>
              <w:rPr>
                <w:w w:val="85"/>
                <w:sz w:val="24"/>
              </w:rPr>
              <w:t>7</w:t>
            </w:r>
          </w:p>
        </w:tc>
        <w:tc>
          <w:tcPr>
            <w:tcW w:w="1848" w:type="dxa"/>
          </w:tcPr>
          <w:p w14:paraId="66340E0C" w14:textId="77777777" w:rsidR="00156473" w:rsidRDefault="00141D05">
            <w:pPr>
              <w:pStyle w:val="TableParagraph"/>
              <w:ind w:right="61"/>
              <w:rPr>
                <w:sz w:val="24"/>
              </w:rPr>
            </w:pPr>
            <w:r>
              <w:rPr>
                <w:w w:val="95"/>
                <w:sz w:val="24"/>
              </w:rPr>
              <w:t>Blue Nile</w:t>
            </w:r>
          </w:p>
        </w:tc>
        <w:tc>
          <w:tcPr>
            <w:tcW w:w="1467" w:type="dxa"/>
          </w:tcPr>
          <w:p w14:paraId="760BCD5B" w14:textId="77777777" w:rsidR="00156473" w:rsidRDefault="00141D05">
            <w:pPr>
              <w:pStyle w:val="TableParagraph"/>
              <w:ind w:right="50"/>
              <w:rPr>
                <w:sz w:val="24"/>
              </w:rPr>
            </w:pPr>
            <w:r>
              <w:rPr>
                <w:w w:val="85"/>
                <w:sz w:val="24"/>
              </w:rPr>
              <w:t>7</w:t>
            </w:r>
          </w:p>
        </w:tc>
      </w:tr>
      <w:tr w:rsidR="00156473" w14:paraId="59E64CE3" w14:textId="77777777">
        <w:trPr>
          <w:trHeight w:val="358"/>
        </w:trPr>
        <w:tc>
          <w:tcPr>
            <w:tcW w:w="358" w:type="dxa"/>
          </w:tcPr>
          <w:p w14:paraId="3D06B0F4" w14:textId="77777777" w:rsidR="00156473" w:rsidRDefault="00141D05">
            <w:pPr>
              <w:pStyle w:val="TableParagraph"/>
              <w:ind w:left="50"/>
              <w:jc w:val="left"/>
              <w:rPr>
                <w:sz w:val="24"/>
              </w:rPr>
            </w:pPr>
            <w:r>
              <w:rPr>
                <w:w w:val="95"/>
                <w:sz w:val="24"/>
              </w:rPr>
              <w:t>##</w:t>
            </w:r>
          </w:p>
        </w:tc>
        <w:tc>
          <w:tcPr>
            <w:tcW w:w="2340" w:type="dxa"/>
          </w:tcPr>
          <w:p w14:paraId="44BF5EE7" w14:textId="77777777" w:rsidR="00156473" w:rsidRDefault="00141D05">
            <w:pPr>
              <w:pStyle w:val="TableParagraph"/>
              <w:tabs>
                <w:tab w:val="left" w:pos="492"/>
              </w:tabs>
              <w:ind w:right="60"/>
              <w:rPr>
                <w:sz w:val="24"/>
              </w:rPr>
            </w:pPr>
            <w:r>
              <w:rPr>
                <w:w w:val="95"/>
                <w:sz w:val="24"/>
              </w:rPr>
              <w:t>4</w:t>
            </w:r>
            <w:r>
              <w:rPr>
                <w:w w:val="95"/>
                <w:sz w:val="24"/>
              </w:rPr>
              <w:tab/>
            </w:r>
            <w:r>
              <w:rPr>
                <w:w w:val="90"/>
                <w:sz w:val="24"/>
              </w:rPr>
              <w:t>Central</w:t>
            </w:r>
            <w:r>
              <w:rPr>
                <w:spacing w:val="-6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Darfur</w:t>
            </w:r>
          </w:p>
        </w:tc>
        <w:tc>
          <w:tcPr>
            <w:tcW w:w="1478" w:type="dxa"/>
          </w:tcPr>
          <w:p w14:paraId="7CA88AB9" w14:textId="77777777" w:rsidR="00156473" w:rsidRDefault="00141D05">
            <w:pPr>
              <w:pStyle w:val="TableParagraph"/>
              <w:ind w:right="60"/>
              <w:rPr>
                <w:sz w:val="24"/>
              </w:rPr>
            </w:pPr>
            <w:r>
              <w:rPr>
                <w:w w:val="85"/>
                <w:sz w:val="24"/>
              </w:rPr>
              <w:t>9</w:t>
            </w:r>
          </w:p>
        </w:tc>
        <w:tc>
          <w:tcPr>
            <w:tcW w:w="1848" w:type="dxa"/>
          </w:tcPr>
          <w:p w14:paraId="68DECDFF" w14:textId="77777777" w:rsidR="00156473" w:rsidRDefault="00141D05">
            <w:pPr>
              <w:pStyle w:val="TableParagraph"/>
              <w:ind w:right="61"/>
              <w:rPr>
                <w:sz w:val="24"/>
              </w:rPr>
            </w:pPr>
            <w:r>
              <w:rPr>
                <w:w w:val="90"/>
                <w:sz w:val="24"/>
              </w:rPr>
              <w:t>Central</w:t>
            </w:r>
            <w:r>
              <w:rPr>
                <w:spacing w:val="-63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Darfur</w:t>
            </w:r>
          </w:p>
        </w:tc>
        <w:tc>
          <w:tcPr>
            <w:tcW w:w="1467" w:type="dxa"/>
          </w:tcPr>
          <w:p w14:paraId="469193F7" w14:textId="77777777" w:rsidR="00156473" w:rsidRDefault="00141D05">
            <w:pPr>
              <w:pStyle w:val="TableParagraph"/>
              <w:ind w:right="51"/>
              <w:rPr>
                <w:sz w:val="24"/>
              </w:rPr>
            </w:pPr>
            <w:r>
              <w:rPr>
                <w:w w:val="85"/>
                <w:sz w:val="24"/>
              </w:rPr>
              <w:t>9</w:t>
            </w:r>
          </w:p>
        </w:tc>
      </w:tr>
      <w:tr w:rsidR="00156473" w14:paraId="60DFABA5" w14:textId="77777777">
        <w:trPr>
          <w:trHeight w:val="358"/>
        </w:trPr>
        <w:tc>
          <w:tcPr>
            <w:tcW w:w="358" w:type="dxa"/>
          </w:tcPr>
          <w:p w14:paraId="7320785A" w14:textId="77777777" w:rsidR="00156473" w:rsidRDefault="00141D05">
            <w:pPr>
              <w:pStyle w:val="TableParagraph"/>
              <w:ind w:left="50"/>
              <w:jc w:val="left"/>
              <w:rPr>
                <w:sz w:val="24"/>
              </w:rPr>
            </w:pPr>
            <w:r>
              <w:rPr>
                <w:w w:val="95"/>
                <w:sz w:val="24"/>
              </w:rPr>
              <w:t>##</w:t>
            </w:r>
          </w:p>
        </w:tc>
        <w:tc>
          <w:tcPr>
            <w:tcW w:w="2340" w:type="dxa"/>
          </w:tcPr>
          <w:p w14:paraId="3FB6175F" w14:textId="77777777" w:rsidR="00156473" w:rsidRDefault="00141D05">
            <w:pPr>
              <w:pStyle w:val="TableParagraph"/>
              <w:tabs>
                <w:tab w:val="left" w:pos="862"/>
              </w:tabs>
              <w:ind w:right="60"/>
              <w:rPr>
                <w:sz w:val="24"/>
              </w:rPr>
            </w:pPr>
            <w:r>
              <w:rPr>
                <w:w w:val="95"/>
                <w:sz w:val="24"/>
              </w:rPr>
              <w:t>5</w:t>
            </w:r>
            <w:r>
              <w:rPr>
                <w:w w:val="95"/>
                <w:sz w:val="24"/>
              </w:rPr>
              <w:tab/>
            </w:r>
            <w:r>
              <w:rPr>
                <w:w w:val="90"/>
                <w:sz w:val="24"/>
              </w:rPr>
              <w:t>East</w:t>
            </w:r>
            <w:r>
              <w:rPr>
                <w:spacing w:val="-50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Darfur</w:t>
            </w:r>
          </w:p>
        </w:tc>
        <w:tc>
          <w:tcPr>
            <w:tcW w:w="1478" w:type="dxa"/>
          </w:tcPr>
          <w:p w14:paraId="47AB68F5" w14:textId="77777777" w:rsidR="00156473" w:rsidRDefault="00141D05">
            <w:pPr>
              <w:pStyle w:val="TableParagraph"/>
              <w:ind w:right="60"/>
              <w:rPr>
                <w:sz w:val="24"/>
              </w:rPr>
            </w:pPr>
            <w:r>
              <w:rPr>
                <w:w w:val="85"/>
                <w:sz w:val="24"/>
              </w:rPr>
              <w:t>9</w:t>
            </w:r>
          </w:p>
        </w:tc>
        <w:tc>
          <w:tcPr>
            <w:tcW w:w="1848" w:type="dxa"/>
          </w:tcPr>
          <w:p w14:paraId="15E669DB" w14:textId="77777777" w:rsidR="00156473" w:rsidRDefault="00141D05">
            <w:pPr>
              <w:pStyle w:val="TableParagraph"/>
              <w:ind w:right="61"/>
              <w:rPr>
                <w:sz w:val="24"/>
              </w:rPr>
            </w:pPr>
            <w:r>
              <w:rPr>
                <w:w w:val="95"/>
                <w:sz w:val="24"/>
              </w:rPr>
              <w:t>East Darfur</w:t>
            </w:r>
          </w:p>
        </w:tc>
        <w:tc>
          <w:tcPr>
            <w:tcW w:w="1467" w:type="dxa"/>
          </w:tcPr>
          <w:p w14:paraId="4377AAC9" w14:textId="77777777" w:rsidR="00156473" w:rsidRDefault="00141D05">
            <w:pPr>
              <w:pStyle w:val="TableParagraph"/>
              <w:ind w:right="51"/>
              <w:rPr>
                <w:sz w:val="24"/>
              </w:rPr>
            </w:pPr>
            <w:r>
              <w:rPr>
                <w:w w:val="85"/>
                <w:sz w:val="24"/>
              </w:rPr>
              <w:t>9</w:t>
            </w:r>
          </w:p>
        </w:tc>
      </w:tr>
      <w:tr w:rsidR="00156473" w14:paraId="3AEF48C8" w14:textId="77777777">
        <w:trPr>
          <w:trHeight w:val="358"/>
        </w:trPr>
        <w:tc>
          <w:tcPr>
            <w:tcW w:w="358" w:type="dxa"/>
          </w:tcPr>
          <w:p w14:paraId="7FC8D5D8" w14:textId="77777777" w:rsidR="00156473" w:rsidRDefault="00141D05">
            <w:pPr>
              <w:pStyle w:val="TableParagraph"/>
              <w:ind w:left="50"/>
              <w:jc w:val="left"/>
              <w:rPr>
                <w:sz w:val="24"/>
              </w:rPr>
            </w:pPr>
            <w:r>
              <w:rPr>
                <w:w w:val="95"/>
                <w:sz w:val="24"/>
              </w:rPr>
              <w:t>##</w:t>
            </w:r>
          </w:p>
        </w:tc>
        <w:tc>
          <w:tcPr>
            <w:tcW w:w="2340" w:type="dxa"/>
          </w:tcPr>
          <w:p w14:paraId="56C0B7CD" w14:textId="77777777" w:rsidR="00156473" w:rsidRDefault="00141D05">
            <w:pPr>
              <w:pStyle w:val="TableParagraph"/>
              <w:tabs>
                <w:tab w:val="left" w:pos="1354"/>
              </w:tabs>
              <w:ind w:right="60"/>
              <w:rPr>
                <w:sz w:val="24"/>
              </w:rPr>
            </w:pPr>
            <w:r>
              <w:rPr>
                <w:w w:val="95"/>
                <w:sz w:val="24"/>
              </w:rPr>
              <w:t>6</w:t>
            </w:r>
            <w:r>
              <w:rPr>
                <w:w w:val="95"/>
                <w:sz w:val="24"/>
              </w:rPr>
              <w:tab/>
            </w:r>
            <w:r>
              <w:rPr>
                <w:w w:val="85"/>
                <w:sz w:val="24"/>
              </w:rPr>
              <w:t>Kassala</w:t>
            </w:r>
          </w:p>
        </w:tc>
        <w:tc>
          <w:tcPr>
            <w:tcW w:w="1478" w:type="dxa"/>
          </w:tcPr>
          <w:p w14:paraId="3A5828E3" w14:textId="77777777" w:rsidR="00156473" w:rsidRDefault="00141D05">
            <w:pPr>
              <w:pStyle w:val="TableParagraph"/>
              <w:ind w:right="60"/>
              <w:rPr>
                <w:sz w:val="24"/>
              </w:rPr>
            </w:pPr>
            <w:r>
              <w:rPr>
                <w:w w:val="95"/>
                <w:sz w:val="24"/>
              </w:rPr>
              <w:t>11</w:t>
            </w:r>
          </w:p>
        </w:tc>
        <w:tc>
          <w:tcPr>
            <w:tcW w:w="1848" w:type="dxa"/>
          </w:tcPr>
          <w:p w14:paraId="63255824" w14:textId="77777777" w:rsidR="00156473" w:rsidRDefault="00141D05">
            <w:pPr>
              <w:pStyle w:val="TableParagraph"/>
              <w:ind w:right="61"/>
              <w:rPr>
                <w:sz w:val="24"/>
              </w:rPr>
            </w:pPr>
            <w:r>
              <w:rPr>
                <w:w w:val="95"/>
                <w:sz w:val="24"/>
              </w:rPr>
              <w:t>Kassala</w:t>
            </w:r>
          </w:p>
        </w:tc>
        <w:tc>
          <w:tcPr>
            <w:tcW w:w="1467" w:type="dxa"/>
          </w:tcPr>
          <w:p w14:paraId="2AB34874" w14:textId="77777777" w:rsidR="00156473" w:rsidRDefault="00141D05">
            <w:pPr>
              <w:pStyle w:val="TableParagraph"/>
              <w:ind w:right="50"/>
              <w:rPr>
                <w:sz w:val="24"/>
              </w:rPr>
            </w:pPr>
            <w:r>
              <w:rPr>
                <w:w w:val="95"/>
                <w:sz w:val="24"/>
              </w:rPr>
              <w:t>11</w:t>
            </w:r>
          </w:p>
        </w:tc>
      </w:tr>
      <w:tr w:rsidR="00156473" w14:paraId="4BB0B915" w14:textId="77777777">
        <w:trPr>
          <w:trHeight w:val="358"/>
        </w:trPr>
        <w:tc>
          <w:tcPr>
            <w:tcW w:w="358" w:type="dxa"/>
          </w:tcPr>
          <w:p w14:paraId="08C7F4CE" w14:textId="77777777" w:rsidR="00156473" w:rsidRDefault="00141D05">
            <w:pPr>
              <w:pStyle w:val="TableParagraph"/>
              <w:ind w:left="50"/>
              <w:jc w:val="left"/>
              <w:rPr>
                <w:sz w:val="24"/>
              </w:rPr>
            </w:pPr>
            <w:r>
              <w:rPr>
                <w:w w:val="95"/>
                <w:sz w:val="24"/>
              </w:rPr>
              <w:t>##</w:t>
            </w:r>
          </w:p>
        </w:tc>
        <w:tc>
          <w:tcPr>
            <w:tcW w:w="2340" w:type="dxa"/>
          </w:tcPr>
          <w:p w14:paraId="7A0735A2" w14:textId="77777777" w:rsidR="00156473" w:rsidRDefault="00141D05">
            <w:pPr>
              <w:pStyle w:val="TableParagraph"/>
              <w:tabs>
                <w:tab w:val="left" w:pos="1231"/>
              </w:tabs>
              <w:ind w:right="60"/>
              <w:rPr>
                <w:sz w:val="24"/>
              </w:rPr>
            </w:pPr>
            <w:r>
              <w:rPr>
                <w:w w:val="95"/>
                <w:sz w:val="24"/>
              </w:rPr>
              <w:t>7</w:t>
            </w:r>
            <w:r>
              <w:rPr>
                <w:w w:val="95"/>
                <w:sz w:val="24"/>
              </w:rPr>
              <w:tab/>
            </w:r>
            <w:r>
              <w:rPr>
                <w:w w:val="85"/>
                <w:sz w:val="24"/>
              </w:rPr>
              <w:t>Khartoum</w:t>
            </w:r>
          </w:p>
        </w:tc>
        <w:tc>
          <w:tcPr>
            <w:tcW w:w="1478" w:type="dxa"/>
          </w:tcPr>
          <w:p w14:paraId="01A18DE7" w14:textId="77777777" w:rsidR="00156473" w:rsidRDefault="00141D05">
            <w:pPr>
              <w:pStyle w:val="TableParagraph"/>
              <w:ind w:right="60"/>
              <w:rPr>
                <w:sz w:val="24"/>
              </w:rPr>
            </w:pPr>
            <w:r>
              <w:rPr>
                <w:w w:val="85"/>
                <w:sz w:val="24"/>
              </w:rPr>
              <w:t>7</w:t>
            </w:r>
          </w:p>
        </w:tc>
        <w:tc>
          <w:tcPr>
            <w:tcW w:w="1848" w:type="dxa"/>
          </w:tcPr>
          <w:p w14:paraId="2DCD88BF" w14:textId="77777777" w:rsidR="00156473" w:rsidRDefault="00141D05">
            <w:pPr>
              <w:pStyle w:val="TableParagraph"/>
              <w:ind w:right="61"/>
              <w:rPr>
                <w:sz w:val="24"/>
              </w:rPr>
            </w:pPr>
            <w:r>
              <w:rPr>
                <w:w w:val="95"/>
                <w:sz w:val="24"/>
              </w:rPr>
              <w:t>Khartoum</w:t>
            </w:r>
          </w:p>
        </w:tc>
        <w:tc>
          <w:tcPr>
            <w:tcW w:w="1467" w:type="dxa"/>
          </w:tcPr>
          <w:p w14:paraId="4103D936" w14:textId="77777777" w:rsidR="00156473" w:rsidRDefault="00141D05">
            <w:pPr>
              <w:pStyle w:val="TableParagraph"/>
              <w:ind w:right="50"/>
              <w:rPr>
                <w:sz w:val="24"/>
              </w:rPr>
            </w:pPr>
            <w:r>
              <w:rPr>
                <w:w w:val="85"/>
                <w:sz w:val="24"/>
              </w:rPr>
              <w:t>7</w:t>
            </w:r>
          </w:p>
        </w:tc>
      </w:tr>
      <w:tr w:rsidR="00156473" w14:paraId="5A599F8D" w14:textId="77777777">
        <w:trPr>
          <w:trHeight w:val="358"/>
        </w:trPr>
        <w:tc>
          <w:tcPr>
            <w:tcW w:w="358" w:type="dxa"/>
          </w:tcPr>
          <w:p w14:paraId="55B92F4C" w14:textId="77777777" w:rsidR="00156473" w:rsidRDefault="00141D05">
            <w:pPr>
              <w:pStyle w:val="TableParagraph"/>
              <w:ind w:left="50"/>
              <w:jc w:val="left"/>
              <w:rPr>
                <w:sz w:val="24"/>
              </w:rPr>
            </w:pPr>
            <w:r>
              <w:rPr>
                <w:w w:val="95"/>
                <w:sz w:val="24"/>
              </w:rPr>
              <w:t>##</w:t>
            </w:r>
          </w:p>
        </w:tc>
        <w:tc>
          <w:tcPr>
            <w:tcW w:w="2340" w:type="dxa"/>
          </w:tcPr>
          <w:p w14:paraId="3C585A31" w14:textId="77777777" w:rsidR="00156473" w:rsidRDefault="00141D05">
            <w:pPr>
              <w:pStyle w:val="TableParagraph"/>
              <w:tabs>
                <w:tab w:val="left" w:pos="738"/>
              </w:tabs>
              <w:ind w:right="60"/>
              <w:rPr>
                <w:sz w:val="24"/>
              </w:rPr>
            </w:pPr>
            <w:r>
              <w:rPr>
                <w:w w:val="95"/>
                <w:sz w:val="24"/>
              </w:rPr>
              <w:t>8</w:t>
            </w:r>
            <w:r>
              <w:rPr>
                <w:w w:val="95"/>
                <w:sz w:val="24"/>
              </w:rPr>
              <w:tab/>
            </w:r>
            <w:r>
              <w:rPr>
                <w:w w:val="90"/>
                <w:sz w:val="24"/>
              </w:rPr>
              <w:t>North</w:t>
            </w:r>
            <w:r>
              <w:rPr>
                <w:spacing w:val="-54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Darfur</w:t>
            </w:r>
          </w:p>
        </w:tc>
        <w:tc>
          <w:tcPr>
            <w:tcW w:w="1478" w:type="dxa"/>
          </w:tcPr>
          <w:p w14:paraId="2488CCA4" w14:textId="77777777" w:rsidR="00156473" w:rsidRDefault="00141D05">
            <w:pPr>
              <w:pStyle w:val="TableParagraph"/>
              <w:ind w:right="60"/>
              <w:rPr>
                <w:sz w:val="24"/>
              </w:rPr>
            </w:pPr>
            <w:r>
              <w:rPr>
                <w:w w:val="95"/>
                <w:sz w:val="24"/>
              </w:rPr>
              <w:t>19</w:t>
            </w:r>
          </w:p>
        </w:tc>
        <w:tc>
          <w:tcPr>
            <w:tcW w:w="1848" w:type="dxa"/>
          </w:tcPr>
          <w:p w14:paraId="2F1F63F4" w14:textId="77777777" w:rsidR="00156473" w:rsidRDefault="00141D05">
            <w:pPr>
              <w:pStyle w:val="TableParagraph"/>
              <w:ind w:right="61"/>
              <w:rPr>
                <w:sz w:val="24"/>
              </w:rPr>
            </w:pPr>
            <w:r>
              <w:rPr>
                <w:w w:val="95"/>
                <w:sz w:val="24"/>
              </w:rPr>
              <w:t>North</w:t>
            </w:r>
            <w:r>
              <w:rPr>
                <w:spacing w:val="-5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Darfur</w:t>
            </w:r>
          </w:p>
        </w:tc>
        <w:tc>
          <w:tcPr>
            <w:tcW w:w="1467" w:type="dxa"/>
          </w:tcPr>
          <w:p w14:paraId="624A6034" w14:textId="77777777" w:rsidR="00156473" w:rsidRDefault="00141D05">
            <w:pPr>
              <w:pStyle w:val="TableParagraph"/>
              <w:ind w:right="50"/>
              <w:rPr>
                <w:sz w:val="24"/>
              </w:rPr>
            </w:pPr>
            <w:r>
              <w:rPr>
                <w:w w:val="95"/>
                <w:sz w:val="24"/>
              </w:rPr>
              <w:t>18</w:t>
            </w:r>
          </w:p>
        </w:tc>
      </w:tr>
      <w:tr w:rsidR="00156473" w14:paraId="5294A5CD" w14:textId="77777777">
        <w:trPr>
          <w:trHeight w:val="358"/>
        </w:trPr>
        <w:tc>
          <w:tcPr>
            <w:tcW w:w="358" w:type="dxa"/>
          </w:tcPr>
          <w:p w14:paraId="3B4ADD4F" w14:textId="77777777" w:rsidR="00156473" w:rsidRDefault="00141D05">
            <w:pPr>
              <w:pStyle w:val="TableParagraph"/>
              <w:ind w:left="50"/>
              <w:jc w:val="left"/>
              <w:rPr>
                <w:sz w:val="24"/>
              </w:rPr>
            </w:pPr>
            <w:r>
              <w:rPr>
                <w:w w:val="95"/>
                <w:sz w:val="24"/>
              </w:rPr>
              <w:t>##</w:t>
            </w:r>
          </w:p>
        </w:tc>
        <w:tc>
          <w:tcPr>
            <w:tcW w:w="2340" w:type="dxa"/>
          </w:tcPr>
          <w:p w14:paraId="4218E78E" w14:textId="77777777" w:rsidR="00156473" w:rsidRDefault="00141D05">
            <w:pPr>
              <w:pStyle w:val="TableParagraph"/>
              <w:tabs>
                <w:tab w:val="left" w:pos="369"/>
              </w:tabs>
              <w:ind w:right="60"/>
              <w:rPr>
                <w:sz w:val="24"/>
              </w:rPr>
            </w:pPr>
            <w:r>
              <w:rPr>
                <w:w w:val="95"/>
                <w:sz w:val="24"/>
              </w:rPr>
              <w:t>9</w:t>
            </w:r>
            <w:r>
              <w:rPr>
                <w:w w:val="95"/>
                <w:sz w:val="24"/>
              </w:rPr>
              <w:tab/>
            </w:r>
            <w:r>
              <w:rPr>
                <w:w w:val="90"/>
                <w:sz w:val="24"/>
              </w:rPr>
              <w:t>North</w:t>
            </w:r>
            <w:r>
              <w:rPr>
                <w:spacing w:val="-67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Kourdofan</w:t>
            </w:r>
          </w:p>
        </w:tc>
        <w:tc>
          <w:tcPr>
            <w:tcW w:w="1478" w:type="dxa"/>
          </w:tcPr>
          <w:p w14:paraId="507813D8" w14:textId="77777777" w:rsidR="00156473" w:rsidRDefault="00141D05">
            <w:pPr>
              <w:pStyle w:val="TableParagraph"/>
              <w:ind w:right="60"/>
              <w:rPr>
                <w:sz w:val="24"/>
              </w:rPr>
            </w:pPr>
            <w:r>
              <w:rPr>
                <w:w w:val="85"/>
                <w:sz w:val="24"/>
              </w:rPr>
              <w:t>8</w:t>
            </w:r>
          </w:p>
        </w:tc>
        <w:tc>
          <w:tcPr>
            <w:tcW w:w="1848" w:type="dxa"/>
          </w:tcPr>
          <w:p w14:paraId="299E1678" w14:textId="77777777" w:rsidR="00156473" w:rsidRDefault="00141D05">
            <w:pPr>
              <w:pStyle w:val="TableParagraph"/>
              <w:ind w:right="61"/>
              <w:rPr>
                <w:sz w:val="24"/>
              </w:rPr>
            </w:pPr>
            <w:r>
              <w:rPr>
                <w:w w:val="90"/>
                <w:sz w:val="24"/>
              </w:rPr>
              <w:t>North</w:t>
            </w:r>
            <w:r>
              <w:rPr>
                <w:spacing w:val="-63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Kordofan</w:t>
            </w:r>
          </w:p>
        </w:tc>
        <w:tc>
          <w:tcPr>
            <w:tcW w:w="1467" w:type="dxa"/>
          </w:tcPr>
          <w:p w14:paraId="30D0BAA2" w14:textId="77777777" w:rsidR="00156473" w:rsidRDefault="00141D05">
            <w:pPr>
              <w:pStyle w:val="TableParagraph"/>
              <w:ind w:right="50"/>
              <w:rPr>
                <w:sz w:val="24"/>
              </w:rPr>
            </w:pPr>
            <w:r>
              <w:rPr>
                <w:w w:val="85"/>
                <w:sz w:val="24"/>
              </w:rPr>
              <w:t>8</w:t>
            </w:r>
          </w:p>
        </w:tc>
      </w:tr>
      <w:tr w:rsidR="00156473" w14:paraId="3D8F10D6" w14:textId="77777777">
        <w:trPr>
          <w:trHeight w:val="358"/>
        </w:trPr>
        <w:tc>
          <w:tcPr>
            <w:tcW w:w="358" w:type="dxa"/>
          </w:tcPr>
          <w:p w14:paraId="2BA99838" w14:textId="77777777" w:rsidR="00156473" w:rsidRDefault="00141D05">
            <w:pPr>
              <w:pStyle w:val="TableParagraph"/>
              <w:ind w:left="50"/>
              <w:jc w:val="left"/>
              <w:rPr>
                <w:sz w:val="24"/>
              </w:rPr>
            </w:pPr>
            <w:r>
              <w:rPr>
                <w:w w:val="95"/>
                <w:sz w:val="24"/>
              </w:rPr>
              <w:t>##</w:t>
            </w:r>
          </w:p>
        </w:tc>
        <w:tc>
          <w:tcPr>
            <w:tcW w:w="2340" w:type="dxa"/>
          </w:tcPr>
          <w:p w14:paraId="244161A8" w14:textId="77777777" w:rsidR="00156473" w:rsidRDefault="00141D05">
            <w:pPr>
              <w:pStyle w:val="TableParagraph"/>
              <w:tabs>
                <w:tab w:val="left" w:pos="1231"/>
              </w:tabs>
              <w:ind w:right="60"/>
              <w:rPr>
                <w:sz w:val="24"/>
              </w:rPr>
            </w:pPr>
            <w:r>
              <w:rPr>
                <w:w w:val="95"/>
                <w:sz w:val="24"/>
              </w:rPr>
              <w:t>10</w:t>
            </w:r>
            <w:r>
              <w:rPr>
                <w:w w:val="95"/>
                <w:sz w:val="24"/>
              </w:rPr>
              <w:tab/>
            </w:r>
            <w:r>
              <w:rPr>
                <w:w w:val="85"/>
                <w:sz w:val="24"/>
              </w:rPr>
              <w:t>Northern</w:t>
            </w:r>
          </w:p>
        </w:tc>
        <w:tc>
          <w:tcPr>
            <w:tcW w:w="1478" w:type="dxa"/>
          </w:tcPr>
          <w:p w14:paraId="7B4C1E2E" w14:textId="77777777" w:rsidR="00156473" w:rsidRDefault="00141D05">
            <w:pPr>
              <w:pStyle w:val="TableParagraph"/>
              <w:ind w:right="60"/>
              <w:rPr>
                <w:sz w:val="24"/>
              </w:rPr>
            </w:pPr>
            <w:r>
              <w:rPr>
                <w:w w:val="85"/>
                <w:sz w:val="24"/>
              </w:rPr>
              <w:t>7</w:t>
            </w:r>
          </w:p>
        </w:tc>
        <w:tc>
          <w:tcPr>
            <w:tcW w:w="1848" w:type="dxa"/>
          </w:tcPr>
          <w:p w14:paraId="322EB4BC" w14:textId="77777777" w:rsidR="00156473" w:rsidRDefault="00141D05">
            <w:pPr>
              <w:pStyle w:val="TableParagraph"/>
              <w:ind w:right="61"/>
              <w:rPr>
                <w:sz w:val="24"/>
              </w:rPr>
            </w:pPr>
            <w:r>
              <w:rPr>
                <w:w w:val="95"/>
                <w:sz w:val="24"/>
              </w:rPr>
              <w:t>Northern</w:t>
            </w:r>
          </w:p>
        </w:tc>
        <w:tc>
          <w:tcPr>
            <w:tcW w:w="1467" w:type="dxa"/>
          </w:tcPr>
          <w:p w14:paraId="44D86B09" w14:textId="77777777" w:rsidR="00156473" w:rsidRDefault="00141D05">
            <w:pPr>
              <w:pStyle w:val="TableParagraph"/>
              <w:ind w:right="50"/>
              <w:rPr>
                <w:sz w:val="24"/>
              </w:rPr>
            </w:pPr>
            <w:r>
              <w:rPr>
                <w:w w:val="85"/>
                <w:sz w:val="24"/>
              </w:rPr>
              <w:t>7</w:t>
            </w:r>
          </w:p>
        </w:tc>
      </w:tr>
      <w:tr w:rsidR="00156473" w14:paraId="79ADCA6D" w14:textId="77777777">
        <w:trPr>
          <w:trHeight w:val="358"/>
        </w:trPr>
        <w:tc>
          <w:tcPr>
            <w:tcW w:w="358" w:type="dxa"/>
          </w:tcPr>
          <w:p w14:paraId="3485B00B" w14:textId="77777777" w:rsidR="00156473" w:rsidRDefault="00141D05">
            <w:pPr>
              <w:pStyle w:val="TableParagraph"/>
              <w:ind w:left="50"/>
              <w:jc w:val="left"/>
              <w:rPr>
                <w:sz w:val="24"/>
              </w:rPr>
            </w:pPr>
            <w:r>
              <w:rPr>
                <w:w w:val="95"/>
                <w:sz w:val="24"/>
              </w:rPr>
              <w:t>##</w:t>
            </w:r>
          </w:p>
        </w:tc>
        <w:tc>
          <w:tcPr>
            <w:tcW w:w="2340" w:type="dxa"/>
          </w:tcPr>
          <w:p w14:paraId="07BF68B8" w14:textId="77777777" w:rsidR="00156473" w:rsidRDefault="00141D05">
            <w:pPr>
              <w:pStyle w:val="TableParagraph"/>
              <w:tabs>
                <w:tab w:val="left" w:pos="1354"/>
              </w:tabs>
              <w:ind w:right="60"/>
              <w:rPr>
                <w:sz w:val="24"/>
              </w:rPr>
            </w:pPr>
            <w:r>
              <w:rPr>
                <w:w w:val="95"/>
                <w:sz w:val="24"/>
              </w:rPr>
              <w:t>11</w:t>
            </w:r>
            <w:r>
              <w:rPr>
                <w:w w:val="95"/>
                <w:sz w:val="24"/>
              </w:rPr>
              <w:tab/>
              <w:t>Red</w:t>
            </w:r>
            <w:r>
              <w:rPr>
                <w:spacing w:val="-69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Sea</w:t>
            </w:r>
          </w:p>
        </w:tc>
        <w:tc>
          <w:tcPr>
            <w:tcW w:w="1478" w:type="dxa"/>
          </w:tcPr>
          <w:p w14:paraId="552122B3" w14:textId="77777777" w:rsidR="00156473" w:rsidRDefault="00141D05">
            <w:pPr>
              <w:pStyle w:val="TableParagraph"/>
              <w:ind w:right="60"/>
              <w:rPr>
                <w:sz w:val="24"/>
              </w:rPr>
            </w:pPr>
            <w:r>
              <w:rPr>
                <w:w w:val="95"/>
                <w:sz w:val="24"/>
              </w:rPr>
              <w:t>10</w:t>
            </w:r>
          </w:p>
        </w:tc>
        <w:tc>
          <w:tcPr>
            <w:tcW w:w="1848" w:type="dxa"/>
          </w:tcPr>
          <w:p w14:paraId="733D0E48" w14:textId="77777777" w:rsidR="00156473" w:rsidRDefault="00141D05">
            <w:pPr>
              <w:pStyle w:val="TableParagraph"/>
              <w:ind w:right="61"/>
              <w:rPr>
                <w:sz w:val="24"/>
              </w:rPr>
            </w:pPr>
            <w:r>
              <w:rPr>
                <w:w w:val="95"/>
                <w:sz w:val="24"/>
              </w:rPr>
              <w:t>Red Sea</w:t>
            </w:r>
          </w:p>
        </w:tc>
        <w:tc>
          <w:tcPr>
            <w:tcW w:w="1467" w:type="dxa"/>
          </w:tcPr>
          <w:p w14:paraId="0859D785" w14:textId="77777777" w:rsidR="00156473" w:rsidRDefault="00141D05">
            <w:pPr>
              <w:pStyle w:val="TableParagraph"/>
              <w:ind w:right="50"/>
              <w:rPr>
                <w:sz w:val="24"/>
              </w:rPr>
            </w:pPr>
            <w:r>
              <w:rPr>
                <w:w w:val="95"/>
                <w:sz w:val="24"/>
              </w:rPr>
              <w:t>10</w:t>
            </w:r>
          </w:p>
        </w:tc>
      </w:tr>
      <w:tr w:rsidR="00156473" w14:paraId="1167042F" w14:textId="77777777">
        <w:trPr>
          <w:trHeight w:val="358"/>
        </w:trPr>
        <w:tc>
          <w:tcPr>
            <w:tcW w:w="358" w:type="dxa"/>
          </w:tcPr>
          <w:p w14:paraId="1B3BB1E2" w14:textId="77777777" w:rsidR="00156473" w:rsidRDefault="00141D05">
            <w:pPr>
              <w:pStyle w:val="TableParagraph"/>
              <w:ind w:left="50"/>
              <w:jc w:val="left"/>
              <w:rPr>
                <w:sz w:val="24"/>
              </w:rPr>
            </w:pPr>
            <w:r>
              <w:rPr>
                <w:w w:val="95"/>
                <w:sz w:val="24"/>
              </w:rPr>
              <w:t>##</w:t>
            </w:r>
          </w:p>
        </w:tc>
        <w:tc>
          <w:tcPr>
            <w:tcW w:w="2340" w:type="dxa"/>
          </w:tcPr>
          <w:p w14:paraId="5C23EF5C" w14:textId="77777777" w:rsidR="00156473" w:rsidRDefault="00141D05">
            <w:pPr>
              <w:pStyle w:val="TableParagraph"/>
              <w:tabs>
                <w:tab w:val="left" w:pos="985"/>
              </w:tabs>
              <w:ind w:right="60"/>
              <w:rPr>
                <w:sz w:val="24"/>
              </w:rPr>
            </w:pPr>
            <w:r>
              <w:rPr>
                <w:w w:val="95"/>
                <w:sz w:val="24"/>
              </w:rPr>
              <w:t>12</w:t>
            </w:r>
            <w:r>
              <w:rPr>
                <w:w w:val="95"/>
                <w:sz w:val="24"/>
              </w:rPr>
              <w:tab/>
              <w:t>River</w:t>
            </w:r>
            <w:r>
              <w:rPr>
                <w:spacing w:val="-96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Nile</w:t>
            </w:r>
          </w:p>
        </w:tc>
        <w:tc>
          <w:tcPr>
            <w:tcW w:w="1478" w:type="dxa"/>
          </w:tcPr>
          <w:p w14:paraId="69A28877" w14:textId="77777777" w:rsidR="00156473" w:rsidRDefault="00141D05">
            <w:pPr>
              <w:pStyle w:val="TableParagraph"/>
              <w:ind w:right="60"/>
              <w:rPr>
                <w:sz w:val="24"/>
              </w:rPr>
            </w:pPr>
            <w:r>
              <w:rPr>
                <w:w w:val="85"/>
                <w:sz w:val="24"/>
              </w:rPr>
              <w:t>7</w:t>
            </w:r>
          </w:p>
        </w:tc>
        <w:tc>
          <w:tcPr>
            <w:tcW w:w="1848" w:type="dxa"/>
          </w:tcPr>
          <w:p w14:paraId="1B5A3A97" w14:textId="77777777" w:rsidR="00156473" w:rsidRDefault="00141D05">
            <w:pPr>
              <w:pStyle w:val="TableParagraph"/>
              <w:ind w:right="61"/>
              <w:rPr>
                <w:sz w:val="24"/>
              </w:rPr>
            </w:pPr>
            <w:r>
              <w:rPr>
                <w:w w:val="95"/>
                <w:sz w:val="24"/>
              </w:rPr>
              <w:t>River Nile</w:t>
            </w:r>
          </w:p>
        </w:tc>
        <w:tc>
          <w:tcPr>
            <w:tcW w:w="1467" w:type="dxa"/>
          </w:tcPr>
          <w:p w14:paraId="6F8661E8" w14:textId="77777777" w:rsidR="00156473" w:rsidRDefault="00141D05">
            <w:pPr>
              <w:pStyle w:val="TableParagraph"/>
              <w:ind w:right="50"/>
              <w:rPr>
                <w:sz w:val="24"/>
              </w:rPr>
            </w:pPr>
            <w:r>
              <w:rPr>
                <w:w w:val="85"/>
                <w:sz w:val="24"/>
              </w:rPr>
              <w:t>7</w:t>
            </w:r>
          </w:p>
        </w:tc>
      </w:tr>
      <w:tr w:rsidR="00156473" w14:paraId="3CD435D3" w14:textId="77777777">
        <w:trPr>
          <w:trHeight w:val="358"/>
        </w:trPr>
        <w:tc>
          <w:tcPr>
            <w:tcW w:w="358" w:type="dxa"/>
          </w:tcPr>
          <w:p w14:paraId="38183F24" w14:textId="77777777" w:rsidR="00156473" w:rsidRDefault="00141D05">
            <w:pPr>
              <w:pStyle w:val="TableParagraph"/>
              <w:ind w:left="50"/>
              <w:jc w:val="left"/>
              <w:rPr>
                <w:sz w:val="24"/>
              </w:rPr>
            </w:pPr>
            <w:r>
              <w:rPr>
                <w:w w:val="95"/>
                <w:sz w:val="24"/>
              </w:rPr>
              <w:t>##</w:t>
            </w:r>
          </w:p>
        </w:tc>
        <w:tc>
          <w:tcPr>
            <w:tcW w:w="2340" w:type="dxa"/>
          </w:tcPr>
          <w:p w14:paraId="153B072C" w14:textId="77777777" w:rsidR="00156473" w:rsidRDefault="00141D05">
            <w:pPr>
              <w:pStyle w:val="TableParagraph"/>
              <w:tabs>
                <w:tab w:val="left" w:pos="1600"/>
              </w:tabs>
              <w:ind w:right="60"/>
              <w:rPr>
                <w:sz w:val="24"/>
              </w:rPr>
            </w:pPr>
            <w:r>
              <w:rPr>
                <w:w w:val="95"/>
                <w:sz w:val="24"/>
              </w:rPr>
              <w:t>13</w:t>
            </w:r>
            <w:r>
              <w:rPr>
                <w:w w:val="95"/>
                <w:sz w:val="24"/>
              </w:rPr>
              <w:tab/>
            </w:r>
            <w:proofErr w:type="spellStart"/>
            <w:r>
              <w:rPr>
                <w:w w:val="90"/>
                <w:sz w:val="24"/>
              </w:rPr>
              <w:t>Sinar</w:t>
            </w:r>
            <w:proofErr w:type="spellEnd"/>
          </w:p>
        </w:tc>
        <w:tc>
          <w:tcPr>
            <w:tcW w:w="1478" w:type="dxa"/>
          </w:tcPr>
          <w:p w14:paraId="148ED437" w14:textId="77777777" w:rsidR="00156473" w:rsidRDefault="00141D05">
            <w:pPr>
              <w:pStyle w:val="TableParagraph"/>
              <w:ind w:right="60"/>
              <w:rPr>
                <w:sz w:val="24"/>
              </w:rPr>
            </w:pPr>
            <w:r>
              <w:rPr>
                <w:w w:val="85"/>
                <w:sz w:val="24"/>
              </w:rPr>
              <w:t>7</w:t>
            </w:r>
          </w:p>
        </w:tc>
        <w:tc>
          <w:tcPr>
            <w:tcW w:w="1848" w:type="dxa"/>
          </w:tcPr>
          <w:p w14:paraId="4670026B" w14:textId="77777777" w:rsidR="00156473" w:rsidRDefault="00141D05">
            <w:pPr>
              <w:pStyle w:val="TableParagraph"/>
              <w:ind w:right="61"/>
              <w:rPr>
                <w:sz w:val="24"/>
              </w:rPr>
            </w:pPr>
            <w:r>
              <w:rPr>
                <w:w w:val="95"/>
                <w:sz w:val="24"/>
              </w:rPr>
              <w:t>Sennar</w:t>
            </w:r>
          </w:p>
        </w:tc>
        <w:tc>
          <w:tcPr>
            <w:tcW w:w="1467" w:type="dxa"/>
          </w:tcPr>
          <w:p w14:paraId="5219A4CD" w14:textId="77777777" w:rsidR="00156473" w:rsidRDefault="00141D05">
            <w:pPr>
              <w:pStyle w:val="TableParagraph"/>
              <w:ind w:right="50"/>
              <w:rPr>
                <w:sz w:val="24"/>
              </w:rPr>
            </w:pPr>
            <w:r>
              <w:rPr>
                <w:w w:val="85"/>
                <w:sz w:val="24"/>
              </w:rPr>
              <w:t>7</w:t>
            </w:r>
          </w:p>
        </w:tc>
      </w:tr>
      <w:tr w:rsidR="00156473" w14:paraId="2903261B" w14:textId="77777777">
        <w:trPr>
          <w:trHeight w:val="358"/>
        </w:trPr>
        <w:tc>
          <w:tcPr>
            <w:tcW w:w="358" w:type="dxa"/>
          </w:tcPr>
          <w:p w14:paraId="3421A1F7" w14:textId="77777777" w:rsidR="00156473" w:rsidRDefault="00141D05">
            <w:pPr>
              <w:pStyle w:val="TableParagraph"/>
              <w:ind w:left="50"/>
              <w:jc w:val="left"/>
              <w:rPr>
                <w:sz w:val="24"/>
              </w:rPr>
            </w:pPr>
            <w:r>
              <w:rPr>
                <w:w w:val="95"/>
                <w:sz w:val="24"/>
              </w:rPr>
              <w:t>##</w:t>
            </w:r>
          </w:p>
        </w:tc>
        <w:tc>
          <w:tcPr>
            <w:tcW w:w="2340" w:type="dxa"/>
          </w:tcPr>
          <w:p w14:paraId="094F510F" w14:textId="77777777" w:rsidR="00156473" w:rsidRDefault="00141D05">
            <w:pPr>
              <w:pStyle w:val="TableParagraph"/>
              <w:tabs>
                <w:tab w:val="left" w:pos="738"/>
              </w:tabs>
              <w:ind w:right="60"/>
              <w:rPr>
                <w:sz w:val="24"/>
              </w:rPr>
            </w:pPr>
            <w:r>
              <w:rPr>
                <w:w w:val="95"/>
                <w:sz w:val="24"/>
              </w:rPr>
              <w:t>14</w:t>
            </w:r>
            <w:r>
              <w:rPr>
                <w:w w:val="95"/>
                <w:sz w:val="24"/>
              </w:rPr>
              <w:tab/>
            </w:r>
            <w:r>
              <w:rPr>
                <w:w w:val="90"/>
                <w:sz w:val="24"/>
              </w:rPr>
              <w:t>South</w:t>
            </w:r>
            <w:r>
              <w:rPr>
                <w:spacing w:val="-54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Darfur</w:t>
            </w:r>
          </w:p>
        </w:tc>
        <w:tc>
          <w:tcPr>
            <w:tcW w:w="1478" w:type="dxa"/>
          </w:tcPr>
          <w:p w14:paraId="42E55523" w14:textId="77777777" w:rsidR="00156473" w:rsidRDefault="00141D05">
            <w:pPr>
              <w:pStyle w:val="TableParagraph"/>
              <w:ind w:right="60"/>
              <w:rPr>
                <w:sz w:val="24"/>
              </w:rPr>
            </w:pPr>
            <w:r>
              <w:rPr>
                <w:w w:val="95"/>
                <w:sz w:val="24"/>
              </w:rPr>
              <w:t>22</w:t>
            </w:r>
          </w:p>
        </w:tc>
        <w:tc>
          <w:tcPr>
            <w:tcW w:w="1848" w:type="dxa"/>
          </w:tcPr>
          <w:p w14:paraId="72FFEB64" w14:textId="77777777" w:rsidR="00156473" w:rsidRDefault="00141D05">
            <w:pPr>
              <w:pStyle w:val="TableParagraph"/>
              <w:ind w:right="61"/>
              <w:rPr>
                <w:sz w:val="24"/>
              </w:rPr>
            </w:pPr>
            <w:r>
              <w:rPr>
                <w:w w:val="95"/>
                <w:sz w:val="24"/>
              </w:rPr>
              <w:t>South</w:t>
            </w:r>
            <w:r>
              <w:rPr>
                <w:spacing w:val="-5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Darfur</w:t>
            </w:r>
          </w:p>
        </w:tc>
        <w:tc>
          <w:tcPr>
            <w:tcW w:w="1467" w:type="dxa"/>
          </w:tcPr>
          <w:p w14:paraId="5EF646B3" w14:textId="77777777" w:rsidR="00156473" w:rsidRDefault="00141D05">
            <w:pPr>
              <w:pStyle w:val="TableParagraph"/>
              <w:ind w:right="50"/>
              <w:rPr>
                <w:sz w:val="24"/>
              </w:rPr>
            </w:pPr>
            <w:r>
              <w:rPr>
                <w:w w:val="95"/>
                <w:sz w:val="24"/>
              </w:rPr>
              <w:t>21</w:t>
            </w:r>
          </w:p>
        </w:tc>
      </w:tr>
      <w:tr w:rsidR="00156473" w14:paraId="31BFEF4C" w14:textId="77777777">
        <w:trPr>
          <w:trHeight w:val="358"/>
        </w:trPr>
        <w:tc>
          <w:tcPr>
            <w:tcW w:w="358" w:type="dxa"/>
          </w:tcPr>
          <w:p w14:paraId="78D9B4EB" w14:textId="77777777" w:rsidR="00156473" w:rsidRDefault="00141D05">
            <w:pPr>
              <w:pStyle w:val="TableParagraph"/>
              <w:ind w:left="50"/>
              <w:jc w:val="left"/>
              <w:rPr>
                <w:sz w:val="24"/>
              </w:rPr>
            </w:pPr>
            <w:r>
              <w:rPr>
                <w:w w:val="95"/>
                <w:sz w:val="24"/>
              </w:rPr>
              <w:t>##</w:t>
            </w:r>
          </w:p>
        </w:tc>
        <w:tc>
          <w:tcPr>
            <w:tcW w:w="2340" w:type="dxa"/>
          </w:tcPr>
          <w:p w14:paraId="52FE96C7" w14:textId="77777777" w:rsidR="00156473" w:rsidRDefault="00141D05">
            <w:pPr>
              <w:pStyle w:val="TableParagraph"/>
              <w:ind w:right="60"/>
              <w:rPr>
                <w:sz w:val="24"/>
              </w:rPr>
            </w:pPr>
            <w:r>
              <w:rPr>
                <w:w w:val="90"/>
                <w:sz w:val="24"/>
              </w:rPr>
              <w:t>15 South</w:t>
            </w:r>
            <w:r>
              <w:rPr>
                <w:spacing w:val="-96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Kourdofan</w:t>
            </w:r>
          </w:p>
        </w:tc>
        <w:tc>
          <w:tcPr>
            <w:tcW w:w="1478" w:type="dxa"/>
          </w:tcPr>
          <w:p w14:paraId="0BEB306E" w14:textId="77777777" w:rsidR="00156473" w:rsidRDefault="00141D05">
            <w:pPr>
              <w:pStyle w:val="TableParagraph"/>
              <w:ind w:right="60"/>
              <w:rPr>
                <w:sz w:val="24"/>
              </w:rPr>
            </w:pPr>
            <w:r>
              <w:rPr>
                <w:w w:val="95"/>
                <w:sz w:val="24"/>
              </w:rPr>
              <w:t>17</w:t>
            </w:r>
          </w:p>
        </w:tc>
        <w:tc>
          <w:tcPr>
            <w:tcW w:w="1848" w:type="dxa"/>
          </w:tcPr>
          <w:p w14:paraId="58ADA129" w14:textId="77777777" w:rsidR="00156473" w:rsidRDefault="00141D05">
            <w:pPr>
              <w:pStyle w:val="TableParagraph"/>
              <w:ind w:right="61"/>
              <w:rPr>
                <w:sz w:val="24"/>
              </w:rPr>
            </w:pPr>
            <w:r>
              <w:rPr>
                <w:w w:val="90"/>
                <w:sz w:val="24"/>
              </w:rPr>
              <w:t>South</w:t>
            </w:r>
            <w:r>
              <w:rPr>
                <w:spacing w:val="-63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Kordofan</w:t>
            </w:r>
          </w:p>
        </w:tc>
        <w:tc>
          <w:tcPr>
            <w:tcW w:w="1467" w:type="dxa"/>
          </w:tcPr>
          <w:p w14:paraId="180C7A63" w14:textId="77777777" w:rsidR="00156473" w:rsidRDefault="00141D05">
            <w:pPr>
              <w:pStyle w:val="TableParagraph"/>
              <w:ind w:right="50"/>
              <w:rPr>
                <w:sz w:val="24"/>
              </w:rPr>
            </w:pPr>
            <w:r>
              <w:rPr>
                <w:w w:val="95"/>
                <w:sz w:val="24"/>
              </w:rPr>
              <w:t>17</w:t>
            </w:r>
          </w:p>
        </w:tc>
      </w:tr>
      <w:tr w:rsidR="00156473" w14:paraId="600B2F36" w14:textId="77777777">
        <w:trPr>
          <w:trHeight w:val="358"/>
        </w:trPr>
        <w:tc>
          <w:tcPr>
            <w:tcW w:w="358" w:type="dxa"/>
          </w:tcPr>
          <w:p w14:paraId="2B4C0D74" w14:textId="77777777" w:rsidR="00156473" w:rsidRDefault="00141D05">
            <w:pPr>
              <w:pStyle w:val="TableParagraph"/>
              <w:ind w:left="50"/>
              <w:jc w:val="left"/>
              <w:rPr>
                <w:sz w:val="24"/>
              </w:rPr>
            </w:pPr>
            <w:r>
              <w:rPr>
                <w:w w:val="95"/>
                <w:sz w:val="24"/>
              </w:rPr>
              <w:t>##</w:t>
            </w:r>
          </w:p>
        </w:tc>
        <w:tc>
          <w:tcPr>
            <w:tcW w:w="2340" w:type="dxa"/>
          </w:tcPr>
          <w:p w14:paraId="1FACE2A0" w14:textId="77777777" w:rsidR="00156473" w:rsidRDefault="00141D05">
            <w:pPr>
              <w:pStyle w:val="TableParagraph"/>
              <w:tabs>
                <w:tab w:val="left" w:pos="861"/>
              </w:tabs>
              <w:ind w:right="60"/>
              <w:rPr>
                <w:sz w:val="24"/>
              </w:rPr>
            </w:pPr>
            <w:r>
              <w:rPr>
                <w:w w:val="95"/>
                <w:sz w:val="24"/>
              </w:rPr>
              <w:t>16</w:t>
            </w:r>
            <w:r>
              <w:rPr>
                <w:w w:val="95"/>
                <w:sz w:val="24"/>
              </w:rPr>
              <w:tab/>
            </w:r>
            <w:r>
              <w:rPr>
                <w:w w:val="90"/>
                <w:sz w:val="24"/>
              </w:rPr>
              <w:t>West</w:t>
            </w:r>
            <w:r>
              <w:rPr>
                <w:spacing w:val="-50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Darfur</w:t>
            </w:r>
          </w:p>
        </w:tc>
        <w:tc>
          <w:tcPr>
            <w:tcW w:w="1478" w:type="dxa"/>
          </w:tcPr>
          <w:p w14:paraId="467ED28A" w14:textId="77777777" w:rsidR="00156473" w:rsidRDefault="00141D05">
            <w:pPr>
              <w:pStyle w:val="TableParagraph"/>
              <w:ind w:right="60"/>
              <w:rPr>
                <w:sz w:val="24"/>
              </w:rPr>
            </w:pPr>
            <w:r>
              <w:rPr>
                <w:w w:val="85"/>
                <w:sz w:val="24"/>
              </w:rPr>
              <w:t>9</w:t>
            </w:r>
          </w:p>
        </w:tc>
        <w:tc>
          <w:tcPr>
            <w:tcW w:w="1848" w:type="dxa"/>
          </w:tcPr>
          <w:p w14:paraId="0A5FDDBD" w14:textId="77777777" w:rsidR="00156473" w:rsidRDefault="00141D05">
            <w:pPr>
              <w:pStyle w:val="TableParagraph"/>
              <w:ind w:right="61"/>
              <w:rPr>
                <w:sz w:val="24"/>
              </w:rPr>
            </w:pPr>
            <w:r>
              <w:rPr>
                <w:w w:val="95"/>
                <w:sz w:val="24"/>
              </w:rPr>
              <w:t>West Darfur</w:t>
            </w:r>
          </w:p>
        </w:tc>
        <w:tc>
          <w:tcPr>
            <w:tcW w:w="1467" w:type="dxa"/>
          </w:tcPr>
          <w:p w14:paraId="1ACA5AD4" w14:textId="77777777" w:rsidR="00156473" w:rsidRDefault="00141D05">
            <w:pPr>
              <w:pStyle w:val="TableParagraph"/>
              <w:ind w:right="51"/>
              <w:rPr>
                <w:sz w:val="24"/>
              </w:rPr>
            </w:pPr>
            <w:r>
              <w:rPr>
                <w:w w:val="85"/>
                <w:sz w:val="24"/>
              </w:rPr>
              <w:t>8</w:t>
            </w:r>
          </w:p>
        </w:tc>
      </w:tr>
      <w:tr w:rsidR="00156473" w14:paraId="6501D847" w14:textId="77777777">
        <w:trPr>
          <w:trHeight w:val="358"/>
        </w:trPr>
        <w:tc>
          <w:tcPr>
            <w:tcW w:w="358" w:type="dxa"/>
          </w:tcPr>
          <w:p w14:paraId="281F0D4D" w14:textId="77777777" w:rsidR="00156473" w:rsidRDefault="00141D05">
            <w:pPr>
              <w:pStyle w:val="TableParagraph"/>
              <w:ind w:left="50"/>
              <w:jc w:val="left"/>
              <w:rPr>
                <w:sz w:val="24"/>
              </w:rPr>
            </w:pPr>
            <w:r>
              <w:rPr>
                <w:w w:val="95"/>
                <w:sz w:val="24"/>
              </w:rPr>
              <w:t>##</w:t>
            </w:r>
          </w:p>
        </w:tc>
        <w:tc>
          <w:tcPr>
            <w:tcW w:w="2340" w:type="dxa"/>
          </w:tcPr>
          <w:p w14:paraId="4A4DFEEA" w14:textId="77777777" w:rsidR="00156473" w:rsidRDefault="00141D05">
            <w:pPr>
              <w:pStyle w:val="TableParagraph"/>
              <w:tabs>
                <w:tab w:val="left" w:pos="492"/>
              </w:tabs>
              <w:ind w:right="60"/>
              <w:rPr>
                <w:sz w:val="24"/>
              </w:rPr>
            </w:pPr>
            <w:r>
              <w:rPr>
                <w:w w:val="95"/>
                <w:sz w:val="24"/>
              </w:rPr>
              <w:t>17</w:t>
            </w:r>
            <w:r>
              <w:rPr>
                <w:w w:val="95"/>
                <w:sz w:val="24"/>
              </w:rPr>
              <w:tab/>
            </w:r>
            <w:r>
              <w:rPr>
                <w:w w:val="90"/>
                <w:sz w:val="24"/>
              </w:rPr>
              <w:t>West</w:t>
            </w:r>
            <w:r>
              <w:rPr>
                <w:spacing w:val="-62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Kourdofan</w:t>
            </w:r>
          </w:p>
        </w:tc>
        <w:tc>
          <w:tcPr>
            <w:tcW w:w="1478" w:type="dxa"/>
          </w:tcPr>
          <w:p w14:paraId="2D393CD6" w14:textId="77777777" w:rsidR="00156473" w:rsidRDefault="00141D05">
            <w:pPr>
              <w:pStyle w:val="TableParagraph"/>
              <w:ind w:right="60"/>
              <w:rPr>
                <w:sz w:val="24"/>
              </w:rPr>
            </w:pPr>
            <w:r>
              <w:rPr>
                <w:w w:val="95"/>
                <w:sz w:val="24"/>
              </w:rPr>
              <w:t>14</w:t>
            </w:r>
          </w:p>
        </w:tc>
        <w:tc>
          <w:tcPr>
            <w:tcW w:w="1848" w:type="dxa"/>
          </w:tcPr>
          <w:p w14:paraId="07DFB1D1" w14:textId="77777777" w:rsidR="00156473" w:rsidRDefault="00141D05">
            <w:pPr>
              <w:pStyle w:val="TableParagraph"/>
              <w:ind w:right="61"/>
              <w:rPr>
                <w:sz w:val="24"/>
              </w:rPr>
            </w:pPr>
            <w:r>
              <w:rPr>
                <w:w w:val="95"/>
                <w:sz w:val="24"/>
              </w:rPr>
              <w:t>West</w:t>
            </w:r>
            <w:r>
              <w:rPr>
                <w:spacing w:val="-8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Kordofan</w:t>
            </w:r>
          </w:p>
        </w:tc>
        <w:tc>
          <w:tcPr>
            <w:tcW w:w="1467" w:type="dxa"/>
          </w:tcPr>
          <w:p w14:paraId="2BB54AC3" w14:textId="77777777" w:rsidR="00156473" w:rsidRDefault="00141D05">
            <w:pPr>
              <w:pStyle w:val="TableParagraph"/>
              <w:ind w:right="50"/>
              <w:rPr>
                <w:sz w:val="24"/>
              </w:rPr>
            </w:pPr>
            <w:r>
              <w:rPr>
                <w:w w:val="95"/>
                <w:sz w:val="24"/>
              </w:rPr>
              <w:t>14</w:t>
            </w:r>
          </w:p>
        </w:tc>
      </w:tr>
      <w:tr w:rsidR="00156473" w14:paraId="2E7ED2B3" w14:textId="77777777">
        <w:trPr>
          <w:trHeight w:val="338"/>
        </w:trPr>
        <w:tc>
          <w:tcPr>
            <w:tcW w:w="358" w:type="dxa"/>
          </w:tcPr>
          <w:p w14:paraId="12D319E6" w14:textId="77777777" w:rsidR="00156473" w:rsidRDefault="00141D05">
            <w:pPr>
              <w:pStyle w:val="TableParagraph"/>
              <w:spacing w:line="254" w:lineRule="exact"/>
              <w:ind w:left="50"/>
              <w:jc w:val="left"/>
              <w:rPr>
                <w:sz w:val="24"/>
              </w:rPr>
            </w:pPr>
            <w:r>
              <w:rPr>
                <w:w w:val="95"/>
                <w:sz w:val="24"/>
              </w:rPr>
              <w:t>##</w:t>
            </w:r>
          </w:p>
        </w:tc>
        <w:tc>
          <w:tcPr>
            <w:tcW w:w="2340" w:type="dxa"/>
          </w:tcPr>
          <w:p w14:paraId="47955AEE" w14:textId="77777777" w:rsidR="00156473" w:rsidRDefault="00141D05">
            <w:pPr>
              <w:pStyle w:val="TableParagraph"/>
              <w:tabs>
                <w:tab w:val="left" w:pos="985"/>
              </w:tabs>
              <w:spacing w:line="254" w:lineRule="exact"/>
              <w:ind w:right="60"/>
              <w:rPr>
                <w:sz w:val="24"/>
              </w:rPr>
            </w:pPr>
            <w:r>
              <w:rPr>
                <w:w w:val="95"/>
                <w:sz w:val="24"/>
              </w:rPr>
              <w:t>18</w:t>
            </w:r>
            <w:r>
              <w:rPr>
                <w:w w:val="95"/>
                <w:sz w:val="24"/>
              </w:rPr>
              <w:tab/>
              <w:t>White</w:t>
            </w:r>
            <w:r>
              <w:rPr>
                <w:spacing w:val="-95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Nile</w:t>
            </w:r>
          </w:p>
        </w:tc>
        <w:tc>
          <w:tcPr>
            <w:tcW w:w="1478" w:type="dxa"/>
          </w:tcPr>
          <w:p w14:paraId="47CE3626" w14:textId="77777777" w:rsidR="00156473" w:rsidRDefault="00141D05">
            <w:pPr>
              <w:pStyle w:val="TableParagraph"/>
              <w:spacing w:line="254" w:lineRule="exact"/>
              <w:ind w:right="60"/>
              <w:rPr>
                <w:sz w:val="24"/>
              </w:rPr>
            </w:pPr>
            <w:r>
              <w:rPr>
                <w:w w:val="85"/>
                <w:sz w:val="24"/>
              </w:rPr>
              <w:t>9</w:t>
            </w:r>
          </w:p>
        </w:tc>
        <w:tc>
          <w:tcPr>
            <w:tcW w:w="1848" w:type="dxa"/>
          </w:tcPr>
          <w:p w14:paraId="4D0039E7" w14:textId="77777777" w:rsidR="00156473" w:rsidRDefault="00141D05">
            <w:pPr>
              <w:pStyle w:val="TableParagraph"/>
              <w:spacing w:line="254" w:lineRule="exact"/>
              <w:ind w:right="61"/>
              <w:rPr>
                <w:sz w:val="24"/>
              </w:rPr>
            </w:pPr>
            <w:r>
              <w:rPr>
                <w:w w:val="95"/>
                <w:sz w:val="24"/>
              </w:rPr>
              <w:t>White Nile</w:t>
            </w:r>
          </w:p>
        </w:tc>
        <w:tc>
          <w:tcPr>
            <w:tcW w:w="1467" w:type="dxa"/>
          </w:tcPr>
          <w:p w14:paraId="1CBA348D" w14:textId="77777777" w:rsidR="00156473" w:rsidRDefault="00141D05">
            <w:pPr>
              <w:pStyle w:val="TableParagraph"/>
              <w:spacing w:line="254" w:lineRule="exact"/>
              <w:ind w:right="51"/>
              <w:rPr>
                <w:sz w:val="24"/>
              </w:rPr>
            </w:pPr>
            <w:r>
              <w:rPr>
                <w:w w:val="85"/>
                <w:sz w:val="24"/>
              </w:rPr>
              <w:t>9</w:t>
            </w:r>
          </w:p>
        </w:tc>
      </w:tr>
    </w:tbl>
    <w:p w14:paraId="5265EFD3" w14:textId="77777777" w:rsidR="00156473" w:rsidRDefault="00156473">
      <w:pPr>
        <w:pStyle w:val="BodyText"/>
        <w:spacing w:before="9"/>
        <w:rPr>
          <w:sz w:val="25"/>
        </w:rPr>
      </w:pPr>
    </w:p>
    <w:p w14:paraId="2BAE407A" w14:textId="77777777" w:rsidR="00156473" w:rsidRDefault="00141D05">
      <w:pPr>
        <w:pStyle w:val="BodyText"/>
        <w:spacing w:before="149" w:line="314" w:lineRule="auto"/>
        <w:ind w:left="153" w:right="111"/>
        <w:jc w:val="both"/>
      </w:pPr>
      <w:r>
        <w:t>There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general</w:t>
      </w:r>
      <w:r>
        <w:rPr>
          <w:spacing w:val="-11"/>
        </w:rPr>
        <w:t xml:space="preserve"> </w:t>
      </w:r>
      <w:r>
        <w:t>agreement</w:t>
      </w:r>
      <w:r>
        <w:rPr>
          <w:spacing w:val="-10"/>
        </w:rPr>
        <w:t xml:space="preserve"> </w:t>
      </w:r>
      <w:r>
        <w:t>between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rPr>
          <w:spacing w:val="-5"/>
        </w:rPr>
        <w:t>two</w:t>
      </w:r>
      <w:r>
        <w:rPr>
          <w:spacing w:val="-11"/>
        </w:rPr>
        <w:t xml:space="preserve"> </w:t>
      </w:r>
      <w:r>
        <w:t>lists</w:t>
      </w:r>
      <w:r>
        <w:rPr>
          <w:spacing w:val="-10"/>
        </w:rPr>
        <w:t xml:space="preserve"> </w:t>
      </w:r>
      <w:proofErr w:type="gramStart"/>
      <w:r>
        <w:t>with</w:t>
      </w:r>
      <w:r>
        <w:rPr>
          <w:spacing w:val="-11"/>
        </w:rPr>
        <w:t xml:space="preserve"> </w:t>
      </w:r>
      <w:r>
        <w:t>regard</w:t>
      </w:r>
      <w:r>
        <w:rPr>
          <w:spacing w:val="-11"/>
        </w:rPr>
        <w:t xml:space="preserve"> </w:t>
      </w:r>
      <w:r>
        <w:t>to</w:t>
      </w:r>
      <w:proofErr w:type="gramEnd"/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localities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they</w:t>
      </w:r>
      <w:r>
        <w:rPr>
          <w:spacing w:val="-10"/>
        </w:rPr>
        <w:t xml:space="preserve"> </w:t>
      </w:r>
      <w:r>
        <w:t xml:space="preserve">report on. The differences between North Darfur, South Darfur and </w:t>
      </w:r>
      <w:r>
        <w:rPr>
          <w:spacing w:val="-5"/>
        </w:rPr>
        <w:t xml:space="preserve">West </w:t>
      </w:r>
      <w:r>
        <w:t xml:space="preserve">Darfur is accounted for </w:t>
      </w:r>
      <w:r>
        <w:rPr>
          <w:spacing w:val="-4"/>
        </w:rPr>
        <w:t xml:space="preserve">by </w:t>
      </w:r>
      <w:r>
        <w:t xml:space="preserve">the IDP camps in each state that </w:t>
      </w:r>
      <w:r>
        <w:rPr>
          <w:spacing w:val="-4"/>
        </w:rPr>
        <w:t xml:space="preserve">have </w:t>
      </w:r>
      <w:r>
        <w:t>been counted as separate “localities” or survey domain/area</w:t>
      </w:r>
      <w:r>
        <w:rPr>
          <w:spacing w:val="13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S3MII</w:t>
      </w:r>
      <w:r>
        <w:rPr>
          <w:spacing w:val="13"/>
        </w:rPr>
        <w:t xml:space="preserve"> </w:t>
      </w:r>
      <w:r>
        <w:t>(see</w:t>
      </w:r>
      <w:r>
        <w:rPr>
          <w:spacing w:val="13"/>
        </w:rPr>
        <w:t xml:space="preserve"> </w:t>
      </w:r>
      <w:r>
        <w:t>next</w:t>
      </w:r>
      <w:r>
        <w:rPr>
          <w:spacing w:val="14"/>
        </w:rPr>
        <w:t xml:space="preserve"> </w:t>
      </w:r>
      <w:r>
        <w:t>point</w:t>
      </w:r>
      <w:r>
        <w:rPr>
          <w:spacing w:val="12"/>
        </w:rPr>
        <w:t xml:space="preserve"> </w:t>
      </w:r>
      <w:r>
        <w:t>below</w:t>
      </w:r>
      <w:r>
        <w:rPr>
          <w:spacing w:val="12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IDP</w:t>
      </w:r>
      <w:r>
        <w:rPr>
          <w:spacing w:val="13"/>
        </w:rPr>
        <w:t xml:space="preserve"> </w:t>
      </w:r>
      <w:r>
        <w:t>camps).</w:t>
      </w:r>
    </w:p>
    <w:p w14:paraId="56EC6575" w14:textId="77777777" w:rsidR="00156473" w:rsidRDefault="00141D05">
      <w:pPr>
        <w:pStyle w:val="BodyText"/>
        <w:spacing w:before="125" w:line="314" w:lineRule="auto"/>
        <w:ind w:left="153" w:right="111"/>
        <w:jc w:val="both"/>
      </w:pPr>
      <w:r>
        <w:t xml:space="preserve">When actual locality names are compared between the </w:t>
      </w:r>
      <w:r>
        <w:rPr>
          <w:spacing w:val="-5"/>
        </w:rPr>
        <w:t xml:space="preserve">two </w:t>
      </w:r>
      <w:r>
        <w:t xml:space="preserve">lists, </w:t>
      </w:r>
      <w:r>
        <w:rPr>
          <w:spacing w:val="-3"/>
        </w:rPr>
        <w:t xml:space="preserve">however, </w:t>
      </w:r>
      <w:r>
        <w:t>there is variance across</w:t>
      </w:r>
      <w:r>
        <w:rPr>
          <w:spacing w:val="-23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names</w:t>
      </w:r>
      <w:r>
        <w:rPr>
          <w:spacing w:val="-22"/>
        </w:rPr>
        <w:t xml:space="preserve"> </w:t>
      </w:r>
      <w:r>
        <w:t>which</w:t>
      </w:r>
      <w:r>
        <w:rPr>
          <w:spacing w:val="-23"/>
        </w:rPr>
        <w:t xml:space="preserve"> </w:t>
      </w:r>
      <w:r>
        <w:t>is</w:t>
      </w:r>
      <w:r>
        <w:rPr>
          <w:spacing w:val="-22"/>
        </w:rPr>
        <w:t xml:space="preserve"> </w:t>
      </w:r>
      <w:r>
        <w:t>already</w:t>
      </w:r>
      <w:r>
        <w:rPr>
          <w:spacing w:val="-22"/>
        </w:rPr>
        <w:t xml:space="preserve"> </w:t>
      </w:r>
      <w:r>
        <w:t>expected.</w:t>
      </w:r>
      <w:r>
        <w:rPr>
          <w:spacing w:val="-4"/>
        </w:rPr>
        <w:t xml:space="preserve"> </w:t>
      </w:r>
      <w:r>
        <w:rPr>
          <w:spacing w:val="-7"/>
        </w:rPr>
        <w:t>For</w:t>
      </w:r>
      <w:r>
        <w:rPr>
          <w:spacing w:val="-23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most</w:t>
      </w:r>
      <w:r>
        <w:rPr>
          <w:spacing w:val="-22"/>
        </w:rPr>
        <w:t xml:space="preserve"> </w:t>
      </w:r>
      <w:r>
        <w:t>part,</w:t>
      </w:r>
      <w:r>
        <w:rPr>
          <w:spacing w:val="-22"/>
        </w:rPr>
        <w:t xml:space="preserve"> </w:t>
      </w:r>
      <w:r>
        <w:t>locality</w:t>
      </w:r>
      <w:r>
        <w:rPr>
          <w:spacing w:val="-22"/>
        </w:rPr>
        <w:t xml:space="preserve"> </w:t>
      </w:r>
      <w:r>
        <w:t>names</w:t>
      </w:r>
      <w:r>
        <w:rPr>
          <w:spacing w:val="-22"/>
        </w:rPr>
        <w:t xml:space="preserve"> </w:t>
      </w:r>
      <w:r>
        <w:t>can</w:t>
      </w:r>
      <w:r>
        <w:rPr>
          <w:spacing w:val="-23"/>
        </w:rPr>
        <w:t xml:space="preserve"> </w:t>
      </w:r>
      <w:r>
        <w:rPr>
          <w:spacing w:val="3"/>
        </w:rPr>
        <w:t>be</w:t>
      </w:r>
      <w:r>
        <w:rPr>
          <w:spacing w:val="-22"/>
        </w:rPr>
        <w:t xml:space="preserve"> </w:t>
      </w:r>
      <w:r>
        <w:t>matched. When</w:t>
      </w:r>
      <w:r>
        <w:rPr>
          <w:spacing w:val="-13"/>
        </w:rPr>
        <w:t xml:space="preserve"> </w:t>
      </w:r>
      <w:r>
        <w:t>matching,</w:t>
      </w:r>
      <w:r>
        <w:rPr>
          <w:spacing w:val="-12"/>
        </w:rPr>
        <w:t xml:space="preserve"> </w:t>
      </w:r>
      <w:r>
        <w:rPr>
          <w:spacing w:val="-4"/>
        </w:rPr>
        <w:t>we</w:t>
      </w:r>
      <w:r>
        <w:rPr>
          <w:spacing w:val="-12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use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locality</w:t>
      </w:r>
      <w:r>
        <w:rPr>
          <w:spacing w:val="-12"/>
        </w:rPr>
        <w:t xml:space="preserve"> </w:t>
      </w:r>
      <w:r>
        <w:t>results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S3MII</w:t>
      </w:r>
      <w:r>
        <w:rPr>
          <w:spacing w:val="-13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standard</w:t>
      </w:r>
      <w:r>
        <w:rPr>
          <w:spacing w:val="-12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spelling</w:t>
      </w:r>
      <w:r>
        <w:rPr>
          <w:spacing w:val="-12"/>
        </w:rPr>
        <w:t xml:space="preserve"> </w:t>
      </w:r>
      <w:r>
        <w:t>and will adjust spelling from CBS</w:t>
      </w:r>
      <w:r>
        <w:rPr>
          <w:spacing w:val="28"/>
        </w:rPr>
        <w:t xml:space="preserve"> </w:t>
      </w:r>
      <w:r>
        <w:t>accordingly.</w:t>
      </w:r>
    </w:p>
    <w:p w14:paraId="14EF5D5E" w14:textId="77777777" w:rsidR="00156473" w:rsidRDefault="00156473">
      <w:pPr>
        <w:spacing w:line="314" w:lineRule="auto"/>
        <w:jc w:val="both"/>
      </w:pPr>
    </w:p>
    <w:p w14:paraId="7B4E5343" w14:textId="77777777" w:rsidR="0005163C" w:rsidRDefault="0005163C">
      <w:pPr>
        <w:spacing w:line="314" w:lineRule="auto"/>
        <w:jc w:val="both"/>
      </w:pPr>
    </w:p>
    <w:p w14:paraId="45FD0AE0" w14:textId="15590AF5" w:rsidR="0005163C" w:rsidRPr="00644790" w:rsidRDefault="0005163C" w:rsidP="0005163C">
      <w:pPr>
        <w:spacing w:line="314" w:lineRule="auto"/>
        <w:rPr>
          <w:color w:val="0070C0"/>
          <w:sz w:val="24"/>
          <w:szCs w:val="24"/>
        </w:rPr>
        <w:sectPr w:rsidR="0005163C" w:rsidRPr="00644790">
          <w:pgSz w:w="11910" w:h="16840"/>
          <w:pgMar w:top="880" w:right="1020" w:bottom="800" w:left="980" w:header="0" w:footer="606" w:gutter="0"/>
          <w:cols w:space="720"/>
        </w:sectPr>
      </w:pPr>
      <w:r w:rsidRPr="00644790">
        <w:rPr>
          <w:color w:val="0070C0"/>
          <w:sz w:val="24"/>
          <w:szCs w:val="24"/>
        </w:rPr>
        <w:t xml:space="preserve">This is agreeable. </w:t>
      </w:r>
    </w:p>
    <w:p w14:paraId="17971742" w14:textId="77777777" w:rsidR="00156473" w:rsidRDefault="00141D05">
      <w:pPr>
        <w:pStyle w:val="Heading1"/>
        <w:numPr>
          <w:ilvl w:val="0"/>
          <w:numId w:val="1"/>
        </w:numPr>
        <w:tabs>
          <w:tab w:val="left" w:pos="691"/>
          <w:tab w:val="left" w:pos="692"/>
        </w:tabs>
        <w:spacing w:before="165"/>
        <w:ind w:left="691" w:hanging="539"/>
      </w:pPr>
      <w:bookmarkStart w:id="1" w:name="Missing_population_for_specific_localiti"/>
      <w:bookmarkEnd w:id="1"/>
      <w:r>
        <w:lastRenderedPageBreak/>
        <w:t>Missing population for specific</w:t>
      </w:r>
      <w:r>
        <w:rPr>
          <w:spacing w:val="4"/>
        </w:rPr>
        <w:t xml:space="preserve"> </w:t>
      </w:r>
      <w:r>
        <w:t>localities</w:t>
      </w:r>
    </w:p>
    <w:p w14:paraId="1A63F753" w14:textId="77777777" w:rsidR="00156473" w:rsidRDefault="00141D05">
      <w:pPr>
        <w:pStyle w:val="BodyText"/>
        <w:spacing w:before="411"/>
        <w:ind w:left="153"/>
        <w:jc w:val="both"/>
      </w:pPr>
      <w:r>
        <w:t>The other issue now is the missing data on population for certain localities:</w:t>
      </w:r>
    </w:p>
    <w:p w14:paraId="0813F569" w14:textId="77777777" w:rsidR="00156473" w:rsidRDefault="00156473">
      <w:pPr>
        <w:pStyle w:val="BodyText"/>
        <w:rPr>
          <w:sz w:val="20"/>
        </w:rPr>
      </w:pPr>
    </w:p>
    <w:p w14:paraId="00BA70D9" w14:textId="77777777" w:rsidR="00156473" w:rsidRDefault="00156473">
      <w:pPr>
        <w:pStyle w:val="BodyText"/>
        <w:rPr>
          <w:sz w:val="11"/>
        </w:rPr>
      </w:pPr>
    </w:p>
    <w:tbl>
      <w:tblPr>
        <w:tblW w:w="0" w:type="auto"/>
        <w:tblInd w:w="11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8"/>
        <w:gridCol w:w="493"/>
        <w:gridCol w:w="1848"/>
        <w:gridCol w:w="1479"/>
        <w:gridCol w:w="1561"/>
      </w:tblGrid>
      <w:tr w:rsidR="00156473" w14:paraId="410E2E32" w14:textId="77777777" w:rsidTr="006A1C54">
        <w:trPr>
          <w:trHeight w:val="338"/>
        </w:trPr>
        <w:tc>
          <w:tcPr>
            <w:tcW w:w="358" w:type="dxa"/>
          </w:tcPr>
          <w:p w14:paraId="0B87F50D" w14:textId="77777777" w:rsidR="00156473" w:rsidRDefault="00141D05">
            <w:pPr>
              <w:pStyle w:val="TableParagraph"/>
              <w:spacing w:before="44"/>
              <w:ind w:left="50"/>
              <w:jc w:val="left"/>
              <w:rPr>
                <w:sz w:val="24"/>
              </w:rPr>
            </w:pPr>
            <w:r>
              <w:rPr>
                <w:w w:val="95"/>
                <w:sz w:val="24"/>
              </w:rPr>
              <w:t>##</w:t>
            </w:r>
          </w:p>
        </w:tc>
        <w:tc>
          <w:tcPr>
            <w:tcW w:w="493" w:type="dxa"/>
          </w:tcPr>
          <w:p w14:paraId="79D09A62" w14:textId="77777777" w:rsidR="00156473" w:rsidRDefault="00156473">
            <w:pPr>
              <w:pStyle w:val="TableParagraph"/>
              <w:spacing w:before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848" w:type="dxa"/>
          </w:tcPr>
          <w:p w14:paraId="52BFA2D1" w14:textId="77777777" w:rsidR="00156473" w:rsidRDefault="00141D05">
            <w:pPr>
              <w:pStyle w:val="TableParagraph"/>
              <w:spacing w:before="44"/>
              <w:ind w:right="61"/>
              <w:rPr>
                <w:sz w:val="24"/>
              </w:rPr>
            </w:pPr>
            <w:r>
              <w:rPr>
                <w:w w:val="95"/>
                <w:sz w:val="24"/>
              </w:rPr>
              <w:t>state</w:t>
            </w:r>
          </w:p>
        </w:tc>
        <w:tc>
          <w:tcPr>
            <w:tcW w:w="1479" w:type="dxa"/>
          </w:tcPr>
          <w:p w14:paraId="1CD5FBE0" w14:textId="77777777" w:rsidR="00156473" w:rsidRDefault="00141D05">
            <w:pPr>
              <w:pStyle w:val="TableParagraph"/>
              <w:spacing w:before="44"/>
              <w:ind w:right="62"/>
              <w:rPr>
                <w:sz w:val="24"/>
              </w:rPr>
            </w:pPr>
            <w:r>
              <w:rPr>
                <w:w w:val="95"/>
                <w:sz w:val="24"/>
              </w:rPr>
              <w:t>locality</w:t>
            </w:r>
          </w:p>
        </w:tc>
        <w:tc>
          <w:tcPr>
            <w:tcW w:w="1561" w:type="dxa"/>
          </w:tcPr>
          <w:p w14:paraId="582C92F2" w14:textId="77777777" w:rsidR="00156473" w:rsidRDefault="00141D05">
            <w:pPr>
              <w:pStyle w:val="TableParagraph"/>
              <w:spacing w:before="44"/>
              <w:ind w:right="51"/>
              <w:rPr>
                <w:sz w:val="24"/>
              </w:rPr>
            </w:pPr>
            <w:r>
              <w:rPr>
                <w:w w:val="95"/>
                <w:sz w:val="24"/>
              </w:rPr>
              <w:t>pop</w:t>
            </w:r>
          </w:p>
        </w:tc>
      </w:tr>
      <w:tr w:rsidR="00156473" w14:paraId="52BF4760" w14:textId="77777777" w:rsidTr="006A1C54">
        <w:trPr>
          <w:trHeight w:val="358"/>
        </w:trPr>
        <w:tc>
          <w:tcPr>
            <w:tcW w:w="358" w:type="dxa"/>
          </w:tcPr>
          <w:p w14:paraId="580F1DA9" w14:textId="77777777" w:rsidR="00156473" w:rsidRDefault="00141D05">
            <w:pPr>
              <w:pStyle w:val="TableParagraph"/>
              <w:ind w:left="50"/>
              <w:jc w:val="left"/>
              <w:rPr>
                <w:sz w:val="24"/>
              </w:rPr>
            </w:pPr>
            <w:r>
              <w:rPr>
                <w:w w:val="95"/>
                <w:sz w:val="24"/>
              </w:rPr>
              <w:t>##</w:t>
            </w:r>
          </w:p>
        </w:tc>
        <w:tc>
          <w:tcPr>
            <w:tcW w:w="493" w:type="dxa"/>
          </w:tcPr>
          <w:p w14:paraId="56F1D301" w14:textId="77777777" w:rsidR="00156473" w:rsidRDefault="00141D05">
            <w:pPr>
              <w:pStyle w:val="TableParagraph"/>
              <w:ind w:left="61"/>
              <w:jc w:val="left"/>
              <w:rPr>
                <w:sz w:val="24"/>
              </w:rPr>
            </w:pPr>
            <w:r>
              <w:rPr>
                <w:w w:val="85"/>
                <w:sz w:val="24"/>
              </w:rPr>
              <w:t>4</w:t>
            </w:r>
          </w:p>
        </w:tc>
        <w:tc>
          <w:tcPr>
            <w:tcW w:w="1848" w:type="dxa"/>
          </w:tcPr>
          <w:p w14:paraId="1638BBCF" w14:textId="77777777" w:rsidR="00156473" w:rsidRDefault="00141D05">
            <w:pPr>
              <w:pStyle w:val="TableParagraph"/>
              <w:ind w:right="61"/>
              <w:rPr>
                <w:sz w:val="24"/>
              </w:rPr>
            </w:pPr>
            <w:r>
              <w:rPr>
                <w:w w:val="95"/>
                <w:sz w:val="24"/>
              </w:rPr>
              <w:t>Blue Nile</w:t>
            </w:r>
          </w:p>
        </w:tc>
        <w:tc>
          <w:tcPr>
            <w:tcW w:w="1479" w:type="dxa"/>
          </w:tcPr>
          <w:p w14:paraId="1989C400" w14:textId="77777777" w:rsidR="00156473" w:rsidRDefault="00141D05">
            <w:pPr>
              <w:pStyle w:val="TableParagraph"/>
              <w:ind w:right="62"/>
              <w:rPr>
                <w:sz w:val="24"/>
              </w:rPr>
            </w:pPr>
            <w:r>
              <w:rPr>
                <w:w w:val="95"/>
                <w:sz w:val="24"/>
              </w:rPr>
              <w:t xml:space="preserve">Wd </w:t>
            </w:r>
            <w:proofErr w:type="spellStart"/>
            <w:r>
              <w:rPr>
                <w:w w:val="95"/>
                <w:sz w:val="24"/>
              </w:rPr>
              <w:t>almahi</w:t>
            </w:r>
            <w:proofErr w:type="spellEnd"/>
          </w:p>
        </w:tc>
        <w:tc>
          <w:tcPr>
            <w:tcW w:w="1561" w:type="dxa"/>
          </w:tcPr>
          <w:p w14:paraId="5530F8A2" w14:textId="76A426B7" w:rsidR="00156473" w:rsidRPr="00E31C93" w:rsidRDefault="006A1C54" w:rsidP="00E31C93">
            <w:pPr>
              <w:pStyle w:val="TableParagraph"/>
              <w:ind w:right="51"/>
              <w:rPr>
                <w:color w:val="0070C0"/>
                <w:w w:val="95"/>
                <w:sz w:val="24"/>
              </w:rPr>
            </w:pPr>
            <w:r w:rsidRPr="00E31C93">
              <w:rPr>
                <w:color w:val="0070C0"/>
                <w:w w:val="95"/>
                <w:sz w:val="24"/>
              </w:rPr>
              <w:t>158</w:t>
            </w:r>
            <w:r w:rsidR="00E31C93">
              <w:rPr>
                <w:color w:val="0070C0"/>
                <w:w w:val="95"/>
                <w:sz w:val="24"/>
              </w:rPr>
              <w:t>,</w:t>
            </w:r>
            <w:r w:rsidRPr="00E31C93">
              <w:rPr>
                <w:color w:val="0070C0"/>
                <w:w w:val="95"/>
                <w:sz w:val="24"/>
              </w:rPr>
              <w:t>343</w:t>
            </w:r>
          </w:p>
        </w:tc>
      </w:tr>
      <w:tr w:rsidR="00156473" w14:paraId="5A677FCE" w14:textId="77777777" w:rsidTr="006A1C54">
        <w:trPr>
          <w:trHeight w:val="358"/>
        </w:trPr>
        <w:tc>
          <w:tcPr>
            <w:tcW w:w="358" w:type="dxa"/>
          </w:tcPr>
          <w:p w14:paraId="0F2216A1" w14:textId="77777777" w:rsidR="00156473" w:rsidRDefault="00141D05">
            <w:pPr>
              <w:pStyle w:val="TableParagraph"/>
              <w:ind w:left="50"/>
              <w:jc w:val="left"/>
              <w:rPr>
                <w:sz w:val="24"/>
              </w:rPr>
            </w:pPr>
            <w:r>
              <w:rPr>
                <w:w w:val="95"/>
                <w:sz w:val="24"/>
              </w:rPr>
              <w:t>##</w:t>
            </w:r>
          </w:p>
        </w:tc>
        <w:tc>
          <w:tcPr>
            <w:tcW w:w="493" w:type="dxa"/>
          </w:tcPr>
          <w:p w14:paraId="29CACF6B" w14:textId="77777777" w:rsidR="00156473" w:rsidRDefault="00141D05">
            <w:pPr>
              <w:pStyle w:val="TableParagraph"/>
              <w:ind w:left="61"/>
              <w:jc w:val="left"/>
              <w:rPr>
                <w:sz w:val="24"/>
              </w:rPr>
            </w:pPr>
            <w:r>
              <w:rPr>
                <w:w w:val="95"/>
                <w:sz w:val="24"/>
              </w:rPr>
              <w:t>11</w:t>
            </w:r>
          </w:p>
        </w:tc>
        <w:tc>
          <w:tcPr>
            <w:tcW w:w="1848" w:type="dxa"/>
          </w:tcPr>
          <w:p w14:paraId="648406CC" w14:textId="77777777" w:rsidR="00156473" w:rsidRDefault="00141D05">
            <w:pPr>
              <w:pStyle w:val="TableParagraph"/>
              <w:ind w:right="61"/>
              <w:rPr>
                <w:sz w:val="24"/>
              </w:rPr>
            </w:pPr>
            <w:r>
              <w:rPr>
                <w:w w:val="90"/>
                <w:sz w:val="24"/>
              </w:rPr>
              <w:t>Central</w:t>
            </w:r>
            <w:r>
              <w:rPr>
                <w:spacing w:val="-63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Darfur</w:t>
            </w:r>
          </w:p>
        </w:tc>
        <w:tc>
          <w:tcPr>
            <w:tcW w:w="1479" w:type="dxa"/>
          </w:tcPr>
          <w:p w14:paraId="3805B287" w14:textId="77777777" w:rsidR="00156473" w:rsidRDefault="00141D05">
            <w:pPr>
              <w:pStyle w:val="TableParagraph"/>
              <w:ind w:right="62"/>
              <w:rPr>
                <w:sz w:val="24"/>
              </w:rPr>
            </w:pPr>
            <w:proofErr w:type="spellStart"/>
            <w:r>
              <w:rPr>
                <w:w w:val="95"/>
                <w:sz w:val="24"/>
              </w:rPr>
              <w:t>Rokero</w:t>
            </w:r>
            <w:proofErr w:type="spellEnd"/>
          </w:p>
        </w:tc>
        <w:tc>
          <w:tcPr>
            <w:tcW w:w="1561" w:type="dxa"/>
          </w:tcPr>
          <w:p w14:paraId="4D9EA688" w14:textId="126E32D2" w:rsidR="00156473" w:rsidRPr="00E31C93" w:rsidRDefault="006A1C54">
            <w:pPr>
              <w:pStyle w:val="TableParagraph"/>
              <w:ind w:right="51"/>
              <w:rPr>
                <w:color w:val="0070C0"/>
                <w:w w:val="95"/>
                <w:sz w:val="24"/>
              </w:rPr>
            </w:pPr>
            <w:r w:rsidRPr="00E31C93">
              <w:rPr>
                <w:color w:val="0070C0"/>
                <w:w w:val="95"/>
                <w:sz w:val="24"/>
              </w:rPr>
              <w:t>119</w:t>
            </w:r>
            <w:r w:rsidR="00E31C93">
              <w:rPr>
                <w:color w:val="0070C0"/>
                <w:w w:val="95"/>
                <w:sz w:val="24"/>
              </w:rPr>
              <w:t>,</w:t>
            </w:r>
            <w:r w:rsidRPr="00E31C93">
              <w:rPr>
                <w:color w:val="0070C0"/>
                <w:w w:val="95"/>
                <w:sz w:val="24"/>
              </w:rPr>
              <w:t>677</w:t>
            </w:r>
          </w:p>
        </w:tc>
      </w:tr>
      <w:tr w:rsidR="00156473" w14:paraId="0CF9EBD0" w14:textId="77777777" w:rsidTr="006A1C54">
        <w:trPr>
          <w:trHeight w:val="358"/>
        </w:trPr>
        <w:tc>
          <w:tcPr>
            <w:tcW w:w="358" w:type="dxa"/>
          </w:tcPr>
          <w:p w14:paraId="4F9ED7DA" w14:textId="77777777" w:rsidR="00156473" w:rsidRDefault="00141D05">
            <w:pPr>
              <w:pStyle w:val="TableParagraph"/>
              <w:ind w:left="50"/>
              <w:jc w:val="left"/>
              <w:rPr>
                <w:sz w:val="24"/>
              </w:rPr>
            </w:pPr>
            <w:r>
              <w:rPr>
                <w:w w:val="95"/>
                <w:sz w:val="24"/>
              </w:rPr>
              <w:t>##</w:t>
            </w:r>
          </w:p>
        </w:tc>
        <w:tc>
          <w:tcPr>
            <w:tcW w:w="493" w:type="dxa"/>
          </w:tcPr>
          <w:p w14:paraId="1BCBB41E" w14:textId="77777777" w:rsidR="00156473" w:rsidRDefault="00141D05">
            <w:pPr>
              <w:pStyle w:val="TableParagraph"/>
              <w:ind w:left="61"/>
              <w:jc w:val="left"/>
              <w:rPr>
                <w:sz w:val="24"/>
              </w:rPr>
            </w:pPr>
            <w:r>
              <w:rPr>
                <w:w w:val="95"/>
                <w:sz w:val="24"/>
              </w:rPr>
              <w:t>12</w:t>
            </w:r>
          </w:p>
        </w:tc>
        <w:tc>
          <w:tcPr>
            <w:tcW w:w="1848" w:type="dxa"/>
          </w:tcPr>
          <w:p w14:paraId="70C9A848" w14:textId="77777777" w:rsidR="00156473" w:rsidRDefault="00141D05">
            <w:pPr>
              <w:pStyle w:val="TableParagraph"/>
              <w:ind w:right="61"/>
              <w:rPr>
                <w:sz w:val="24"/>
              </w:rPr>
            </w:pPr>
            <w:r>
              <w:rPr>
                <w:w w:val="90"/>
                <w:sz w:val="24"/>
              </w:rPr>
              <w:t>Central</w:t>
            </w:r>
            <w:r>
              <w:rPr>
                <w:spacing w:val="-63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Darfur</w:t>
            </w:r>
          </w:p>
        </w:tc>
        <w:tc>
          <w:tcPr>
            <w:tcW w:w="1479" w:type="dxa"/>
          </w:tcPr>
          <w:p w14:paraId="0349B3A4" w14:textId="77777777" w:rsidR="00156473" w:rsidRDefault="00141D05">
            <w:pPr>
              <w:pStyle w:val="TableParagraph"/>
              <w:ind w:right="62"/>
              <w:rPr>
                <w:sz w:val="24"/>
              </w:rPr>
            </w:pPr>
            <w:proofErr w:type="spellStart"/>
            <w:r>
              <w:rPr>
                <w:w w:val="95"/>
                <w:sz w:val="24"/>
              </w:rPr>
              <w:t>Golo</w:t>
            </w:r>
            <w:proofErr w:type="spellEnd"/>
          </w:p>
        </w:tc>
        <w:tc>
          <w:tcPr>
            <w:tcW w:w="1561" w:type="dxa"/>
          </w:tcPr>
          <w:p w14:paraId="3D7D5A31" w14:textId="28A04AFA" w:rsidR="00156473" w:rsidRPr="00E31C93" w:rsidRDefault="006A1C54">
            <w:pPr>
              <w:pStyle w:val="TableParagraph"/>
              <w:ind w:right="51"/>
              <w:rPr>
                <w:color w:val="0070C0"/>
                <w:sz w:val="24"/>
              </w:rPr>
            </w:pPr>
            <w:r w:rsidRPr="00E31C93">
              <w:rPr>
                <w:color w:val="0070C0"/>
                <w:w w:val="95"/>
                <w:sz w:val="24"/>
              </w:rPr>
              <w:t>145</w:t>
            </w:r>
            <w:r w:rsidR="00E31C93">
              <w:rPr>
                <w:color w:val="0070C0"/>
                <w:w w:val="95"/>
                <w:sz w:val="24"/>
              </w:rPr>
              <w:t>,</w:t>
            </w:r>
            <w:r w:rsidRPr="00E31C93">
              <w:rPr>
                <w:color w:val="0070C0"/>
                <w:w w:val="95"/>
                <w:sz w:val="24"/>
              </w:rPr>
              <w:t>841</w:t>
            </w:r>
          </w:p>
        </w:tc>
      </w:tr>
      <w:tr w:rsidR="00156473" w14:paraId="2B27E094" w14:textId="77777777" w:rsidTr="006A1C54">
        <w:trPr>
          <w:trHeight w:val="358"/>
        </w:trPr>
        <w:tc>
          <w:tcPr>
            <w:tcW w:w="358" w:type="dxa"/>
          </w:tcPr>
          <w:p w14:paraId="6AD84527" w14:textId="77777777" w:rsidR="00156473" w:rsidRDefault="00141D05">
            <w:pPr>
              <w:pStyle w:val="TableParagraph"/>
              <w:ind w:left="50"/>
              <w:jc w:val="left"/>
              <w:rPr>
                <w:sz w:val="24"/>
              </w:rPr>
            </w:pPr>
            <w:r>
              <w:rPr>
                <w:w w:val="95"/>
                <w:sz w:val="24"/>
              </w:rPr>
              <w:t>##</w:t>
            </w:r>
          </w:p>
        </w:tc>
        <w:tc>
          <w:tcPr>
            <w:tcW w:w="493" w:type="dxa"/>
          </w:tcPr>
          <w:p w14:paraId="05E1EB06" w14:textId="77777777" w:rsidR="00156473" w:rsidRDefault="00141D05">
            <w:pPr>
              <w:pStyle w:val="TableParagraph"/>
              <w:ind w:left="61"/>
              <w:jc w:val="left"/>
              <w:rPr>
                <w:sz w:val="24"/>
              </w:rPr>
            </w:pPr>
            <w:r>
              <w:rPr>
                <w:w w:val="95"/>
                <w:sz w:val="24"/>
              </w:rPr>
              <w:t>33</w:t>
            </w:r>
          </w:p>
        </w:tc>
        <w:tc>
          <w:tcPr>
            <w:tcW w:w="1848" w:type="dxa"/>
          </w:tcPr>
          <w:p w14:paraId="4701F06A" w14:textId="77777777" w:rsidR="00156473" w:rsidRDefault="00141D05">
            <w:pPr>
              <w:pStyle w:val="TableParagraph"/>
              <w:ind w:right="61"/>
              <w:rPr>
                <w:sz w:val="24"/>
              </w:rPr>
            </w:pPr>
            <w:r>
              <w:rPr>
                <w:w w:val="95"/>
                <w:sz w:val="24"/>
              </w:rPr>
              <w:t>Gezira</w:t>
            </w:r>
          </w:p>
        </w:tc>
        <w:tc>
          <w:tcPr>
            <w:tcW w:w="1479" w:type="dxa"/>
          </w:tcPr>
          <w:p w14:paraId="3070E4EE" w14:textId="77777777" w:rsidR="00156473" w:rsidRDefault="00141D05">
            <w:pPr>
              <w:pStyle w:val="TableParagraph"/>
              <w:ind w:right="62"/>
              <w:rPr>
                <w:sz w:val="24"/>
              </w:rPr>
            </w:pPr>
            <w:proofErr w:type="spellStart"/>
            <w:r>
              <w:rPr>
                <w:w w:val="95"/>
                <w:sz w:val="24"/>
              </w:rPr>
              <w:t>algurashi</w:t>
            </w:r>
            <w:proofErr w:type="spellEnd"/>
          </w:p>
        </w:tc>
        <w:tc>
          <w:tcPr>
            <w:tcW w:w="1561" w:type="dxa"/>
          </w:tcPr>
          <w:p w14:paraId="760B50CE" w14:textId="28692480" w:rsidR="00156473" w:rsidRPr="00E31C93" w:rsidRDefault="006A1C54">
            <w:pPr>
              <w:pStyle w:val="TableParagraph"/>
              <w:ind w:right="52"/>
              <w:rPr>
                <w:color w:val="0070C0"/>
                <w:sz w:val="24"/>
              </w:rPr>
            </w:pPr>
            <w:r w:rsidRPr="00E31C93">
              <w:rPr>
                <w:color w:val="0070C0"/>
                <w:w w:val="95"/>
                <w:sz w:val="24"/>
              </w:rPr>
              <w:t>629</w:t>
            </w:r>
            <w:r w:rsidR="00E31C93">
              <w:rPr>
                <w:color w:val="0070C0"/>
                <w:w w:val="95"/>
                <w:sz w:val="24"/>
              </w:rPr>
              <w:t>,</w:t>
            </w:r>
            <w:r w:rsidRPr="00E31C93">
              <w:rPr>
                <w:color w:val="0070C0"/>
                <w:w w:val="95"/>
                <w:sz w:val="24"/>
              </w:rPr>
              <w:t>576</w:t>
            </w:r>
          </w:p>
        </w:tc>
      </w:tr>
      <w:tr w:rsidR="00156473" w14:paraId="434B283A" w14:textId="77777777" w:rsidTr="006A1C54">
        <w:trPr>
          <w:trHeight w:val="358"/>
        </w:trPr>
        <w:tc>
          <w:tcPr>
            <w:tcW w:w="358" w:type="dxa"/>
          </w:tcPr>
          <w:p w14:paraId="33DF5D6A" w14:textId="77777777" w:rsidR="00156473" w:rsidRDefault="00141D05">
            <w:pPr>
              <w:pStyle w:val="TableParagraph"/>
              <w:ind w:left="50"/>
              <w:jc w:val="left"/>
              <w:rPr>
                <w:sz w:val="24"/>
              </w:rPr>
            </w:pPr>
            <w:r>
              <w:rPr>
                <w:w w:val="95"/>
                <w:sz w:val="24"/>
              </w:rPr>
              <w:t>##</w:t>
            </w:r>
          </w:p>
        </w:tc>
        <w:tc>
          <w:tcPr>
            <w:tcW w:w="493" w:type="dxa"/>
          </w:tcPr>
          <w:p w14:paraId="1B0F8892" w14:textId="77777777" w:rsidR="00156473" w:rsidRDefault="00141D05">
            <w:pPr>
              <w:pStyle w:val="TableParagraph"/>
              <w:ind w:left="61"/>
              <w:jc w:val="left"/>
              <w:rPr>
                <w:sz w:val="24"/>
              </w:rPr>
            </w:pPr>
            <w:r>
              <w:rPr>
                <w:w w:val="95"/>
                <w:sz w:val="24"/>
              </w:rPr>
              <w:t>42</w:t>
            </w:r>
          </w:p>
        </w:tc>
        <w:tc>
          <w:tcPr>
            <w:tcW w:w="1848" w:type="dxa"/>
          </w:tcPr>
          <w:p w14:paraId="3DF71371" w14:textId="77777777" w:rsidR="00156473" w:rsidRDefault="00141D05">
            <w:pPr>
              <w:pStyle w:val="TableParagraph"/>
              <w:ind w:right="61"/>
              <w:rPr>
                <w:sz w:val="24"/>
              </w:rPr>
            </w:pPr>
            <w:r>
              <w:rPr>
                <w:w w:val="95"/>
                <w:sz w:val="24"/>
              </w:rPr>
              <w:t>Gedaref</w:t>
            </w:r>
          </w:p>
        </w:tc>
        <w:tc>
          <w:tcPr>
            <w:tcW w:w="1479" w:type="dxa"/>
          </w:tcPr>
          <w:p w14:paraId="4AB1BE0D" w14:textId="77777777" w:rsidR="00156473" w:rsidRDefault="00141D05">
            <w:pPr>
              <w:pStyle w:val="TableParagraph"/>
              <w:ind w:right="62"/>
              <w:rPr>
                <w:sz w:val="24"/>
              </w:rPr>
            </w:pPr>
            <w:proofErr w:type="spellStart"/>
            <w:r>
              <w:rPr>
                <w:w w:val="95"/>
                <w:sz w:val="24"/>
              </w:rPr>
              <w:t>Elmfaza</w:t>
            </w:r>
            <w:proofErr w:type="spellEnd"/>
          </w:p>
        </w:tc>
        <w:tc>
          <w:tcPr>
            <w:tcW w:w="1561" w:type="dxa"/>
          </w:tcPr>
          <w:p w14:paraId="1FD4D70F" w14:textId="64AA0782" w:rsidR="00156473" w:rsidRPr="00E31C93" w:rsidRDefault="006A1C54">
            <w:pPr>
              <w:pStyle w:val="TableParagraph"/>
              <w:ind w:right="52"/>
              <w:rPr>
                <w:color w:val="0070C0"/>
                <w:sz w:val="24"/>
              </w:rPr>
            </w:pPr>
            <w:r w:rsidRPr="00E31C93">
              <w:rPr>
                <w:color w:val="0070C0"/>
                <w:w w:val="95"/>
                <w:sz w:val="24"/>
              </w:rPr>
              <w:t>230</w:t>
            </w:r>
            <w:r w:rsidR="00E31C93">
              <w:rPr>
                <w:color w:val="0070C0"/>
                <w:w w:val="95"/>
                <w:sz w:val="24"/>
              </w:rPr>
              <w:t>,</w:t>
            </w:r>
            <w:r w:rsidRPr="00E31C93">
              <w:rPr>
                <w:color w:val="0070C0"/>
                <w:w w:val="95"/>
                <w:sz w:val="24"/>
              </w:rPr>
              <w:t>581</w:t>
            </w:r>
          </w:p>
        </w:tc>
      </w:tr>
      <w:tr w:rsidR="00156473" w14:paraId="130C6A9C" w14:textId="77777777" w:rsidTr="006A1C54">
        <w:trPr>
          <w:trHeight w:val="358"/>
        </w:trPr>
        <w:tc>
          <w:tcPr>
            <w:tcW w:w="358" w:type="dxa"/>
          </w:tcPr>
          <w:p w14:paraId="35530161" w14:textId="77777777" w:rsidR="00156473" w:rsidRDefault="00141D05">
            <w:pPr>
              <w:pStyle w:val="TableParagraph"/>
              <w:ind w:left="50"/>
              <w:jc w:val="left"/>
              <w:rPr>
                <w:sz w:val="24"/>
              </w:rPr>
            </w:pPr>
            <w:r>
              <w:rPr>
                <w:w w:val="95"/>
                <w:sz w:val="24"/>
              </w:rPr>
              <w:t>##</w:t>
            </w:r>
          </w:p>
        </w:tc>
        <w:tc>
          <w:tcPr>
            <w:tcW w:w="493" w:type="dxa"/>
          </w:tcPr>
          <w:p w14:paraId="4C68A494" w14:textId="77777777" w:rsidR="00156473" w:rsidRDefault="00141D05">
            <w:pPr>
              <w:pStyle w:val="TableParagraph"/>
              <w:ind w:left="61"/>
              <w:jc w:val="left"/>
              <w:rPr>
                <w:sz w:val="24"/>
              </w:rPr>
            </w:pPr>
            <w:r>
              <w:rPr>
                <w:w w:val="95"/>
                <w:sz w:val="24"/>
              </w:rPr>
              <w:t>43</w:t>
            </w:r>
          </w:p>
        </w:tc>
        <w:tc>
          <w:tcPr>
            <w:tcW w:w="1848" w:type="dxa"/>
          </w:tcPr>
          <w:p w14:paraId="657EA066" w14:textId="77777777" w:rsidR="00156473" w:rsidRDefault="00141D05">
            <w:pPr>
              <w:pStyle w:val="TableParagraph"/>
              <w:ind w:right="61"/>
              <w:rPr>
                <w:sz w:val="24"/>
              </w:rPr>
            </w:pPr>
            <w:r>
              <w:rPr>
                <w:w w:val="95"/>
                <w:sz w:val="24"/>
              </w:rPr>
              <w:t>Gedaref</w:t>
            </w:r>
          </w:p>
        </w:tc>
        <w:tc>
          <w:tcPr>
            <w:tcW w:w="1479" w:type="dxa"/>
          </w:tcPr>
          <w:p w14:paraId="45DC52B4" w14:textId="77777777" w:rsidR="00156473" w:rsidRDefault="00141D05">
            <w:pPr>
              <w:pStyle w:val="TableParagraph"/>
              <w:ind w:right="62"/>
              <w:rPr>
                <w:sz w:val="24"/>
              </w:rPr>
            </w:pPr>
            <w:proofErr w:type="spellStart"/>
            <w:r>
              <w:rPr>
                <w:w w:val="95"/>
                <w:sz w:val="24"/>
              </w:rPr>
              <w:t>Basunda</w:t>
            </w:r>
            <w:proofErr w:type="spellEnd"/>
          </w:p>
        </w:tc>
        <w:tc>
          <w:tcPr>
            <w:tcW w:w="1561" w:type="dxa"/>
          </w:tcPr>
          <w:p w14:paraId="305DA194" w14:textId="69EEEB3A" w:rsidR="00156473" w:rsidRPr="00E31C93" w:rsidRDefault="006A1C54">
            <w:pPr>
              <w:pStyle w:val="TableParagraph"/>
              <w:ind w:right="52"/>
              <w:rPr>
                <w:color w:val="0070C0"/>
                <w:sz w:val="24"/>
              </w:rPr>
            </w:pPr>
            <w:r w:rsidRPr="00E31C93">
              <w:rPr>
                <w:color w:val="0070C0"/>
                <w:w w:val="95"/>
                <w:sz w:val="24"/>
              </w:rPr>
              <w:t>158</w:t>
            </w:r>
            <w:r w:rsidR="00E31C93">
              <w:rPr>
                <w:color w:val="0070C0"/>
                <w:w w:val="95"/>
                <w:sz w:val="24"/>
              </w:rPr>
              <w:t>,</w:t>
            </w:r>
            <w:r w:rsidRPr="00E31C93">
              <w:rPr>
                <w:color w:val="0070C0"/>
                <w:w w:val="95"/>
                <w:sz w:val="24"/>
              </w:rPr>
              <w:t>040</w:t>
            </w:r>
          </w:p>
        </w:tc>
      </w:tr>
      <w:tr w:rsidR="00156473" w14:paraId="473075C9" w14:textId="77777777" w:rsidTr="006A1C54">
        <w:trPr>
          <w:trHeight w:val="358"/>
        </w:trPr>
        <w:tc>
          <w:tcPr>
            <w:tcW w:w="358" w:type="dxa"/>
          </w:tcPr>
          <w:p w14:paraId="5E628CDB" w14:textId="77777777" w:rsidR="00156473" w:rsidRDefault="00141D05">
            <w:pPr>
              <w:pStyle w:val="TableParagraph"/>
              <w:ind w:left="50"/>
              <w:jc w:val="left"/>
              <w:rPr>
                <w:sz w:val="24"/>
              </w:rPr>
            </w:pPr>
            <w:r>
              <w:rPr>
                <w:w w:val="95"/>
                <w:sz w:val="24"/>
              </w:rPr>
              <w:t>##</w:t>
            </w:r>
          </w:p>
        </w:tc>
        <w:tc>
          <w:tcPr>
            <w:tcW w:w="493" w:type="dxa"/>
          </w:tcPr>
          <w:p w14:paraId="05C29184" w14:textId="77777777" w:rsidR="00156473" w:rsidRDefault="00141D05">
            <w:pPr>
              <w:pStyle w:val="TableParagraph"/>
              <w:ind w:left="61"/>
              <w:jc w:val="left"/>
              <w:rPr>
                <w:sz w:val="24"/>
              </w:rPr>
            </w:pPr>
            <w:r>
              <w:rPr>
                <w:w w:val="95"/>
                <w:sz w:val="24"/>
              </w:rPr>
              <w:t>74</w:t>
            </w:r>
          </w:p>
        </w:tc>
        <w:tc>
          <w:tcPr>
            <w:tcW w:w="1848" w:type="dxa"/>
          </w:tcPr>
          <w:p w14:paraId="14553445" w14:textId="77777777" w:rsidR="00156473" w:rsidRDefault="00141D05">
            <w:pPr>
              <w:pStyle w:val="TableParagraph"/>
              <w:ind w:right="61"/>
              <w:rPr>
                <w:sz w:val="24"/>
              </w:rPr>
            </w:pPr>
            <w:r>
              <w:rPr>
                <w:w w:val="95"/>
                <w:sz w:val="24"/>
              </w:rPr>
              <w:t>North</w:t>
            </w:r>
            <w:r>
              <w:rPr>
                <w:spacing w:val="-5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Darfur</w:t>
            </w:r>
          </w:p>
        </w:tc>
        <w:tc>
          <w:tcPr>
            <w:tcW w:w="1479" w:type="dxa"/>
          </w:tcPr>
          <w:p w14:paraId="23C30134" w14:textId="77777777" w:rsidR="00156473" w:rsidRDefault="00141D05">
            <w:pPr>
              <w:pStyle w:val="TableParagraph"/>
              <w:ind w:right="62"/>
              <w:rPr>
                <w:sz w:val="24"/>
              </w:rPr>
            </w:pPr>
            <w:r>
              <w:rPr>
                <w:w w:val="85"/>
                <w:sz w:val="24"/>
              </w:rPr>
              <w:t>Dar-</w:t>
            </w:r>
            <w:proofErr w:type="spellStart"/>
            <w:r>
              <w:rPr>
                <w:w w:val="85"/>
                <w:sz w:val="24"/>
              </w:rPr>
              <w:t>Alsalam</w:t>
            </w:r>
            <w:proofErr w:type="spellEnd"/>
          </w:p>
        </w:tc>
        <w:tc>
          <w:tcPr>
            <w:tcW w:w="1561" w:type="dxa"/>
          </w:tcPr>
          <w:p w14:paraId="0B11DBF8" w14:textId="0DC30A95" w:rsidR="00156473" w:rsidRPr="00E31C93" w:rsidRDefault="006A1C54">
            <w:pPr>
              <w:pStyle w:val="TableParagraph"/>
              <w:ind w:right="51"/>
              <w:rPr>
                <w:color w:val="0070C0"/>
                <w:sz w:val="24"/>
              </w:rPr>
            </w:pPr>
            <w:r w:rsidRPr="00E31C93">
              <w:rPr>
                <w:color w:val="0070C0"/>
                <w:w w:val="95"/>
                <w:sz w:val="24"/>
              </w:rPr>
              <w:t>162</w:t>
            </w:r>
            <w:r w:rsidR="00E31C93">
              <w:rPr>
                <w:color w:val="0070C0"/>
                <w:w w:val="95"/>
                <w:sz w:val="24"/>
              </w:rPr>
              <w:t>,</w:t>
            </w:r>
            <w:r w:rsidRPr="00E31C93">
              <w:rPr>
                <w:color w:val="0070C0"/>
                <w:w w:val="95"/>
                <w:sz w:val="24"/>
              </w:rPr>
              <w:t>656</w:t>
            </w:r>
          </w:p>
        </w:tc>
      </w:tr>
      <w:tr w:rsidR="00156473" w14:paraId="5A9C5551" w14:textId="77777777" w:rsidTr="006A1C54">
        <w:trPr>
          <w:trHeight w:val="358"/>
        </w:trPr>
        <w:tc>
          <w:tcPr>
            <w:tcW w:w="358" w:type="dxa"/>
          </w:tcPr>
          <w:p w14:paraId="29237ECE" w14:textId="77777777" w:rsidR="00156473" w:rsidRDefault="00141D05">
            <w:pPr>
              <w:pStyle w:val="TableParagraph"/>
              <w:ind w:left="50"/>
              <w:jc w:val="left"/>
              <w:rPr>
                <w:sz w:val="24"/>
              </w:rPr>
            </w:pPr>
            <w:r>
              <w:rPr>
                <w:w w:val="95"/>
                <w:sz w:val="24"/>
              </w:rPr>
              <w:t>##</w:t>
            </w:r>
          </w:p>
        </w:tc>
        <w:tc>
          <w:tcPr>
            <w:tcW w:w="493" w:type="dxa"/>
          </w:tcPr>
          <w:p w14:paraId="51C4760F" w14:textId="77777777" w:rsidR="00156473" w:rsidRDefault="00141D05">
            <w:pPr>
              <w:pStyle w:val="TableParagraph"/>
              <w:ind w:left="61"/>
              <w:jc w:val="left"/>
              <w:rPr>
                <w:sz w:val="24"/>
              </w:rPr>
            </w:pPr>
            <w:r>
              <w:rPr>
                <w:w w:val="95"/>
                <w:sz w:val="24"/>
              </w:rPr>
              <w:t>77</w:t>
            </w:r>
          </w:p>
        </w:tc>
        <w:tc>
          <w:tcPr>
            <w:tcW w:w="1848" w:type="dxa"/>
          </w:tcPr>
          <w:p w14:paraId="78F1F364" w14:textId="77777777" w:rsidR="00156473" w:rsidRDefault="00141D05">
            <w:pPr>
              <w:pStyle w:val="TableParagraph"/>
              <w:ind w:right="61"/>
              <w:rPr>
                <w:sz w:val="24"/>
              </w:rPr>
            </w:pPr>
            <w:r>
              <w:rPr>
                <w:w w:val="95"/>
                <w:sz w:val="24"/>
              </w:rPr>
              <w:t>North</w:t>
            </w:r>
            <w:r>
              <w:rPr>
                <w:spacing w:val="-5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Darfur</w:t>
            </w:r>
          </w:p>
        </w:tc>
        <w:tc>
          <w:tcPr>
            <w:tcW w:w="1479" w:type="dxa"/>
          </w:tcPr>
          <w:p w14:paraId="75132A47" w14:textId="77777777" w:rsidR="00156473" w:rsidRDefault="00141D05">
            <w:pPr>
              <w:pStyle w:val="TableParagraph"/>
              <w:ind w:right="62"/>
              <w:rPr>
                <w:sz w:val="24"/>
              </w:rPr>
            </w:pPr>
            <w:r>
              <w:rPr>
                <w:w w:val="95"/>
                <w:sz w:val="24"/>
              </w:rPr>
              <w:t xml:space="preserve">Am </w:t>
            </w:r>
            <w:proofErr w:type="spellStart"/>
            <w:r>
              <w:rPr>
                <w:w w:val="95"/>
                <w:sz w:val="24"/>
              </w:rPr>
              <w:t>baro</w:t>
            </w:r>
            <w:proofErr w:type="spellEnd"/>
          </w:p>
        </w:tc>
        <w:tc>
          <w:tcPr>
            <w:tcW w:w="1561" w:type="dxa"/>
          </w:tcPr>
          <w:p w14:paraId="7B49D5CF" w14:textId="0E79A8EF" w:rsidR="00156473" w:rsidRPr="00E31C93" w:rsidRDefault="006A1C54">
            <w:pPr>
              <w:pStyle w:val="TableParagraph"/>
              <w:ind w:right="51"/>
              <w:rPr>
                <w:color w:val="0070C0"/>
                <w:sz w:val="24"/>
              </w:rPr>
            </w:pPr>
            <w:r w:rsidRPr="00E31C93">
              <w:rPr>
                <w:color w:val="0070C0"/>
                <w:w w:val="95"/>
                <w:sz w:val="24"/>
              </w:rPr>
              <w:t>137</w:t>
            </w:r>
            <w:r w:rsidR="00E31C93">
              <w:rPr>
                <w:color w:val="0070C0"/>
                <w:w w:val="95"/>
                <w:sz w:val="24"/>
              </w:rPr>
              <w:t>,</w:t>
            </w:r>
            <w:r w:rsidRPr="00E31C93">
              <w:rPr>
                <w:color w:val="0070C0"/>
                <w:w w:val="95"/>
                <w:sz w:val="24"/>
              </w:rPr>
              <w:t>44</w:t>
            </w:r>
            <w:r w:rsidRPr="00E31C93">
              <w:rPr>
                <w:color w:val="0070C0"/>
                <w:w w:val="95"/>
                <w:sz w:val="24"/>
              </w:rPr>
              <w:t>7</w:t>
            </w:r>
          </w:p>
        </w:tc>
      </w:tr>
      <w:tr w:rsidR="00156473" w14:paraId="09BAD7FF" w14:textId="77777777" w:rsidTr="006A1C54">
        <w:trPr>
          <w:trHeight w:val="358"/>
        </w:trPr>
        <w:tc>
          <w:tcPr>
            <w:tcW w:w="358" w:type="dxa"/>
          </w:tcPr>
          <w:p w14:paraId="3A81ECA7" w14:textId="77777777" w:rsidR="00156473" w:rsidRDefault="00141D05">
            <w:pPr>
              <w:pStyle w:val="TableParagraph"/>
              <w:ind w:left="50"/>
              <w:jc w:val="left"/>
              <w:rPr>
                <w:sz w:val="24"/>
              </w:rPr>
            </w:pPr>
            <w:r>
              <w:rPr>
                <w:w w:val="95"/>
                <w:sz w:val="24"/>
              </w:rPr>
              <w:t>##</w:t>
            </w:r>
          </w:p>
        </w:tc>
        <w:tc>
          <w:tcPr>
            <w:tcW w:w="493" w:type="dxa"/>
          </w:tcPr>
          <w:p w14:paraId="25608F8C" w14:textId="77777777" w:rsidR="00156473" w:rsidRDefault="00141D05">
            <w:pPr>
              <w:pStyle w:val="TableParagraph"/>
              <w:ind w:left="61"/>
              <w:jc w:val="left"/>
              <w:rPr>
                <w:sz w:val="24"/>
              </w:rPr>
            </w:pPr>
            <w:r>
              <w:rPr>
                <w:w w:val="95"/>
                <w:sz w:val="24"/>
              </w:rPr>
              <w:t>80</w:t>
            </w:r>
          </w:p>
        </w:tc>
        <w:tc>
          <w:tcPr>
            <w:tcW w:w="1848" w:type="dxa"/>
          </w:tcPr>
          <w:p w14:paraId="046FAF47" w14:textId="77777777" w:rsidR="00156473" w:rsidRDefault="00141D05">
            <w:pPr>
              <w:pStyle w:val="TableParagraph"/>
              <w:ind w:right="61"/>
              <w:rPr>
                <w:sz w:val="24"/>
              </w:rPr>
            </w:pPr>
            <w:r>
              <w:rPr>
                <w:w w:val="95"/>
                <w:sz w:val="24"/>
              </w:rPr>
              <w:t>North</w:t>
            </w:r>
            <w:r>
              <w:rPr>
                <w:spacing w:val="-5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Darfur</w:t>
            </w:r>
          </w:p>
        </w:tc>
        <w:tc>
          <w:tcPr>
            <w:tcW w:w="1479" w:type="dxa"/>
          </w:tcPr>
          <w:p w14:paraId="4BA3D9DC" w14:textId="77777777" w:rsidR="00156473" w:rsidRDefault="00141D05">
            <w:pPr>
              <w:pStyle w:val="TableParagraph"/>
              <w:ind w:right="62"/>
              <w:rPr>
                <w:sz w:val="24"/>
              </w:rPr>
            </w:pPr>
            <w:proofErr w:type="spellStart"/>
            <w:r>
              <w:rPr>
                <w:w w:val="95"/>
                <w:sz w:val="24"/>
              </w:rPr>
              <w:t>alteena</w:t>
            </w:r>
            <w:proofErr w:type="spellEnd"/>
          </w:p>
        </w:tc>
        <w:tc>
          <w:tcPr>
            <w:tcW w:w="1561" w:type="dxa"/>
          </w:tcPr>
          <w:p w14:paraId="67E9A70F" w14:textId="6C529224" w:rsidR="00156473" w:rsidRPr="00E31C93" w:rsidRDefault="006A1C54">
            <w:pPr>
              <w:pStyle w:val="TableParagraph"/>
              <w:ind w:right="51"/>
              <w:rPr>
                <w:color w:val="0070C0"/>
                <w:sz w:val="24"/>
              </w:rPr>
            </w:pPr>
            <w:r w:rsidRPr="00E31C93">
              <w:rPr>
                <w:color w:val="0070C0"/>
                <w:w w:val="95"/>
                <w:sz w:val="24"/>
              </w:rPr>
              <w:t>102</w:t>
            </w:r>
            <w:r w:rsidR="00E31C93">
              <w:rPr>
                <w:color w:val="0070C0"/>
                <w:w w:val="95"/>
                <w:sz w:val="24"/>
              </w:rPr>
              <w:t>,</w:t>
            </w:r>
            <w:r w:rsidRPr="00E31C93">
              <w:rPr>
                <w:color w:val="0070C0"/>
                <w:w w:val="95"/>
                <w:sz w:val="24"/>
              </w:rPr>
              <w:t>00</w:t>
            </w:r>
            <w:r w:rsidRPr="00E31C93">
              <w:rPr>
                <w:color w:val="0070C0"/>
                <w:w w:val="95"/>
                <w:sz w:val="24"/>
              </w:rPr>
              <w:t>8</w:t>
            </w:r>
          </w:p>
        </w:tc>
      </w:tr>
      <w:tr w:rsidR="00156473" w14:paraId="434FBC18" w14:textId="77777777" w:rsidTr="006A1C54">
        <w:trPr>
          <w:trHeight w:val="358"/>
        </w:trPr>
        <w:tc>
          <w:tcPr>
            <w:tcW w:w="358" w:type="dxa"/>
          </w:tcPr>
          <w:p w14:paraId="5FFD1A8A" w14:textId="77777777" w:rsidR="00156473" w:rsidRDefault="00141D05">
            <w:pPr>
              <w:pStyle w:val="TableParagraph"/>
              <w:ind w:left="50"/>
              <w:jc w:val="left"/>
              <w:rPr>
                <w:sz w:val="24"/>
              </w:rPr>
            </w:pPr>
            <w:r>
              <w:rPr>
                <w:w w:val="95"/>
                <w:sz w:val="24"/>
              </w:rPr>
              <w:t>##</w:t>
            </w:r>
          </w:p>
        </w:tc>
        <w:tc>
          <w:tcPr>
            <w:tcW w:w="493" w:type="dxa"/>
          </w:tcPr>
          <w:p w14:paraId="0BF01639" w14:textId="77777777" w:rsidR="00156473" w:rsidRDefault="00141D05">
            <w:pPr>
              <w:pStyle w:val="TableParagraph"/>
              <w:ind w:left="61"/>
              <w:jc w:val="left"/>
              <w:rPr>
                <w:sz w:val="24"/>
              </w:rPr>
            </w:pPr>
            <w:r>
              <w:rPr>
                <w:w w:val="95"/>
                <w:sz w:val="24"/>
              </w:rPr>
              <w:t>81</w:t>
            </w:r>
          </w:p>
        </w:tc>
        <w:tc>
          <w:tcPr>
            <w:tcW w:w="1848" w:type="dxa"/>
          </w:tcPr>
          <w:p w14:paraId="14914660" w14:textId="77777777" w:rsidR="00156473" w:rsidRDefault="00141D05">
            <w:pPr>
              <w:pStyle w:val="TableParagraph"/>
              <w:ind w:right="61"/>
              <w:rPr>
                <w:sz w:val="24"/>
              </w:rPr>
            </w:pPr>
            <w:r>
              <w:rPr>
                <w:w w:val="95"/>
                <w:sz w:val="24"/>
              </w:rPr>
              <w:t>North</w:t>
            </w:r>
            <w:r>
              <w:rPr>
                <w:spacing w:val="-5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Darfur</w:t>
            </w:r>
          </w:p>
        </w:tc>
        <w:tc>
          <w:tcPr>
            <w:tcW w:w="1479" w:type="dxa"/>
          </w:tcPr>
          <w:p w14:paraId="24459729" w14:textId="77777777" w:rsidR="00156473" w:rsidRDefault="00141D05">
            <w:pPr>
              <w:pStyle w:val="TableParagraph"/>
              <w:ind w:right="62"/>
              <w:rPr>
                <w:sz w:val="24"/>
              </w:rPr>
            </w:pPr>
            <w:proofErr w:type="spellStart"/>
            <w:r>
              <w:rPr>
                <w:w w:val="95"/>
                <w:sz w:val="24"/>
              </w:rPr>
              <w:t>Kranoy</w:t>
            </w:r>
            <w:proofErr w:type="spellEnd"/>
          </w:p>
        </w:tc>
        <w:tc>
          <w:tcPr>
            <w:tcW w:w="1561" w:type="dxa"/>
          </w:tcPr>
          <w:p w14:paraId="1CC4C1E9" w14:textId="36BD6D8F" w:rsidR="00156473" w:rsidRPr="00E31C93" w:rsidRDefault="006A1C54">
            <w:pPr>
              <w:pStyle w:val="TableParagraph"/>
              <w:ind w:right="51"/>
              <w:rPr>
                <w:color w:val="0070C0"/>
                <w:sz w:val="24"/>
              </w:rPr>
            </w:pPr>
            <w:r w:rsidRPr="00E31C93">
              <w:rPr>
                <w:color w:val="0070C0"/>
                <w:w w:val="95"/>
                <w:sz w:val="24"/>
              </w:rPr>
              <w:t>104</w:t>
            </w:r>
            <w:r w:rsidR="00E31C93">
              <w:rPr>
                <w:color w:val="0070C0"/>
                <w:w w:val="95"/>
                <w:sz w:val="24"/>
              </w:rPr>
              <w:t>,</w:t>
            </w:r>
            <w:r w:rsidRPr="00E31C93">
              <w:rPr>
                <w:color w:val="0070C0"/>
                <w:w w:val="95"/>
                <w:sz w:val="24"/>
              </w:rPr>
              <w:t>654</w:t>
            </w:r>
          </w:p>
        </w:tc>
      </w:tr>
      <w:tr w:rsidR="00156473" w14:paraId="31CE4048" w14:textId="77777777" w:rsidTr="006A1C54">
        <w:trPr>
          <w:trHeight w:val="358"/>
        </w:trPr>
        <w:tc>
          <w:tcPr>
            <w:tcW w:w="358" w:type="dxa"/>
          </w:tcPr>
          <w:p w14:paraId="64EFC440" w14:textId="77777777" w:rsidR="00156473" w:rsidRDefault="00141D05">
            <w:pPr>
              <w:pStyle w:val="TableParagraph"/>
              <w:ind w:left="50"/>
              <w:jc w:val="left"/>
              <w:rPr>
                <w:sz w:val="24"/>
              </w:rPr>
            </w:pPr>
            <w:r>
              <w:rPr>
                <w:w w:val="95"/>
                <w:sz w:val="24"/>
              </w:rPr>
              <w:t>##</w:t>
            </w:r>
          </w:p>
        </w:tc>
        <w:tc>
          <w:tcPr>
            <w:tcW w:w="493" w:type="dxa"/>
          </w:tcPr>
          <w:p w14:paraId="5D48BBCA" w14:textId="77777777" w:rsidR="00156473" w:rsidRDefault="00141D05">
            <w:pPr>
              <w:pStyle w:val="TableParagraph"/>
              <w:ind w:left="61"/>
              <w:jc w:val="left"/>
              <w:rPr>
                <w:sz w:val="24"/>
              </w:rPr>
            </w:pPr>
            <w:r>
              <w:rPr>
                <w:w w:val="95"/>
                <w:sz w:val="24"/>
              </w:rPr>
              <w:t>102</w:t>
            </w:r>
          </w:p>
        </w:tc>
        <w:tc>
          <w:tcPr>
            <w:tcW w:w="1848" w:type="dxa"/>
          </w:tcPr>
          <w:p w14:paraId="4A592DD7" w14:textId="77777777" w:rsidR="00156473" w:rsidRDefault="00141D05">
            <w:pPr>
              <w:pStyle w:val="TableParagraph"/>
              <w:ind w:right="61"/>
              <w:rPr>
                <w:sz w:val="24"/>
              </w:rPr>
            </w:pPr>
            <w:r>
              <w:rPr>
                <w:w w:val="95"/>
                <w:sz w:val="24"/>
              </w:rPr>
              <w:t>Red Sea</w:t>
            </w:r>
          </w:p>
        </w:tc>
        <w:tc>
          <w:tcPr>
            <w:tcW w:w="1479" w:type="dxa"/>
          </w:tcPr>
          <w:p w14:paraId="5A407BCD" w14:textId="77777777" w:rsidR="00156473" w:rsidRDefault="00141D05">
            <w:pPr>
              <w:pStyle w:val="TableParagraph"/>
              <w:ind w:right="62"/>
              <w:rPr>
                <w:sz w:val="24"/>
              </w:rPr>
            </w:pPr>
            <w:proofErr w:type="spellStart"/>
            <w:r>
              <w:rPr>
                <w:w w:val="95"/>
                <w:sz w:val="24"/>
              </w:rPr>
              <w:t>Dordaib</w:t>
            </w:r>
            <w:proofErr w:type="spellEnd"/>
          </w:p>
        </w:tc>
        <w:tc>
          <w:tcPr>
            <w:tcW w:w="1561" w:type="dxa"/>
          </w:tcPr>
          <w:p w14:paraId="76DA5A7C" w14:textId="1C20D1CE" w:rsidR="00156473" w:rsidRPr="00E31C93" w:rsidRDefault="006A1C54">
            <w:pPr>
              <w:pStyle w:val="TableParagraph"/>
              <w:ind w:right="52"/>
              <w:rPr>
                <w:color w:val="0070C0"/>
                <w:sz w:val="24"/>
              </w:rPr>
            </w:pPr>
            <w:r w:rsidRPr="00E31C93">
              <w:rPr>
                <w:color w:val="0070C0"/>
                <w:w w:val="95"/>
                <w:sz w:val="24"/>
              </w:rPr>
              <w:t>39</w:t>
            </w:r>
            <w:r w:rsidR="00E31C93">
              <w:rPr>
                <w:color w:val="0070C0"/>
                <w:w w:val="95"/>
                <w:sz w:val="24"/>
              </w:rPr>
              <w:t>,</w:t>
            </w:r>
            <w:r w:rsidRPr="00E31C93">
              <w:rPr>
                <w:color w:val="0070C0"/>
                <w:w w:val="95"/>
                <w:sz w:val="24"/>
              </w:rPr>
              <w:t>900</w:t>
            </w:r>
          </w:p>
        </w:tc>
      </w:tr>
      <w:tr w:rsidR="00156473" w14:paraId="015EB506" w14:textId="77777777" w:rsidTr="006A1C54">
        <w:trPr>
          <w:trHeight w:val="358"/>
        </w:trPr>
        <w:tc>
          <w:tcPr>
            <w:tcW w:w="358" w:type="dxa"/>
          </w:tcPr>
          <w:p w14:paraId="5084E019" w14:textId="77777777" w:rsidR="00156473" w:rsidRDefault="00141D05">
            <w:pPr>
              <w:pStyle w:val="TableParagraph"/>
              <w:ind w:left="50"/>
              <w:jc w:val="left"/>
              <w:rPr>
                <w:sz w:val="24"/>
              </w:rPr>
            </w:pPr>
            <w:r>
              <w:rPr>
                <w:w w:val="95"/>
                <w:sz w:val="24"/>
              </w:rPr>
              <w:t>##</w:t>
            </w:r>
          </w:p>
        </w:tc>
        <w:tc>
          <w:tcPr>
            <w:tcW w:w="493" w:type="dxa"/>
          </w:tcPr>
          <w:p w14:paraId="14960609" w14:textId="77777777" w:rsidR="00156473" w:rsidRDefault="00141D05">
            <w:pPr>
              <w:pStyle w:val="TableParagraph"/>
              <w:ind w:left="61"/>
              <w:jc w:val="left"/>
              <w:rPr>
                <w:sz w:val="24"/>
              </w:rPr>
            </w:pPr>
            <w:r>
              <w:rPr>
                <w:w w:val="95"/>
                <w:sz w:val="24"/>
              </w:rPr>
              <w:t>105</w:t>
            </w:r>
          </w:p>
        </w:tc>
        <w:tc>
          <w:tcPr>
            <w:tcW w:w="1848" w:type="dxa"/>
          </w:tcPr>
          <w:p w14:paraId="5A7250C6" w14:textId="77777777" w:rsidR="00156473" w:rsidRDefault="00141D05">
            <w:pPr>
              <w:pStyle w:val="TableParagraph"/>
              <w:ind w:right="61"/>
              <w:rPr>
                <w:sz w:val="24"/>
              </w:rPr>
            </w:pPr>
            <w:r>
              <w:rPr>
                <w:w w:val="95"/>
                <w:sz w:val="24"/>
              </w:rPr>
              <w:t>Red Sea</w:t>
            </w:r>
          </w:p>
        </w:tc>
        <w:tc>
          <w:tcPr>
            <w:tcW w:w="1479" w:type="dxa"/>
          </w:tcPr>
          <w:p w14:paraId="6E919D09" w14:textId="77777777" w:rsidR="00156473" w:rsidRDefault="00141D05">
            <w:pPr>
              <w:pStyle w:val="TableParagraph"/>
              <w:ind w:left="552"/>
              <w:jc w:val="left"/>
              <w:rPr>
                <w:sz w:val="24"/>
              </w:rPr>
            </w:pPr>
            <w:proofErr w:type="spellStart"/>
            <w:r>
              <w:rPr>
                <w:w w:val="95"/>
                <w:sz w:val="24"/>
              </w:rPr>
              <w:t>Gabait</w:t>
            </w:r>
            <w:proofErr w:type="spellEnd"/>
          </w:p>
        </w:tc>
        <w:tc>
          <w:tcPr>
            <w:tcW w:w="1561" w:type="dxa"/>
          </w:tcPr>
          <w:p w14:paraId="63424BB1" w14:textId="321D90EC" w:rsidR="00156473" w:rsidRPr="00E31C93" w:rsidRDefault="006A1C54">
            <w:pPr>
              <w:pStyle w:val="TableParagraph"/>
              <w:ind w:right="52"/>
              <w:rPr>
                <w:color w:val="0070C0"/>
                <w:sz w:val="24"/>
              </w:rPr>
            </w:pPr>
            <w:r w:rsidRPr="00E31C93">
              <w:rPr>
                <w:color w:val="0070C0"/>
                <w:w w:val="95"/>
                <w:sz w:val="24"/>
              </w:rPr>
              <w:t>40</w:t>
            </w:r>
            <w:r w:rsidR="00E31C93">
              <w:rPr>
                <w:color w:val="0070C0"/>
                <w:w w:val="95"/>
                <w:sz w:val="24"/>
              </w:rPr>
              <w:t>,</w:t>
            </w:r>
            <w:r w:rsidRPr="00E31C93">
              <w:rPr>
                <w:color w:val="0070C0"/>
                <w:w w:val="95"/>
                <w:sz w:val="24"/>
              </w:rPr>
              <w:t>51</w:t>
            </w:r>
            <w:r w:rsidRPr="00E31C93">
              <w:rPr>
                <w:color w:val="0070C0"/>
                <w:w w:val="95"/>
                <w:sz w:val="24"/>
              </w:rPr>
              <w:t>4</w:t>
            </w:r>
          </w:p>
        </w:tc>
      </w:tr>
      <w:tr w:rsidR="00156473" w14:paraId="62224BEE" w14:textId="77777777" w:rsidTr="006A1C54">
        <w:trPr>
          <w:trHeight w:val="358"/>
        </w:trPr>
        <w:tc>
          <w:tcPr>
            <w:tcW w:w="358" w:type="dxa"/>
          </w:tcPr>
          <w:p w14:paraId="295353FD" w14:textId="77777777" w:rsidR="00156473" w:rsidRDefault="00141D05">
            <w:pPr>
              <w:pStyle w:val="TableParagraph"/>
              <w:ind w:left="50"/>
              <w:jc w:val="left"/>
              <w:rPr>
                <w:sz w:val="24"/>
              </w:rPr>
            </w:pPr>
            <w:r>
              <w:rPr>
                <w:w w:val="95"/>
                <w:sz w:val="24"/>
              </w:rPr>
              <w:t>##</w:t>
            </w:r>
          </w:p>
        </w:tc>
        <w:tc>
          <w:tcPr>
            <w:tcW w:w="493" w:type="dxa"/>
          </w:tcPr>
          <w:p w14:paraId="7CC9DC36" w14:textId="77777777" w:rsidR="00156473" w:rsidRDefault="00141D05">
            <w:pPr>
              <w:pStyle w:val="TableParagraph"/>
              <w:ind w:left="61"/>
              <w:jc w:val="left"/>
              <w:rPr>
                <w:sz w:val="24"/>
              </w:rPr>
            </w:pPr>
            <w:r>
              <w:rPr>
                <w:w w:val="95"/>
                <w:sz w:val="24"/>
              </w:rPr>
              <w:t>113</w:t>
            </w:r>
          </w:p>
        </w:tc>
        <w:tc>
          <w:tcPr>
            <w:tcW w:w="1848" w:type="dxa"/>
          </w:tcPr>
          <w:p w14:paraId="6711FE03" w14:textId="77777777" w:rsidR="00156473" w:rsidRDefault="00141D05">
            <w:pPr>
              <w:pStyle w:val="TableParagraph"/>
              <w:ind w:right="61"/>
              <w:rPr>
                <w:sz w:val="24"/>
              </w:rPr>
            </w:pPr>
            <w:r>
              <w:rPr>
                <w:w w:val="95"/>
                <w:sz w:val="24"/>
              </w:rPr>
              <w:t>River Nile</w:t>
            </w:r>
          </w:p>
        </w:tc>
        <w:tc>
          <w:tcPr>
            <w:tcW w:w="1479" w:type="dxa"/>
          </w:tcPr>
          <w:p w14:paraId="384A9B06" w14:textId="77777777" w:rsidR="00156473" w:rsidRDefault="00141D05">
            <w:pPr>
              <w:pStyle w:val="TableParagraph"/>
              <w:ind w:right="62"/>
              <w:rPr>
                <w:sz w:val="24"/>
              </w:rPr>
            </w:pPr>
            <w:proofErr w:type="spellStart"/>
            <w:r>
              <w:rPr>
                <w:w w:val="95"/>
                <w:sz w:val="24"/>
              </w:rPr>
              <w:t>Elbohira</w:t>
            </w:r>
            <w:proofErr w:type="spellEnd"/>
          </w:p>
        </w:tc>
        <w:tc>
          <w:tcPr>
            <w:tcW w:w="1561" w:type="dxa"/>
          </w:tcPr>
          <w:p w14:paraId="2129F82B" w14:textId="334D7358" w:rsidR="00156473" w:rsidRPr="00E31C93" w:rsidRDefault="006A1C54" w:rsidP="00E31C93">
            <w:pPr>
              <w:pStyle w:val="TableParagraph"/>
              <w:ind w:right="52"/>
              <w:rPr>
                <w:color w:val="0070C0"/>
                <w:w w:val="95"/>
                <w:sz w:val="24"/>
              </w:rPr>
            </w:pPr>
            <w:r w:rsidRPr="00E31C93">
              <w:rPr>
                <w:color w:val="0070C0"/>
                <w:w w:val="95"/>
                <w:sz w:val="24"/>
              </w:rPr>
              <w:t>34</w:t>
            </w:r>
            <w:r w:rsidR="00E31C93">
              <w:rPr>
                <w:color w:val="0070C0"/>
                <w:w w:val="95"/>
                <w:sz w:val="24"/>
              </w:rPr>
              <w:t>,</w:t>
            </w:r>
            <w:r w:rsidRPr="00E31C93">
              <w:rPr>
                <w:color w:val="0070C0"/>
                <w:w w:val="95"/>
                <w:sz w:val="24"/>
              </w:rPr>
              <w:t>322</w:t>
            </w:r>
          </w:p>
        </w:tc>
      </w:tr>
      <w:tr w:rsidR="006A1C54" w14:paraId="6ED8EE44" w14:textId="77777777" w:rsidTr="006A1C54">
        <w:trPr>
          <w:trHeight w:val="358"/>
        </w:trPr>
        <w:tc>
          <w:tcPr>
            <w:tcW w:w="358" w:type="dxa"/>
          </w:tcPr>
          <w:p w14:paraId="58C7E025" w14:textId="77777777" w:rsidR="006A1C54" w:rsidRDefault="006A1C54" w:rsidP="006A1C54">
            <w:pPr>
              <w:pStyle w:val="TableParagraph"/>
              <w:ind w:left="50"/>
              <w:jc w:val="left"/>
              <w:rPr>
                <w:sz w:val="24"/>
              </w:rPr>
            </w:pPr>
            <w:r>
              <w:rPr>
                <w:w w:val="95"/>
                <w:sz w:val="24"/>
              </w:rPr>
              <w:t>##</w:t>
            </w:r>
          </w:p>
        </w:tc>
        <w:tc>
          <w:tcPr>
            <w:tcW w:w="493" w:type="dxa"/>
          </w:tcPr>
          <w:p w14:paraId="06EEE0DC" w14:textId="77777777" w:rsidR="006A1C54" w:rsidRDefault="006A1C54" w:rsidP="006A1C54">
            <w:pPr>
              <w:pStyle w:val="TableParagraph"/>
              <w:ind w:left="61"/>
              <w:jc w:val="left"/>
              <w:rPr>
                <w:sz w:val="24"/>
              </w:rPr>
            </w:pPr>
            <w:r>
              <w:rPr>
                <w:w w:val="95"/>
                <w:sz w:val="24"/>
              </w:rPr>
              <w:t>157</w:t>
            </w:r>
          </w:p>
        </w:tc>
        <w:tc>
          <w:tcPr>
            <w:tcW w:w="1848" w:type="dxa"/>
          </w:tcPr>
          <w:p w14:paraId="1534FD3D" w14:textId="77777777" w:rsidR="006A1C54" w:rsidRDefault="006A1C54" w:rsidP="006A1C54">
            <w:pPr>
              <w:pStyle w:val="TableParagraph"/>
              <w:ind w:right="61"/>
              <w:rPr>
                <w:sz w:val="24"/>
              </w:rPr>
            </w:pPr>
            <w:r>
              <w:rPr>
                <w:w w:val="90"/>
                <w:sz w:val="24"/>
              </w:rPr>
              <w:t>South</w:t>
            </w:r>
            <w:r>
              <w:rPr>
                <w:spacing w:val="-63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Kordofan</w:t>
            </w:r>
          </w:p>
        </w:tc>
        <w:tc>
          <w:tcPr>
            <w:tcW w:w="1479" w:type="dxa"/>
          </w:tcPr>
          <w:p w14:paraId="2CE3D22C" w14:textId="77777777" w:rsidR="006A1C54" w:rsidRDefault="006A1C54" w:rsidP="006A1C54">
            <w:pPr>
              <w:pStyle w:val="TableParagraph"/>
              <w:ind w:right="62"/>
              <w:rPr>
                <w:sz w:val="24"/>
              </w:rPr>
            </w:pPr>
            <w:proofErr w:type="spellStart"/>
            <w:r>
              <w:rPr>
                <w:w w:val="95"/>
                <w:sz w:val="24"/>
              </w:rPr>
              <w:t>Alburam</w:t>
            </w:r>
            <w:proofErr w:type="spellEnd"/>
          </w:p>
        </w:tc>
        <w:tc>
          <w:tcPr>
            <w:tcW w:w="1561" w:type="dxa"/>
          </w:tcPr>
          <w:p w14:paraId="3B02A0A0" w14:textId="7A1FC071" w:rsidR="006A1C54" w:rsidRPr="00E31C93" w:rsidRDefault="006A1C54" w:rsidP="00E31C93">
            <w:pPr>
              <w:pStyle w:val="TableParagraph"/>
              <w:ind w:right="52"/>
              <w:jc w:val="left"/>
              <w:rPr>
                <w:color w:val="0070C0"/>
                <w:w w:val="95"/>
                <w:sz w:val="24"/>
              </w:rPr>
            </w:pPr>
            <w:r w:rsidRPr="00E31C93">
              <w:rPr>
                <w:color w:val="0070C0"/>
                <w:w w:val="95"/>
                <w:sz w:val="24"/>
              </w:rPr>
              <w:t xml:space="preserve">    </w:t>
            </w:r>
            <w:r w:rsidR="00E31C93" w:rsidRPr="00E31C93">
              <w:rPr>
                <w:color w:val="0070C0"/>
                <w:w w:val="95"/>
                <w:sz w:val="24"/>
              </w:rPr>
              <w:t xml:space="preserve"> </w:t>
            </w:r>
            <w:r w:rsidR="00E31C93">
              <w:rPr>
                <w:color w:val="0070C0"/>
                <w:w w:val="95"/>
                <w:sz w:val="24"/>
              </w:rPr>
              <w:t>4</w:t>
            </w:r>
            <w:r w:rsidRPr="00E31C93">
              <w:rPr>
                <w:color w:val="0070C0"/>
                <w:w w:val="95"/>
                <w:sz w:val="24"/>
              </w:rPr>
              <w:t xml:space="preserve">4,653 </w:t>
            </w:r>
          </w:p>
        </w:tc>
      </w:tr>
      <w:tr w:rsidR="006A1C54" w14:paraId="5BA72E5D" w14:textId="77777777" w:rsidTr="006A1C54">
        <w:trPr>
          <w:trHeight w:val="358"/>
        </w:trPr>
        <w:tc>
          <w:tcPr>
            <w:tcW w:w="358" w:type="dxa"/>
          </w:tcPr>
          <w:p w14:paraId="1339A63C" w14:textId="77777777" w:rsidR="006A1C54" w:rsidRDefault="006A1C54" w:rsidP="006A1C54">
            <w:pPr>
              <w:pStyle w:val="TableParagraph"/>
              <w:ind w:left="50"/>
              <w:jc w:val="left"/>
              <w:rPr>
                <w:sz w:val="24"/>
              </w:rPr>
            </w:pPr>
            <w:r>
              <w:rPr>
                <w:w w:val="95"/>
                <w:sz w:val="24"/>
              </w:rPr>
              <w:t>##</w:t>
            </w:r>
          </w:p>
        </w:tc>
        <w:tc>
          <w:tcPr>
            <w:tcW w:w="493" w:type="dxa"/>
          </w:tcPr>
          <w:p w14:paraId="25AB0545" w14:textId="77777777" w:rsidR="006A1C54" w:rsidRDefault="006A1C54" w:rsidP="006A1C54">
            <w:pPr>
              <w:pStyle w:val="TableParagraph"/>
              <w:ind w:left="61"/>
              <w:jc w:val="left"/>
              <w:rPr>
                <w:sz w:val="24"/>
              </w:rPr>
            </w:pPr>
            <w:r>
              <w:rPr>
                <w:w w:val="95"/>
                <w:sz w:val="24"/>
              </w:rPr>
              <w:t>158</w:t>
            </w:r>
          </w:p>
        </w:tc>
        <w:tc>
          <w:tcPr>
            <w:tcW w:w="1848" w:type="dxa"/>
          </w:tcPr>
          <w:p w14:paraId="2CF5E7C2" w14:textId="77777777" w:rsidR="006A1C54" w:rsidRDefault="006A1C54" w:rsidP="006A1C54">
            <w:pPr>
              <w:pStyle w:val="TableParagraph"/>
              <w:ind w:right="61"/>
              <w:rPr>
                <w:sz w:val="24"/>
              </w:rPr>
            </w:pPr>
            <w:r>
              <w:rPr>
                <w:w w:val="90"/>
                <w:sz w:val="24"/>
              </w:rPr>
              <w:t>South</w:t>
            </w:r>
            <w:r>
              <w:rPr>
                <w:spacing w:val="-63"/>
                <w:w w:val="90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Kordofan</w:t>
            </w:r>
          </w:p>
        </w:tc>
        <w:tc>
          <w:tcPr>
            <w:tcW w:w="1479" w:type="dxa"/>
          </w:tcPr>
          <w:p w14:paraId="70C8C016" w14:textId="77777777" w:rsidR="006A1C54" w:rsidRDefault="006A1C54" w:rsidP="006A1C54">
            <w:pPr>
              <w:pStyle w:val="TableParagraph"/>
              <w:ind w:right="62"/>
              <w:rPr>
                <w:sz w:val="24"/>
              </w:rPr>
            </w:pPr>
            <w:proofErr w:type="spellStart"/>
            <w:r>
              <w:rPr>
                <w:w w:val="95"/>
                <w:sz w:val="24"/>
              </w:rPr>
              <w:t>Heban</w:t>
            </w:r>
            <w:proofErr w:type="spellEnd"/>
          </w:p>
        </w:tc>
        <w:tc>
          <w:tcPr>
            <w:tcW w:w="1561" w:type="dxa"/>
          </w:tcPr>
          <w:p w14:paraId="607DF830" w14:textId="70090BE5" w:rsidR="006A1C54" w:rsidRPr="00E31C93" w:rsidRDefault="006A1C54" w:rsidP="00E31C93">
            <w:pPr>
              <w:pStyle w:val="TableParagraph"/>
              <w:ind w:right="52"/>
              <w:jc w:val="left"/>
              <w:rPr>
                <w:color w:val="0070C0"/>
                <w:w w:val="95"/>
                <w:sz w:val="24"/>
              </w:rPr>
            </w:pPr>
            <w:r w:rsidRPr="00E31C93">
              <w:rPr>
                <w:color w:val="0070C0"/>
                <w:w w:val="95"/>
                <w:sz w:val="24"/>
              </w:rPr>
              <w:t xml:space="preserve">    131</w:t>
            </w:r>
            <w:r w:rsidR="00E31C93">
              <w:rPr>
                <w:color w:val="0070C0"/>
                <w:w w:val="95"/>
                <w:sz w:val="24"/>
              </w:rPr>
              <w:t>,</w:t>
            </w:r>
            <w:r w:rsidRPr="00E31C93">
              <w:rPr>
                <w:color w:val="0070C0"/>
                <w:w w:val="95"/>
                <w:sz w:val="24"/>
              </w:rPr>
              <w:t xml:space="preserve">134 </w:t>
            </w:r>
          </w:p>
        </w:tc>
      </w:tr>
      <w:tr w:rsidR="00156473" w14:paraId="7BB14109" w14:textId="77777777" w:rsidTr="006A1C54">
        <w:trPr>
          <w:trHeight w:val="358"/>
        </w:trPr>
        <w:tc>
          <w:tcPr>
            <w:tcW w:w="358" w:type="dxa"/>
          </w:tcPr>
          <w:p w14:paraId="37AA9953" w14:textId="77777777" w:rsidR="00156473" w:rsidRDefault="00141D05">
            <w:pPr>
              <w:pStyle w:val="TableParagraph"/>
              <w:ind w:left="50"/>
              <w:jc w:val="left"/>
              <w:rPr>
                <w:sz w:val="24"/>
              </w:rPr>
            </w:pPr>
            <w:r>
              <w:rPr>
                <w:w w:val="95"/>
                <w:sz w:val="24"/>
              </w:rPr>
              <w:t>##</w:t>
            </w:r>
          </w:p>
        </w:tc>
        <w:tc>
          <w:tcPr>
            <w:tcW w:w="493" w:type="dxa"/>
          </w:tcPr>
          <w:p w14:paraId="26C8E271" w14:textId="77777777" w:rsidR="00156473" w:rsidRDefault="00141D05">
            <w:pPr>
              <w:pStyle w:val="TableParagraph"/>
              <w:ind w:left="61"/>
              <w:jc w:val="left"/>
              <w:rPr>
                <w:sz w:val="24"/>
              </w:rPr>
            </w:pPr>
            <w:r>
              <w:rPr>
                <w:w w:val="95"/>
                <w:sz w:val="24"/>
              </w:rPr>
              <w:t>165</w:t>
            </w:r>
          </w:p>
        </w:tc>
        <w:tc>
          <w:tcPr>
            <w:tcW w:w="1848" w:type="dxa"/>
          </w:tcPr>
          <w:p w14:paraId="03A3C200" w14:textId="77777777" w:rsidR="00156473" w:rsidRDefault="00141D05">
            <w:pPr>
              <w:pStyle w:val="TableParagraph"/>
              <w:ind w:right="61"/>
              <w:rPr>
                <w:sz w:val="24"/>
              </w:rPr>
            </w:pPr>
            <w:r>
              <w:rPr>
                <w:w w:val="95"/>
                <w:sz w:val="24"/>
              </w:rPr>
              <w:t>West Darfur</w:t>
            </w:r>
          </w:p>
        </w:tc>
        <w:tc>
          <w:tcPr>
            <w:tcW w:w="1479" w:type="dxa"/>
          </w:tcPr>
          <w:p w14:paraId="3C562F46" w14:textId="77777777" w:rsidR="00156473" w:rsidRDefault="00141D05">
            <w:pPr>
              <w:pStyle w:val="TableParagraph"/>
              <w:ind w:left="182"/>
              <w:jc w:val="left"/>
              <w:rPr>
                <w:sz w:val="24"/>
              </w:rPr>
            </w:pPr>
            <w:proofErr w:type="spellStart"/>
            <w:r>
              <w:rPr>
                <w:w w:val="95"/>
                <w:sz w:val="24"/>
              </w:rPr>
              <w:t>Jable</w:t>
            </w:r>
            <w:proofErr w:type="spellEnd"/>
            <w:r>
              <w:rPr>
                <w:spacing w:val="-57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mon</w:t>
            </w:r>
          </w:p>
        </w:tc>
        <w:tc>
          <w:tcPr>
            <w:tcW w:w="1561" w:type="dxa"/>
          </w:tcPr>
          <w:p w14:paraId="51606FE3" w14:textId="261A483A" w:rsidR="00156473" w:rsidRPr="00E31C93" w:rsidRDefault="006A1C54" w:rsidP="00E31C93">
            <w:pPr>
              <w:pStyle w:val="TableParagraph"/>
              <w:ind w:right="52"/>
              <w:rPr>
                <w:color w:val="0070C0"/>
                <w:w w:val="95"/>
                <w:sz w:val="24"/>
              </w:rPr>
            </w:pPr>
            <w:r w:rsidRPr="00E31C93">
              <w:rPr>
                <w:color w:val="0070C0"/>
                <w:w w:val="95"/>
                <w:sz w:val="24"/>
              </w:rPr>
              <w:t>123</w:t>
            </w:r>
            <w:r w:rsidR="00E31C93">
              <w:rPr>
                <w:color w:val="0070C0"/>
                <w:w w:val="95"/>
                <w:sz w:val="24"/>
              </w:rPr>
              <w:t>,</w:t>
            </w:r>
            <w:r w:rsidRPr="00E31C93">
              <w:rPr>
                <w:color w:val="0070C0"/>
                <w:w w:val="95"/>
                <w:sz w:val="24"/>
              </w:rPr>
              <w:t>217</w:t>
            </w:r>
          </w:p>
        </w:tc>
      </w:tr>
      <w:tr w:rsidR="00156473" w14:paraId="74BBD94C" w14:textId="77777777" w:rsidTr="006A1C54">
        <w:trPr>
          <w:trHeight w:val="358"/>
        </w:trPr>
        <w:tc>
          <w:tcPr>
            <w:tcW w:w="358" w:type="dxa"/>
          </w:tcPr>
          <w:p w14:paraId="5A18F3D9" w14:textId="77777777" w:rsidR="00156473" w:rsidRDefault="00141D05">
            <w:pPr>
              <w:pStyle w:val="TableParagraph"/>
              <w:ind w:left="50"/>
              <w:jc w:val="left"/>
              <w:rPr>
                <w:sz w:val="24"/>
              </w:rPr>
            </w:pPr>
            <w:r>
              <w:rPr>
                <w:w w:val="95"/>
                <w:sz w:val="24"/>
              </w:rPr>
              <w:t>##</w:t>
            </w:r>
          </w:p>
        </w:tc>
        <w:tc>
          <w:tcPr>
            <w:tcW w:w="493" w:type="dxa"/>
          </w:tcPr>
          <w:p w14:paraId="0A4FB629" w14:textId="77777777" w:rsidR="00156473" w:rsidRDefault="00141D05">
            <w:pPr>
              <w:pStyle w:val="TableParagraph"/>
              <w:ind w:left="61"/>
              <w:jc w:val="left"/>
              <w:rPr>
                <w:sz w:val="24"/>
              </w:rPr>
            </w:pPr>
            <w:r>
              <w:rPr>
                <w:w w:val="95"/>
                <w:sz w:val="24"/>
              </w:rPr>
              <w:t>178</w:t>
            </w:r>
          </w:p>
        </w:tc>
        <w:tc>
          <w:tcPr>
            <w:tcW w:w="1848" w:type="dxa"/>
          </w:tcPr>
          <w:p w14:paraId="2F0BECB5" w14:textId="77777777" w:rsidR="00156473" w:rsidRDefault="00141D05">
            <w:pPr>
              <w:pStyle w:val="TableParagraph"/>
              <w:ind w:right="61"/>
              <w:rPr>
                <w:sz w:val="24"/>
              </w:rPr>
            </w:pPr>
            <w:r>
              <w:rPr>
                <w:w w:val="95"/>
                <w:sz w:val="24"/>
              </w:rPr>
              <w:t>West</w:t>
            </w:r>
            <w:r>
              <w:rPr>
                <w:spacing w:val="-8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Kordofan</w:t>
            </w:r>
          </w:p>
        </w:tc>
        <w:tc>
          <w:tcPr>
            <w:tcW w:w="1479" w:type="dxa"/>
          </w:tcPr>
          <w:p w14:paraId="77849CDD" w14:textId="77777777" w:rsidR="00156473" w:rsidRDefault="00141D05">
            <w:pPr>
              <w:pStyle w:val="TableParagraph"/>
              <w:ind w:right="62"/>
              <w:rPr>
                <w:sz w:val="24"/>
              </w:rPr>
            </w:pPr>
            <w:proofErr w:type="spellStart"/>
            <w:r>
              <w:rPr>
                <w:w w:val="95"/>
                <w:sz w:val="24"/>
              </w:rPr>
              <w:t>Abyei</w:t>
            </w:r>
            <w:proofErr w:type="spellEnd"/>
          </w:p>
        </w:tc>
        <w:tc>
          <w:tcPr>
            <w:tcW w:w="1561" w:type="dxa"/>
          </w:tcPr>
          <w:p w14:paraId="3582C492" w14:textId="5951B29C" w:rsidR="00156473" w:rsidRPr="00E31C93" w:rsidRDefault="00E31C93" w:rsidP="00E31C93">
            <w:pPr>
              <w:pStyle w:val="TableParagraph"/>
              <w:ind w:right="52"/>
              <w:rPr>
                <w:color w:val="0070C0"/>
                <w:w w:val="95"/>
                <w:sz w:val="24"/>
              </w:rPr>
            </w:pPr>
            <w:r w:rsidRPr="00E31C93">
              <w:rPr>
                <w:color w:val="0070C0"/>
                <w:w w:val="95"/>
                <w:sz w:val="24"/>
              </w:rPr>
              <w:t>118</w:t>
            </w:r>
            <w:r>
              <w:rPr>
                <w:color w:val="0070C0"/>
                <w:w w:val="95"/>
                <w:sz w:val="24"/>
              </w:rPr>
              <w:t>,</w:t>
            </w:r>
            <w:r w:rsidRPr="00E31C93">
              <w:rPr>
                <w:color w:val="0070C0"/>
                <w:w w:val="95"/>
                <w:sz w:val="24"/>
              </w:rPr>
              <w:t>366</w:t>
            </w:r>
          </w:p>
        </w:tc>
      </w:tr>
      <w:tr w:rsidR="00156473" w14:paraId="4112AE79" w14:textId="77777777" w:rsidTr="006A1C54">
        <w:trPr>
          <w:trHeight w:val="358"/>
        </w:trPr>
        <w:tc>
          <w:tcPr>
            <w:tcW w:w="358" w:type="dxa"/>
          </w:tcPr>
          <w:p w14:paraId="658C24A7" w14:textId="77777777" w:rsidR="00156473" w:rsidRDefault="00141D05">
            <w:pPr>
              <w:pStyle w:val="TableParagraph"/>
              <w:ind w:left="50"/>
              <w:jc w:val="left"/>
              <w:rPr>
                <w:sz w:val="24"/>
              </w:rPr>
            </w:pPr>
            <w:r>
              <w:rPr>
                <w:w w:val="95"/>
                <w:sz w:val="24"/>
              </w:rPr>
              <w:t>##</w:t>
            </w:r>
          </w:p>
        </w:tc>
        <w:tc>
          <w:tcPr>
            <w:tcW w:w="493" w:type="dxa"/>
          </w:tcPr>
          <w:p w14:paraId="4C67182C" w14:textId="77777777" w:rsidR="00156473" w:rsidRDefault="00141D05">
            <w:pPr>
              <w:pStyle w:val="TableParagraph"/>
              <w:ind w:left="61"/>
              <w:jc w:val="left"/>
              <w:rPr>
                <w:sz w:val="24"/>
              </w:rPr>
            </w:pPr>
            <w:r>
              <w:rPr>
                <w:w w:val="95"/>
                <w:sz w:val="24"/>
              </w:rPr>
              <w:t>180</w:t>
            </w:r>
          </w:p>
        </w:tc>
        <w:tc>
          <w:tcPr>
            <w:tcW w:w="1848" w:type="dxa"/>
          </w:tcPr>
          <w:p w14:paraId="2A173357" w14:textId="77777777" w:rsidR="00156473" w:rsidRDefault="00141D05">
            <w:pPr>
              <w:pStyle w:val="TableParagraph"/>
              <w:ind w:right="61"/>
              <w:rPr>
                <w:sz w:val="24"/>
              </w:rPr>
            </w:pPr>
            <w:r>
              <w:rPr>
                <w:w w:val="95"/>
                <w:sz w:val="24"/>
              </w:rPr>
              <w:t>West</w:t>
            </w:r>
            <w:r>
              <w:rPr>
                <w:spacing w:val="-80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Kordofan</w:t>
            </w:r>
          </w:p>
        </w:tc>
        <w:tc>
          <w:tcPr>
            <w:tcW w:w="1479" w:type="dxa"/>
          </w:tcPr>
          <w:p w14:paraId="571964E6" w14:textId="77777777" w:rsidR="00156473" w:rsidRDefault="00141D05">
            <w:pPr>
              <w:pStyle w:val="TableParagraph"/>
              <w:ind w:right="62"/>
              <w:rPr>
                <w:sz w:val="24"/>
              </w:rPr>
            </w:pPr>
            <w:proofErr w:type="spellStart"/>
            <w:r>
              <w:rPr>
                <w:w w:val="95"/>
                <w:sz w:val="24"/>
              </w:rPr>
              <w:t>Elmairam</w:t>
            </w:r>
            <w:proofErr w:type="spellEnd"/>
          </w:p>
        </w:tc>
        <w:tc>
          <w:tcPr>
            <w:tcW w:w="1561" w:type="dxa"/>
          </w:tcPr>
          <w:p w14:paraId="0440B2A9" w14:textId="2E3DE6D6" w:rsidR="00156473" w:rsidRPr="00E31C93" w:rsidRDefault="00E31C93" w:rsidP="00E31C93">
            <w:pPr>
              <w:pStyle w:val="TableParagraph"/>
              <w:ind w:right="52"/>
              <w:rPr>
                <w:color w:val="0070C0"/>
                <w:w w:val="95"/>
                <w:sz w:val="24"/>
              </w:rPr>
            </w:pPr>
            <w:r w:rsidRPr="00E31C93">
              <w:rPr>
                <w:color w:val="0070C0"/>
                <w:w w:val="95"/>
                <w:sz w:val="24"/>
              </w:rPr>
              <w:t>81</w:t>
            </w:r>
            <w:r>
              <w:rPr>
                <w:color w:val="0070C0"/>
                <w:w w:val="95"/>
                <w:sz w:val="24"/>
              </w:rPr>
              <w:t>,</w:t>
            </w:r>
            <w:r w:rsidRPr="00E31C93">
              <w:rPr>
                <w:color w:val="0070C0"/>
                <w:w w:val="95"/>
                <w:sz w:val="24"/>
              </w:rPr>
              <w:t>500</w:t>
            </w:r>
          </w:p>
        </w:tc>
      </w:tr>
      <w:tr w:rsidR="00156473" w14:paraId="6B9E7914" w14:textId="77777777" w:rsidTr="006A1C54">
        <w:trPr>
          <w:trHeight w:val="338"/>
        </w:trPr>
        <w:tc>
          <w:tcPr>
            <w:tcW w:w="358" w:type="dxa"/>
          </w:tcPr>
          <w:p w14:paraId="04BC30D3" w14:textId="77777777" w:rsidR="00156473" w:rsidRDefault="00141D05">
            <w:pPr>
              <w:pStyle w:val="TableParagraph"/>
              <w:spacing w:line="254" w:lineRule="exact"/>
              <w:ind w:left="50"/>
              <w:jc w:val="left"/>
              <w:rPr>
                <w:sz w:val="24"/>
              </w:rPr>
            </w:pPr>
            <w:r>
              <w:rPr>
                <w:w w:val="95"/>
                <w:sz w:val="24"/>
              </w:rPr>
              <w:t>##</w:t>
            </w:r>
          </w:p>
        </w:tc>
        <w:tc>
          <w:tcPr>
            <w:tcW w:w="493" w:type="dxa"/>
          </w:tcPr>
          <w:p w14:paraId="42A9D276" w14:textId="77777777" w:rsidR="00156473" w:rsidRDefault="00141D05">
            <w:pPr>
              <w:pStyle w:val="TableParagraph"/>
              <w:spacing w:line="254" w:lineRule="exact"/>
              <w:ind w:left="61"/>
              <w:jc w:val="left"/>
              <w:rPr>
                <w:sz w:val="24"/>
              </w:rPr>
            </w:pPr>
            <w:r>
              <w:rPr>
                <w:w w:val="95"/>
                <w:sz w:val="24"/>
              </w:rPr>
              <w:t>182</w:t>
            </w:r>
          </w:p>
        </w:tc>
        <w:tc>
          <w:tcPr>
            <w:tcW w:w="1848" w:type="dxa"/>
          </w:tcPr>
          <w:p w14:paraId="07FBE179" w14:textId="77777777" w:rsidR="00156473" w:rsidRDefault="00141D05">
            <w:pPr>
              <w:pStyle w:val="TableParagraph"/>
              <w:spacing w:line="254" w:lineRule="exact"/>
              <w:ind w:right="61"/>
              <w:rPr>
                <w:sz w:val="24"/>
              </w:rPr>
            </w:pPr>
            <w:r>
              <w:rPr>
                <w:w w:val="95"/>
                <w:sz w:val="24"/>
              </w:rPr>
              <w:t>White Nile</w:t>
            </w:r>
          </w:p>
        </w:tc>
        <w:tc>
          <w:tcPr>
            <w:tcW w:w="1479" w:type="dxa"/>
          </w:tcPr>
          <w:p w14:paraId="650581F2" w14:textId="77777777" w:rsidR="00156473" w:rsidRDefault="00141D05">
            <w:pPr>
              <w:pStyle w:val="TableParagraph"/>
              <w:spacing w:line="254" w:lineRule="exact"/>
              <w:ind w:right="62"/>
              <w:rPr>
                <w:sz w:val="24"/>
              </w:rPr>
            </w:pPr>
            <w:proofErr w:type="spellStart"/>
            <w:r>
              <w:rPr>
                <w:w w:val="95"/>
                <w:sz w:val="24"/>
              </w:rPr>
              <w:t>Guli</w:t>
            </w:r>
            <w:proofErr w:type="spellEnd"/>
          </w:p>
        </w:tc>
        <w:tc>
          <w:tcPr>
            <w:tcW w:w="1561" w:type="dxa"/>
          </w:tcPr>
          <w:p w14:paraId="1F571A73" w14:textId="17CD6341" w:rsidR="00156473" w:rsidRPr="00E31C93" w:rsidRDefault="00E31C93">
            <w:pPr>
              <w:pStyle w:val="TableParagraph"/>
              <w:spacing w:line="254" w:lineRule="exact"/>
              <w:ind w:right="51"/>
              <w:rPr>
                <w:color w:val="0070C0"/>
                <w:sz w:val="24"/>
              </w:rPr>
            </w:pPr>
            <w:r w:rsidRPr="00E31C93">
              <w:rPr>
                <w:color w:val="0070C0"/>
                <w:w w:val="95"/>
                <w:sz w:val="24"/>
              </w:rPr>
              <w:t>169</w:t>
            </w:r>
            <w:r>
              <w:rPr>
                <w:color w:val="0070C0"/>
                <w:w w:val="95"/>
                <w:sz w:val="24"/>
              </w:rPr>
              <w:t>,</w:t>
            </w:r>
            <w:r w:rsidRPr="00E31C93">
              <w:rPr>
                <w:color w:val="0070C0"/>
                <w:w w:val="95"/>
                <w:sz w:val="24"/>
              </w:rPr>
              <w:t>650</w:t>
            </w:r>
          </w:p>
        </w:tc>
      </w:tr>
    </w:tbl>
    <w:p w14:paraId="3997E329" w14:textId="77777777" w:rsidR="00156473" w:rsidRDefault="00156473">
      <w:pPr>
        <w:pStyle w:val="BodyText"/>
        <w:spacing w:before="1"/>
        <w:rPr>
          <w:sz w:val="31"/>
        </w:rPr>
      </w:pPr>
    </w:p>
    <w:p w14:paraId="12F26F25" w14:textId="77777777" w:rsidR="00156473" w:rsidRDefault="00141D05">
      <w:pPr>
        <w:pStyle w:val="BodyText"/>
        <w:spacing w:before="1" w:line="314" w:lineRule="auto"/>
        <w:ind w:left="153" w:right="111"/>
        <w:jc w:val="both"/>
      </w:pPr>
      <w:r>
        <w:t xml:space="preserve">The possible solution will </w:t>
      </w:r>
      <w:r>
        <w:rPr>
          <w:spacing w:val="3"/>
        </w:rPr>
        <w:t xml:space="preserve">be </w:t>
      </w:r>
      <w:r>
        <w:t xml:space="preserve">to find the data for this from the </w:t>
      </w:r>
      <w:r>
        <w:rPr>
          <w:spacing w:val="-4"/>
        </w:rPr>
        <w:t xml:space="preserve">UNFPA </w:t>
      </w:r>
      <w:r>
        <w:t xml:space="preserve">data that </w:t>
      </w:r>
      <w:r>
        <w:rPr>
          <w:spacing w:val="-3"/>
        </w:rPr>
        <w:t xml:space="preserve">was </w:t>
      </w:r>
      <w:r>
        <w:t>shared earlier.</w:t>
      </w:r>
      <w:r>
        <w:rPr>
          <w:spacing w:val="5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review,</w:t>
      </w:r>
      <w:r>
        <w:rPr>
          <w:spacing w:val="-13"/>
        </w:rPr>
        <w:t xml:space="preserve"> </w:t>
      </w:r>
      <w:r>
        <w:rPr>
          <w:spacing w:val="-4"/>
        </w:rPr>
        <w:t>we</w:t>
      </w:r>
      <w:r>
        <w:rPr>
          <w:spacing w:val="-15"/>
        </w:rPr>
        <w:t xml:space="preserve"> </w:t>
      </w:r>
      <w:r>
        <w:t>couldn’t</w:t>
      </w:r>
      <w:r>
        <w:rPr>
          <w:spacing w:val="-14"/>
        </w:rPr>
        <w:t xml:space="preserve"> </w:t>
      </w:r>
      <w:r>
        <w:t>match</w:t>
      </w:r>
      <w:r>
        <w:rPr>
          <w:spacing w:val="-15"/>
        </w:rPr>
        <w:t xml:space="preserve"> </w:t>
      </w:r>
      <w:r>
        <w:t>these</w:t>
      </w:r>
      <w:r>
        <w:rPr>
          <w:spacing w:val="-15"/>
        </w:rPr>
        <w:t xml:space="preserve"> </w:t>
      </w:r>
      <w:r>
        <w:t>locality</w:t>
      </w:r>
      <w:r>
        <w:rPr>
          <w:spacing w:val="-14"/>
        </w:rPr>
        <w:t xml:space="preserve"> </w:t>
      </w:r>
      <w:r>
        <w:t>names</w:t>
      </w:r>
      <w:r>
        <w:rPr>
          <w:spacing w:val="-15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names</w:t>
      </w:r>
      <w:r>
        <w:rPr>
          <w:spacing w:val="-15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rPr>
          <w:spacing w:val="-4"/>
        </w:rPr>
        <w:t>UNFPA</w:t>
      </w:r>
      <w:r>
        <w:rPr>
          <w:spacing w:val="-15"/>
        </w:rPr>
        <w:t xml:space="preserve"> </w:t>
      </w:r>
      <w:r>
        <w:t xml:space="preserve">list. This might </w:t>
      </w:r>
      <w:r>
        <w:rPr>
          <w:spacing w:val="3"/>
        </w:rPr>
        <w:t xml:space="preserve">be </w:t>
      </w:r>
      <w:r>
        <w:t xml:space="preserve">due to spelling or that the </w:t>
      </w:r>
      <w:r>
        <w:rPr>
          <w:spacing w:val="-4"/>
        </w:rPr>
        <w:t xml:space="preserve">UNFPA </w:t>
      </w:r>
      <w:r>
        <w:t xml:space="preserve">list does not </w:t>
      </w:r>
      <w:r>
        <w:rPr>
          <w:spacing w:val="-4"/>
        </w:rPr>
        <w:t xml:space="preserve">have </w:t>
      </w:r>
      <w:r>
        <w:t>the most current locality list.</w:t>
      </w:r>
    </w:p>
    <w:p w14:paraId="799E8A59" w14:textId="14060836" w:rsidR="00156473" w:rsidRDefault="00141D05">
      <w:pPr>
        <w:pStyle w:val="BodyText"/>
        <w:spacing w:before="115"/>
        <w:ind w:left="153"/>
        <w:jc w:val="both"/>
      </w:pPr>
      <w:r>
        <w:t>We would need UNICEF to tell us how it would like to deal with these missing populations.</w:t>
      </w:r>
    </w:p>
    <w:p w14:paraId="4675C3BA" w14:textId="2EE294AE" w:rsidR="0005163C" w:rsidRDefault="0005163C">
      <w:pPr>
        <w:pStyle w:val="BodyText"/>
        <w:spacing w:before="115"/>
        <w:ind w:left="153"/>
        <w:jc w:val="both"/>
      </w:pPr>
    </w:p>
    <w:p w14:paraId="456EB672" w14:textId="60D45A1A" w:rsidR="0005163C" w:rsidRPr="0005163C" w:rsidRDefault="00E31C93">
      <w:pPr>
        <w:pStyle w:val="BodyText"/>
        <w:spacing w:before="115"/>
        <w:ind w:left="153"/>
        <w:jc w:val="both"/>
        <w:rPr>
          <w:color w:val="0070C0"/>
        </w:rPr>
      </w:pPr>
      <w:r>
        <w:rPr>
          <w:color w:val="0070C0"/>
        </w:rPr>
        <w:t>They are not in the UNFPA list, we suggest using E</w:t>
      </w:r>
      <w:r w:rsidR="00644790">
        <w:rPr>
          <w:color w:val="0070C0"/>
        </w:rPr>
        <w:t>PI</w:t>
      </w:r>
      <w:r>
        <w:rPr>
          <w:color w:val="0070C0"/>
        </w:rPr>
        <w:t xml:space="preserve"> population data. M</w:t>
      </w:r>
      <w:r w:rsidR="0005163C" w:rsidRPr="0005163C">
        <w:rPr>
          <w:color w:val="0070C0"/>
        </w:rPr>
        <w:t>issing population data added above</w:t>
      </w:r>
      <w:r>
        <w:rPr>
          <w:color w:val="0070C0"/>
        </w:rPr>
        <w:t xml:space="preserve"> from EPI lists</w:t>
      </w:r>
      <w:r w:rsidR="0005163C" w:rsidRPr="0005163C">
        <w:rPr>
          <w:color w:val="0070C0"/>
        </w:rPr>
        <w:t>.</w:t>
      </w:r>
    </w:p>
    <w:p w14:paraId="522E631B" w14:textId="77777777" w:rsidR="00156473" w:rsidRDefault="00156473">
      <w:pPr>
        <w:pStyle w:val="BodyText"/>
        <w:rPr>
          <w:sz w:val="34"/>
        </w:rPr>
      </w:pPr>
      <w:bookmarkStart w:id="2" w:name="_GoBack"/>
      <w:bookmarkEnd w:id="2"/>
    </w:p>
    <w:p w14:paraId="589CD681" w14:textId="77777777" w:rsidR="00156473" w:rsidRDefault="00141D05">
      <w:pPr>
        <w:pStyle w:val="Heading1"/>
        <w:numPr>
          <w:ilvl w:val="0"/>
          <w:numId w:val="1"/>
        </w:numPr>
        <w:tabs>
          <w:tab w:val="left" w:pos="691"/>
          <w:tab w:val="left" w:pos="692"/>
        </w:tabs>
        <w:spacing w:before="253"/>
        <w:ind w:left="691" w:hanging="539"/>
      </w:pPr>
      <w:bookmarkStart w:id="3" w:name="IDP_camps"/>
      <w:bookmarkEnd w:id="3"/>
      <w:r>
        <w:t>IDP</w:t>
      </w:r>
      <w:r>
        <w:rPr>
          <w:spacing w:val="41"/>
        </w:rPr>
        <w:t xml:space="preserve"> </w:t>
      </w:r>
      <w:r>
        <w:t>camps</w:t>
      </w:r>
    </w:p>
    <w:p w14:paraId="13DDE896" w14:textId="77777777" w:rsidR="00156473" w:rsidRDefault="00141D05">
      <w:pPr>
        <w:pStyle w:val="BodyText"/>
        <w:spacing w:before="411" w:line="314" w:lineRule="auto"/>
        <w:ind w:left="153" w:right="111"/>
        <w:jc w:val="both"/>
      </w:pPr>
      <w:r>
        <w:t xml:space="preserve">In the previous results, </w:t>
      </w:r>
      <w:r>
        <w:rPr>
          <w:spacing w:val="-4"/>
        </w:rPr>
        <w:t xml:space="preserve">we have </w:t>
      </w:r>
      <w:r>
        <w:t>agreed with UNICE</w:t>
      </w:r>
      <w:r>
        <w:t xml:space="preserve">F that </w:t>
      </w:r>
      <w:r>
        <w:rPr>
          <w:spacing w:val="-4"/>
        </w:rPr>
        <w:t xml:space="preserve">we </w:t>
      </w:r>
      <w:r>
        <w:t>will treat the IDP camps as if they</w:t>
      </w:r>
      <w:r>
        <w:rPr>
          <w:spacing w:val="-26"/>
        </w:rPr>
        <w:t xml:space="preserve"> </w:t>
      </w:r>
      <w:r>
        <w:t>were</w:t>
      </w:r>
      <w:r>
        <w:rPr>
          <w:spacing w:val="-25"/>
        </w:rPr>
        <w:t xml:space="preserve"> </w:t>
      </w:r>
      <w:r>
        <w:t>their</w:t>
      </w:r>
      <w:r>
        <w:rPr>
          <w:spacing w:val="-25"/>
        </w:rPr>
        <w:t xml:space="preserve"> </w:t>
      </w:r>
      <w:r>
        <w:rPr>
          <w:spacing w:val="-3"/>
        </w:rPr>
        <w:t>own</w:t>
      </w:r>
      <w:r>
        <w:rPr>
          <w:spacing w:val="-25"/>
        </w:rPr>
        <w:t xml:space="preserve"> </w:t>
      </w:r>
      <w:r>
        <w:t>“locality”</w:t>
      </w:r>
      <w:r>
        <w:rPr>
          <w:spacing w:val="-26"/>
        </w:rPr>
        <w:t xml:space="preserve"> </w:t>
      </w:r>
      <w:r>
        <w:t>or</w:t>
      </w:r>
      <w:r>
        <w:rPr>
          <w:spacing w:val="-25"/>
        </w:rPr>
        <w:t xml:space="preserve"> </w:t>
      </w:r>
      <w:r>
        <w:t>their</w:t>
      </w:r>
      <w:r>
        <w:rPr>
          <w:spacing w:val="-25"/>
        </w:rPr>
        <w:t xml:space="preserve"> </w:t>
      </w:r>
      <w:r>
        <w:rPr>
          <w:spacing w:val="-3"/>
        </w:rPr>
        <w:t>own</w:t>
      </w:r>
      <w:r>
        <w:rPr>
          <w:spacing w:val="-25"/>
        </w:rPr>
        <w:t xml:space="preserve"> </w:t>
      </w:r>
      <w:r>
        <w:t>survey</w:t>
      </w:r>
      <w:r>
        <w:rPr>
          <w:spacing w:val="-26"/>
        </w:rPr>
        <w:t xml:space="preserve"> </w:t>
      </w:r>
      <w:r>
        <w:t>domain</w:t>
      </w:r>
      <w:r>
        <w:rPr>
          <w:spacing w:val="-25"/>
        </w:rPr>
        <w:t xml:space="preserve"> </w:t>
      </w:r>
      <w:r>
        <w:t>when</w:t>
      </w:r>
      <w:r>
        <w:rPr>
          <w:spacing w:val="-25"/>
        </w:rPr>
        <w:t xml:space="preserve"> </w:t>
      </w:r>
      <w:r>
        <w:t>reporting</w:t>
      </w:r>
      <w:r>
        <w:rPr>
          <w:spacing w:val="-25"/>
        </w:rPr>
        <w:t xml:space="preserve"> </w:t>
      </w:r>
      <w:r>
        <w:t>results</w:t>
      </w:r>
      <w:r>
        <w:rPr>
          <w:spacing w:val="-25"/>
        </w:rPr>
        <w:t xml:space="preserve"> </w:t>
      </w:r>
      <w:r>
        <w:t>at</w:t>
      </w:r>
      <w:r>
        <w:rPr>
          <w:spacing w:val="-25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locality level</w:t>
      </w:r>
      <w:r>
        <w:rPr>
          <w:spacing w:val="-30"/>
        </w:rPr>
        <w:t xml:space="preserve"> </w:t>
      </w:r>
      <w:r>
        <w:t>and</w:t>
      </w:r>
      <w:r>
        <w:rPr>
          <w:spacing w:val="-30"/>
        </w:rPr>
        <w:t xml:space="preserve"> </w:t>
      </w:r>
      <w:r>
        <w:t>then</w:t>
      </w:r>
      <w:r>
        <w:rPr>
          <w:spacing w:val="-30"/>
        </w:rPr>
        <w:t xml:space="preserve"> </w:t>
      </w:r>
      <w:r>
        <w:t>including</w:t>
      </w:r>
      <w:r>
        <w:rPr>
          <w:spacing w:val="-30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t>IDP</w:t>
      </w:r>
      <w:r>
        <w:rPr>
          <w:spacing w:val="-29"/>
        </w:rPr>
        <w:t xml:space="preserve"> </w:t>
      </w:r>
      <w:r>
        <w:t>camp</w:t>
      </w:r>
      <w:r>
        <w:rPr>
          <w:spacing w:val="-30"/>
        </w:rPr>
        <w:t xml:space="preserve"> </w:t>
      </w:r>
      <w:r>
        <w:t>data/results</w:t>
      </w:r>
      <w:r>
        <w:rPr>
          <w:spacing w:val="-29"/>
        </w:rPr>
        <w:t xml:space="preserve"> </w:t>
      </w:r>
      <w:r>
        <w:t>when</w:t>
      </w:r>
      <w:r>
        <w:rPr>
          <w:spacing w:val="-30"/>
        </w:rPr>
        <w:t xml:space="preserve"> </w:t>
      </w:r>
      <w:r>
        <w:t>estimating</w:t>
      </w:r>
      <w:r>
        <w:rPr>
          <w:spacing w:val="-30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t>indicators</w:t>
      </w:r>
      <w:r>
        <w:rPr>
          <w:spacing w:val="-30"/>
        </w:rPr>
        <w:t xml:space="preserve"> </w:t>
      </w:r>
      <w:r>
        <w:t>for</w:t>
      </w:r>
      <w:r>
        <w:rPr>
          <w:spacing w:val="-29"/>
        </w:rPr>
        <w:t xml:space="preserve"> </w:t>
      </w:r>
      <w:r>
        <w:t>the</w:t>
      </w:r>
      <w:r>
        <w:rPr>
          <w:spacing w:val="-30"/>
        </w:rPr>
        <w:t xml:space="preserve"> </w:t>
      </w:r>
      <w:r>
        <w:t>state in</w:t>
      </w:r>
      <w:r>
        <w:rPr>
          <w:spacing w:val="-13"/>
        </w:rPr>
        <w:t xml:space="preserve"> </w:t>
      </w:r>
      <w:r>
        <w:t>which</w:t>
      </w:r>
      <w:r>
        <w:rPr>
          <w:spacing w:val="-14"/>
        </w:rPr>
        <w:t xml:space="preserve"> </w:t>
      </w:r>
      <w:r>
        <w:t>they</w:t>
      </w:r>
      <w:r>
        <w:rPr>
          <w:spacing w:val="-13"/>
        </w:rPr>
        <w:t xml:space="preserve"> </w:t>
      </w:r>
      <w:r>
        <w:t>are</w:t>
      </w:r>
      <w:r>
        <w:rPr>
          <w:spacing w:val="-13"/>
        </w:rPr>
        <w:t xml:space="preserve"> </w:t>
      </w:r>
      <w:r>
        <w:t>located.</w:t>
      </w:r>
      <w:r>
        <w:rPr>
          <w:spacing w:val="7"/>
        </w:rPr>
        <w:t xml:space="preserve"> </w:t>
      </w:r>
      <w:r>
        <w:t>So,</w:t>
      </w:r>
      <w:r>
        <w:rPr>
          <w:spacing w:val="-13"/>
        </w:rPr>
        <w:t xml:space="preserve"> </w:t>
      </w:r>
      <w:r>
        <w:rPr>
          <w:spacing w:val="-7"/>
        </w:rPr>
        <w:t>For</w:t>
      </w:r>
      <w:r>
        <w:rPr>
          <w:spacing w:val="-13"/>
        </w:rPr>
        <w:t xml:space="preserve"> </w:t>
      </w:r>
      <w:r>
        <w:t>South</w:t>
      </w:r>
      <w:r>
        <w:rPr>
          <w:spacing w:val="-13"/>
        </w:rPr>
        <w:t xml:space="preserve"> </w:t>
      </w:r>
      <w:r>
        <w:t>Darfur,</w:t>
      </w:r>
      <w:r>
        <w:rPr>
          <w:spacing w:val="-12"/>
        </w:rPr>
        <w:t xml:space="preserve"> </w:t>
      </w:r>
      <w:r>
        <w:t>North</w:t>
      </w:r>
      <w:r>
        <w:rPr>
          <w:spacing w:val="-13"/>
        </w:rPr>
        <w:t xml:space="preserve"> </w:t>
      </w:r>
      <w:r>
        <w:t>Darfur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rPr>
          <w:spacing w:val="-5"/>
        </w:rPr>
        <w:t>West</w:t>
      </w:r>
      <w:r>
        <w:rPr>
          <w:spacing w:val="-13"/>
        </w:rPr>
        <w:t xml:space="preserve"> </w:t>
      </w:r>
      <w:r>
        <w:t>Darfur</w:t>
      </w:r>
      <w:r>
        <w:rPr>
          <w:spacing w:val="-12"/>
        </w:rPr>
        <w:t xml:space="preserve"> </w:t>
      </w:r>
      <w:r>
        <w:t>estimates,</w:t>
      </w:r>
      <w:r>
        <w:rPr>
          <w:spacing w:val="-13"/>
        </w:rPr>
        <w:t xml:space="preserve"> </w:t>
      </w:r>
      <w:r>
        <w:t xml:space="preserve">the </w:t>
      </w:r>
      <w:r>
        <w:lastRenderedPageBreak/>
        <w:t>respective camps contributed to the</w:t>
      </w:r>
      <w:r>
        <w:rPr>
          <w:spacing w:val="23"/>
        </w:rPr>
        <w:t xml:space="preserve"> </w:t>
      </w:r>
      <w:r>
        <w:t>sample.</w:t>
      </w:r>
    </w:p>
    <w:p w14:paraId="43306E2D" w14:textId="77777777" w:rsidR="00156473" w:rsidRDefault="00141D05">
      <w:pPr>
        <w:pStyle w:val="BodyText"/>
        <w:spacing w:before="116" w:line="314" w:lineRule="auto"/>
        <w:ind w:left="153" w:right="111"/>
        <w:jc w:val="both"/>
      </w:pPr>
      <w:r>
        <w:rPr>
          <w:spacing w:val="-7"/>
        </w:rPr>
        <w:t>For</w:t>
      </w:r>
      <w:r>
        <w:rPr>
          <w:spacing w:val="-12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new</w:t>
      </w:r>
      <w:r>
        <w:rPr>
          <w:spacing w:val="-11"/>
        </w:rPr>
        <w:t xml:space="preserve"> </w:t>
      </w:r>
      <w:r>
        <w:t>analysis,</w:t>
      </w:r>
      <w:r>
        <w:rPr>
          <w:spacing w:val="-9"/>
        </w:rPr>
        <w:t xml:space="preserve"> </w:t>
      </w:r>
      <w:r>
        <w:rPr>
          <w:spacing w:val="-4"/>
        </w:rPr>
        <w:t>we</w:t>
      </w:r>
      <w:r>
        <w:rPr>
          <w:spacing w:val="-11"/>
        </w:rPr>
        <w:t xml:space="preserve"> </w:t>
      </w:r>
      <w:r>
        <w:t>need</w:t>
      </w:r>
      <w:r>
        <w:rPr>
          <w:spacing w:val="-10"/>
        </w:rPr>
        <w:t xml:space="preserve"> </w:t>
      </w:r>
      <w:r>
        <w:t>UNICEF</w:t>
      </w:r>
      <w:r>
        <w:rPr>
          <w:spacing w:val="-11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indicate</w:t>
      </w:r>
      <w:r>
        <w:rPr>
          <w:spacing w:val="-10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this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still</w:t>
      </w:r>
      <w:r>
        <w:rPr>
          <w:spacing w:val="-11"/>
        </w:rPr>
        <w:t xml:space="preserve"> </w:t>
      </w:r>
      <w:r>
        <w:rPr>
          <w:spacing w:val="-3"/>
        </w:rPr>
        <w:t>how</w:t>
      </w:r>
      <w:r>
        <w:rPr>
          <w:spacing w:val="-11"/>
        </w:rPr>
        <w:t xml:space="preserve"> </w:t>
      </w:r>
      <w:r>
        <w:t>they</w:t>
      </w:r>
      <w:r>
        <w:rPr>
          <w:spacing w:val="-10"/>
        </w:rPr>
        <w:t xml:space="preserve"> </w:t>
      </w:r>
      <w:r>
        <w:rPr>
          <w:spacing w:val="-4"/>
        </w:rPr>
        <w:t>want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deal</w:t>
      </w:r>
      <w:r>
        <w:rPr>
          <w:spacing w:val="-11"/>
        </w:rPr>
        <w:t xml:space="preserve"> </w:t>
      </w:r>
      <w:r>
        <w:t>with the</w:t>
      </w:r>
      <w:r>
        <w:rPr>
          <w:spacing w:val="10"/>
        </w:rPr>
        <w:t xml:space="preserve"> </w:t>
      </w:r>
      <w:r>
        <w:t>IDP</w:t>
      </w:r>
      <w:r>
        <w:rPr>
          <w:spacing w:val="12"/>
        </w:rPr>
        <w:t xml:space="preserve"> </w:t>
      </w:r>
      <w:r>
        <w:t>camps.</w:t>
      </w:r>
      <w:r>
        <w:rPr>
          <w:spacing w:val="33"/>
        </w:rPr>
        <w:t xml:space="preserve"> </w:t>
      </w:r>
      <w:r>
        <w:t>If</w:t>
      </w:r>
      <w:r>
        <w:rPr>
          <w:spacing w:val="12"/>
        </w:rPr>
        <w:t xml:space="preserve"> </w:t>
      </w:r>
      <w:r>
        <w:t>so,</w:t>
      </w:r>
      <w:r>
        <w:rPr>
          <w:spacing w:val="11"/>
        </w:rPr>
        <w:t xml:space="preserve"> </w:t>
      </w:r>
      <w:r>
        <w:t>then</w:t>
      </w:r>
      <w:r>
        <w:rPr>
          <w:spacing w:val="12"/>
        </w:rPr>
        <w:t xml:space="preserve"> </w:t>
      </w:r>
      <w:r>
        <w:rPr>
          <w:spacing w:val="-4"/>
        </w:rPr>
        <w:t>we</w:t>
      </w:r>
      <w:r>
        <w:rPr>
          <w:spacing w:val="10"/>
        </w:rPr>
        <w:t xml:space="preserve"> </w:t>
      </w:r>
      <w:r>
        <w:t>need</w:t>
      </w:r>
      <w:r>
        <w:rPr>
          <w:spacing w:val="12"/>
        </w:rPr>
        <w:t xml:space="preserve"> </w:t>
      </w:r>
      <w:r>
        <w:t>popula</w:t>
      </w:r>
      <w:r>
        <w:t>tion</w:t>
      </w:r>
      <w:r>
        <w:rPr>
          <w:spacing w:val="11"/>
        </w:rPr>
        <w:t xml:space="preserve"> </w:t>
      </w:r>
      <w:r>
        <w:t>sizes</w:t>
      </w:r>
      <w:r>
        <w:rPr>
          <w:spacing w:val="12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IDP</w:t>
      </w:r>
      <w:r>
        <w:rPr>
          <w:spacing w:val="11"/>
        </w:rPr>
        <w:t xml:space="preserve"> </w:t>
      </w:r>
      <w:r>
        <w:t>camps.</w:t>
      </w:r>
    </w:p>
    <w:p w14:paraId="1D249A62" w14:textId="77777777" w:rsidR="00156473" w:rsidRDefault="00156473">
      <w:pPr>
        <w:spacing w:line="314" w:lineRule="auto"/>
        <w:jc w:val="both"/>
      </w:pPr>
    </w:p>
    <w:p w14:paraId="6D663FF6" w14:textId="2648DBCF" w:rsidR="00156473" w:rsidRDefault="00141D05">
      <w:pPr>
        <w:pStyle w:val="BodyText"/>
        <w:spacing w:before="135" w:line="314" w:lineRule="auto"/>
        <w:ind w:left="153" w:right="111"/>
        <w:jc w:val="both"/>
      </w:pPr>
      <w:r>
        <w:t xml:space="preserve">Moving </w:t>
      </w:r>
      <w:proofErr w:type="spellStart"/>
      <w:r>
        <w:t>foreward</w:t>
      </w:r>
      <w:proofErr w:type="spellEnd"/>
      <w:r>
        <w:t xml:space="preserve">, </w:t>
      </w:r>
      <w:r>
        <w:rPr>
          <w:spacing w:val="-4"/>
        </w:rPr>
        <w:t xml:space="preserve">we </w:t>
      </w:r>
      <w:r>
        <w:t>will treat the IDP camps as separate special areas and estimate the indicators</w:t>
      </w:r>
      <w:r>
        <w:rPr>
          <w:spacing w:val="-14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these</w:t>
      </w:r>
      <w:r>
        <w:rPr>
          <w:spacing w:val="-14"/>
        </w:rPr>
        <w:t xml:space="preserve"> </w:t>
      </w:r>
      <w:r>
        <w:t>areas</w:t>
      </w:r>
      <w:r>
        <w:rPr>
          <w:spacing w:val="-14"/>
        </w:rPr>
        <w:t xml:space="preserve"> </w:t>
      </w:r>
      <w:r>
        <w:t>via</w:t>
      </w:r>
      <w:r>
        <w:rPr>
          <w:spacing w:val="-14"/>
        </w:rPr>
        <w:t xml:space="preserve"> </w:t>
      </w:r>
      <w:proofErr w:type="gramStart"/>
      <w:r>
        <w:t>bootstrap</w:t>
      </w:r>
      <w:proofErr w:type="gramEnd"/>
      <w:r>
        <w:rPr>
          <w:spacing w:val="-14"/>
        </w:rPr>
        <w:t xml:space="preserve"> </w:t>
      </w:r>
      <w:r>
        <w:t>but</w:t>
      </w:r>
      <w:r>
        <w:rPr>
          <w:spacing w:val="-14"/>
        </w:rPr>
        <w:t xml:space="preserve"> </w:t>
      </w:r>
      <w:r>
        <w:rPr>
          <w:spacing w:val="-4"/>
        </w:rPr>
        <w:t>we</w:t>
      </w:r>
      <w:r>
        <w:rPr>
          <w:spacing w:val="-14"/>
        </w:rPr>
        <w:t xml:space="preserve"> </w:t>
      </w:r>
      <w:r>
        <w:t>will</w:t>
      </w:r>
      <w:r>
        <w:rPr>
          <w:spacing w:val="-14"/>
        </w:rPr>
        <w:t xml:space="preserve"> </w:t>
      </w:r>
      <w:r>
        <w:t>not</w:t>
      </w:r>
      <w:r>
        <w:rPr>
          <w:spacing w:val="-14"/>
        </w:rPr>
        <w:t xml:space="preserve"> </w:t>
      </w:r>
      <w:r>
        <w:t>include</w:t>
      </w:r>
      <w:r>
        <w:rPr>
          <w:spacing w:val="-14"/>
        </w:rPr>
        <w:t xml:space="preserve"> </w:t>
      </w:r>
      <w:r>
        <w:t>these</w:t>
      </w:r>
      <w:r>
        <w:rPr>
          <w:spacing w:val="-14"/>
        </w:rPr>
        <w:t xml:space="preserve"> </w:t>
      </w:r>
      <w:r>
        <w:t>IDP</w:t>
      </w:r>
      <w:r>
        <w:rPr>
          <w:spacing w:val="-13"/>
        </w:rPr>
        <w:t xml:space="preserve"> </w:t>
      </w:r>
      <w:r>
        <w:t>camps</w:t>
      </w:r>
      <w:r>
        <w:rPr>
          <w:spacing w:val="-14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estimating the</w:t>
      </w:r>
      <w:r>
        <w:rPr>
          <w:spacing w:val="15"/>
        </w:rPr>
        <w:t xml:space="preserve"> </w:t>
      </w:r>
      <w:r>
        <w:t>indicators</w:t>
      </w:r>
      <w:r>
        <w:rPr>
          <w:spacing w:val="15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state</w:t>
      </w:r>
      <w:r>
        <w:rPr>
          <w:spacing w:val="16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which</w:t>
      </w:r>
      <w:r>
        <w:rPr>
          <w:spacing w:val="15"/>
        </w:rPr>
        <w:t xml:space="preserve"> </w:t>
      </w:r>
      <w:r>
        <w:t>they</w:t>
      </w:r>
      <w:r>
        <w:rPr>
          <w:spacing w:val="16"/>
        </w:rPr>
        <w:t xml:space="preserve"> </w:t>
      </w:r>
      <w:r>
        <w:t>are</w:t>
      </w:r>
      <w:r>
        <w:rPr>
          <w:spacing w:val="16"/>
        </w:rPr>
        <w:t xml:space="preserve"> </w:t>
      </w:r>
      <w:r>
        <w:t>situated.</w:t>
      </w:r>
    </w:p>
    <w:p w14:paraId="54255CF4" w14:textId="386BE4CB" w:rsidR="00E31C93" w:rsidRDefault="00E31C93">
      <w:pPr>
        <w:pStyle w:val="BodyText"/>
        <w:spacing w:before="135" w:line="314" w:lineRule="auto"/>
        <w:ind w:left="153" w:right="111"/>
        <w:jc w:val="both"/>
      </w:pPr>
    </w:p>
    <w:p w14:paraId="1E3505A8" w14:textId="050C713B" w:rsidR="00E31C93" w:rsidRDefault="00E31C93">
      <w:pPr>
        <w:pStyle w:val="BodyText"/>
        <w:spacing w:before="135" w:line="314" w:lineRule="auto"/>
        <w:ind w:left="153" w:right="111"/>
        <w:jc w:val="both"/>
        <w:rPr>
          <w:color w:val="0070C0"/>
        </w:rPr>
      </w:pPr>
      <w:r w:rsidRPr="00252F24">
        <w:rPr>
          <w:color w:val="0070C0"/>
        </w:rPr>
        <w:t xml:space="preserve">We think the </w:t>
      </w:r>
      <w:r w:rsidR="00252F24" w:rsidRPr="00252F24">
        <w:rPr>
          <w:color w:val="0070C0"/>
        </w:rPr>
        <w:t>camps</w:t>
      </w:r>
      <w:r w:rsidRPr="00252F24">
        <w:rPr>
          <w:color w:val="0070C0"/>
        </w:rPr>
        <w:t xml:space="preserve"> should be analyzed to have separate results for each camp, and they should contribute to the state </w:t>
      </w:r>
      <w:r w:rsidR="00252F24" w:rsidRPr="00252F24">
        <w:rPr>
          <w:color w:val="0070C0"/>
        </w:rPr>
        <w:t xml:space="preserve">results given the </w:t>
      </w:r>
      <w:r w:rsidR="00252F24">
        <w:rPr>
          <w:color w:val="0070C0"/>
        </w:rPr>
        <w:t xml:space="preserve">old </w:t>
      </w:r>
      <w:r w:rsidR="00252F24" w:rsidRPr="00252F24">
        <w:rPr>
          <w:color w:val="0070C0"/>
        </w:rPr>
        <w:t xml:space="preserve">age of the camps and the integration of the IDPs in the </w:t>
      </w:r>
      <w:r w:rsidR="00644790" w:rsidRPr="00252F24">
        <w:rPr>
          <w:color w:val="0070C0"/>
        </w:rPr>
        <w:t>n</w:t>
      </w:r>
      <w:r w:rsidR="00644790">
        <w:rPr>
          <w:color w:val="0070C0"/>
        </w:rPr>
        <w:t xml:space="preserve">eighboring </w:t>
      </w:r>
      <w:r w:rsidR="00252F24" w:rsidRPr="00252F24">
        <w:rPr>
          <w:color w:val="0070C0"/>
        </w:rPr>
        <w:t>communities.</w:t>
      </w:r>
      <w:r w:rsidRPr="00252F24">
        <w:rPr>
          <w:color w:val="0070C0"/>
        </w:rPr>
        <w:t xml:space="preserve"> </w:t>
      </w:r>
    </w:p>
    <w:p w14:paraId="0FE632CB" w14:textId="0D375C68" w:rsidR="00252F24" w:rsidRDefault="00252F24">
      <w:pPr>
        <w:pStyle w:val="BodyText"/>
        <w:spacing w:before="135" w:line="314" w:lineRule="auto"/>
        <w:ind w:left="153" w:right="111"/>
        <w:jc w:val="both"/>
        <w:rPr>
          <w:color w:val="0070C0"/>
        </w:rPr>
      </w:pPr>
    </w:p>
    <w:p w14:paraId="1FE0C046" w14:textId="4922CD31" w:rsidR="00252F24" w:rsidRDefault="00252F24">
      <w:pPr>
        <w:pStyle w:val="BodyText"/>
        <w:spacing w:before="135" w:line="314" w:lineRule="auto"/>
        <w:ind w:left="153" w:right="111"/>
        <w:jc w:val="both"/>
        <w:rPr>
          <w:color w:val="0070C0"/>
        </w:rPr>
      </w:pPr>
      <w:r>
        <w:rPr>
          <w:color w:val="0070C0"/>
        </w:rPr>
        <w:t>Camp population:</w:t>
      </w:r>
    </w:p>
    <w:p w14:paraId="5726A385" w14:textId="20BD7D94" w:rsidR="00252F24" w:rsidRDefault="00252F24">
      <w:pPr>
        <w:pStyle w:val="BodyText"/>
        <w:spacing w:before="135" w:line="314" w:lineRule="auto"/>
        <w:ind w:left="153" w:right="111"/>
        <w:jc w:val="both"/>
        <w:rPr>
          <w:color w:val="0070C0"/>
        </w:rPr>
      </w:pPr>
      <w:r>
        <w:rPr>
          <w:color w:val="0070C0"/>
        </w:rPr>
        <w:t xml:space="preserve">SD state     </w:t>
      </w:r>
      <w:r>
        <w:rPr>
          <w:color w:val="0070C0"/>
        </w:rPr>
        <w:tab/>
      </w:r>
      <w:proofErr w:type="spellStart"/>
      <w:r>
        <w:rPr>
          <w:color w:val="0070C0"/>
        </w:rPr>
        <w:t>Kalma</w:t>
      </w:r>
      <w:proofErr w:type="spellEnd"/>
      <w:r>
        <w:rPr>
          <w:color w:val="0070C0"/>
        </w:rPr>
        <w:t xml:space="preserve"> camp:</w:t>
      </w:r>
      <w:r>
        <w:rPr>
          <w:color w:val="0070C0"/>
        </w:rPr>
        <w:tab/>
      </w:r>
      <w:r>
        <w:rPr>
          <w:color w:val="0070C0"/>
        </w:rPr>
        <w:tab/>
      </w:r>
      <w:r w:rsidR="00122C52" w:rsidRPr="00122C52">
        <w:rPr>
          <w:color w:val="0070C0"/>
        </w:rPr>
        <w:t>126</w:t>
      </w:r>
      <w:r w:rsidR="00122C52">
        <w:rPr>
          <w:color w:val="0070C0"/>
        </w:rPr>
        <w:t>,</w:t>
      </w:r>
      <w:r w:rsidR="00122C52" w:rsidRPr="00122C52">
        <w:rPr>
          <w:color w:val="0070C0"/>
        </w:rPr>
        <w:t>172</w:t>
      </w:r>
    </w:p>
    <w:p w14:paraId="724BC2FA" w14:textId="3316CC48" w:rsidR="00252F24" w:rsidRDefault="00252F24">
      <w:pPr>
        <w:pStyle w:val="BodyText"/>
        <w:spacing w:before="135" w:line="314" w:lineRule="auto"/>
        <w:ind w:left="153" w:right="111"/>
        <w:jc w:val="both"/>
        <w:rPr>
          <w:color w:val="0070C0"/>
        </w:rPr>
      </w:pPr>
      <w:r>
        <w:rPr>
          <w:color w:val="0070C0"/>
        </w:rPr>
        <w:t xml:space="preserve">WD state    </w:t>
      </w:r>
      <w:proofErr w:type="spellStart"/>
      <w:r>
        <w:rPr>
          <w:color w:val="0070C0"/>
        </w:rPr>
        <w:t>Mornie</w:t>
      </w:r>
      <w:proofErr w:type="spellEnd"/>
      <w:r>
        <w:rPr>
          <w:color w:val="0070C0"/>
        </w:rPr>
        <w:t xml:space="preserve"> camp:</w:t>
      </w:r>
      <w:r>
        <w:rPr>
          <w:color w:val="0070C0"/>
        </w:rPr>
        <w:tab/>
      </w:r>
      <w:r>
        <w:rPr>
          <w:color w:val="0070C0"/>
        </w:rPr>
        <w:tab/>
      </w:r>
      <w:r w:rsidR="00122C52" w:rsidRPr="00122C52">
        <w:rPr>
          <w:color w:val="0070C0"/>
        </w:rPr>
        <w:t>40,775</w:t>
      </w:r>
    </w:p>
    <w:p w14:paraId="571EFDA8" w14:textId="40413419" w:rsidR="00252F24" w:rsidRDefault="00252F24">
      <w:pPr>
        <w:pStyle w:val="BodyText"/>
        <w:spacing w:before="135" w:line="314" w:lineRule="auto"/>
        <w:ind w:left="153" w:right="111"/>
        <w:jc w:val="both"/>
        <w:rPr>
          <w:color w:val="0070C0"/>
        </w:rPr>
      </w:pPr>
      <w:r>
        <w:rPr>
          <w:color w:val="0070C0"/>
        </w:rPr>
        <w:t xml:space="preserve">ND state </w:t>
      </w:r>
      <w:r>
        <w:rPr>
          <w:color w:val="0070C0"/>
        </w:rPr>
        <w:tab/>
        <w:t>Zamzam camp:</w:t>
      </w:r>
      <w:r w:rsidR="00122C52">
        <w:rPr>
          <w:color w:val="0070C0"/>
        </w:rPr>
        <w:tab/>
      </w:r>
      <w:r w:rsidR="00644790" w:rsidRPr="00644790">
        <w:rPr>
          <w:color w:val="0070C0"/>
        </w:rPr>
        <w:t>107,132</w:t>
      </w:r>
    </w:p>
    <w:p w14:paraId="7C89D9F3" w14:textId="19DE9540" w:rsidR="00122C52" w:rsidRDefault="00122C52">
      <w:pPr>
        <w:pStyle w:val="BodyText"/>
        <w:spacing w:before="135" w:line="314" w:lineRule="auto"/>
        <w:ind w:left="153" w:right="111"/>
        <w:jc w:val="both"/>
        <w:rPr>
          <w:color w:val="0070C0"/>
        </w:rPr>
      </w:pPr>
    </w:p>
    <w:sectPr w:rsidR="00122C52">
      <w:pgSz w:w="11910" w:h="16840"/>
      <w:pgMar w:top="1000" w:right="1020" w:bottom="800" w:left="980" w:header="0" w:footer="6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A6DFBB" w14:textId="77777777" w:rsidR="00141D05" w:rsidRDefault="00141D05">
      <w:r>
        <w:separator/>
      </w:r>
    </w:p>
  </w:endnote>
  <w:endnote w:type="continuationSeparator" w:id="0">
    <w:p w14:paraId="5FD85AC4" w14:textId="77777777" w:rsidR="00141D05" w:rsidRDefault="00141D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4ABF46" w14:textId="77777777" w:rsidR="00156473" w:rsidRDefault="00141D05">
    <w:pPr>
      <w:pStyle w:val="BodyText"/>
      <w:spacing w:line="14" w:lineRule="auto"/>
      <w:rPr>
        <w:sz w:val="20"/>
      </w:rPr>
    </w:pPr>
    <w:r>
      <w:pict w14:anchorId="7D0527F0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1.7pt;margin-top:800.6pt;width:11.9pt;height:18.85pt;z-index:-251658752;mso-position-horizontal-relative:page;mso-position-vertical-relative:page" filled="f" stroked="f">
          <v:textbox inset="0,0,0,0">
            <w:txbxContent>
              <w:p w14:paraId="49DA1726" w14:textId="77777777" w:rsidR="00156473" w:rsidRDefault="00141D05">
                <w:pPr>
                  <w:pStyle w:val="BodyText"/>
                  <w:spacing w:before="69"/>
                  <w:ind w:left="60"/>
                </w:pPr>
                <w:r>
                  <w:fldChar w:fldCharType="begin"/>
                </w:r>
                <w:r>
                  <w:rPr>
                    <w:w w:val="113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426036" w14:textId="77777777" w:rsidR="00141D05" w:rsidRDefault="00141D05">
      <w:r>
        <w:separator/>
      </w:r>
    </w:p>
  </w:footnote>
  <w:footnote w:type="continuationSeparator" w:id="0">
    <w:p w14:paraId="70C0123E" w14:textId="77777777" w:rsidR="00141D05" w:rsidRDefault="00141D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40412"/>
    <w:multiLevelType w:val="hybridMultilevel"/>
    <w:tmpl w:val="CFA6C4E6"/>
    <w:lvl w:ilvl="0" w:tplc="3B3CB920">
      <w:start w:val="1"/>
      <w:numFmt w:val="decimal"/>
      <w:lvlText w:val="%1"/>
      <w:lvlJc w:val="left"/>
      <w:pPr>
        <w:ind w:left="692" w:hanging="538"/>
        <w:jc w:val="left"/>
      </w:pPr>
      <w:rPr>
        <w:rFonts w:ascii="Georgia" w:eastAsia="Georgia" w:hAnsi="Georgia" w:cs="Georgia" w:hint="default"/>
        <w:b/>
        <w:bCs/>
        <w:w w:val="90"/>
        <w:sz w:val="34"/>
        <w:szCs w:val="34"/>
        <w:lang w:val="en-US" w:eastAsia="en-US" w:bidi="ar-SA"/>
      </w:rPr>
    </w:lvl>
    <w:lvl w:ilvl="1" w:tplc="8190DEDA">
      <w:numFmt w:val="bullet"/>
      <w:lvlText w:val="•"/>
      <w:lvlJc w:val="left"/>
      <w:pPr>
        <w:ind w:left="1620" w:hanging="538"/>
      </w:pPr>
      <w:rPr>
        <w:rFonts w:hint="default"/>
        <w:lang w:val="en-US" w:eastAsia="en-US" w:bidi="ar-SA"/>
      </w:rPr>
    </w:lvl>
    <w:lvl w:ilvl="2" w:tplc="CEC28590">
      <w:numFmt w:val="bullet"/>
      <w:lvlText w:val="•"/>
      <w:lvlJc w:val="left"/>
      <w:pPr>
        <w:ind w:left="2541" w:hanging="538"/>
      </w:pPr>
      <w:rPr>
        <w:rFonts w:hint="default"/>
        <w:lang w:val="en-US" w:eastAsia="en-US" w:bidi="ar-SA"/>
      </w:rPr>
    </w:lvl>
    <w:lvl w:ilvl="3" w:tplc="7ABCF94E">
      <w:numFmt w:val="bullet"/>
      <w:lvlText w:val="•"/>
      <w:lvlJc w:val="left"/>
      <w:pPr>
        <w:ind w:left="3461" w:hanging="538"/>
      </w:pPr>
      <w:rPr>
        <w:rFonts w:hint="default"/>
        <w:lang w:val="en-US" w:eastAsia="en-US" w:bidi="ar-SA"/>
      </w:rPr>
    </w:lvl>
    <w:lvl w:ilvl="4" w:tplc="C09CBB20">
      <w:numFmt w:val="bullet"/>
      <w:lvlText w:val="•"/>
      <w:lvlJc w:val="left"/>
      <w:pPr>
        <w:ind w:left="4382" w:hanging="538"/>
      </w:pPr>
      <w:rPr>
        <w:rFonts w:hint="default"/>
        <w:lang w:val="en-US" w:eastAsia="en-US" w:bidi="ar-SA"/>
      </w:rPr>
    </w:lvl>
    <w:lvl w:ilvl="5" w:tplc="6AC8D3D6">
      <w:numFmt w:val="bullet"/>
      <w:lvlText w:val="•"/>
      <w:lvlJc w:val="left"/>
      <w:pPr>
        <w:ind w:left="5302" w:hanging="538"/>
      </w:pPr>
      <w:rPr>
        <w:rFonts w:hint="default"/>
        <w:lang w:val="en-US" w:eastAsia="en-US" w:bidi="ar-SA"/>
      </w:rPr>
    </w:lvl>
    <w:lvl w:ilvl="6" w:tplc="4CBC2730">
      <w:numFmt w:val="bullet"/>
      <w:lvlText w:val="•"/>
      <w:lvlJc w:val="left"/>
      <w:pPr>
        <w:ind w:left="6223" w:hanging="538"/>
      </w:pPr>
      <w:rPr>
        <w:rFonts w:hint="default"/>
        <w:lang w:val="en-US" w:eastAsia="en-US" w:bidi="ar-SA"/>
      </w:rPr>
    </w:lvl>
    <w:lvl w:ilvl="7" w:tplc="E3BC6872">
      <w:numFmt w:val="bullet"/>
      <w:lvlText w:val="•"/>
      <w:lvlJc w:val="left"/>
      <w:pPr>
        <w:ind w:left="7143" w:hanging="538"/>
      </w:pPr>
      <w:rPr>
        <w:rFonts w:hint="default"/>
        <w:lang w:val="en-US" w:eastAsia="en-US" w:bidi="ar-SA"/>
      </w:rPr>
    </w:lvl>
    <w:lvl w:ilvl="8" w:tplc="7374974C">
      <w:numFmt w:val="bullet"/>
      <w:lvlText w:val="•"/>
      <w:lvlJc w:val="left"/>
      <w:pPr>
        <w:ind w:left="8064" w:hanging="53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6473"/>
    <w:rsid w:val="0005163C"/>
    <w:rsid w:val="00122C52"/>
    <w:rsid w:val="00141D05"/>
    <w:rsid w:val="00156473"/>
    <w:rsid w:val="00252F24"/>
    <w:rsid w:val="00644790"/>
    <w:rsid w:val="006A1C54"/>
    <w:rsid w:val="00E3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ECEBD31"/>
  <w15:docId w15:val="{97821BF5-E180-48A3-B4AC-A01CB02F8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164"/>
      <w:ind w:left="691" w:hanging="539"/>
      <w:outlineLvl w:val="0"/>
    </w:pPr>
    <w:rPr>
      <w:b/>
      <w:bCs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14"/>
      <w:ind w:left="342" w:right="302"/>
      <w:jc w:val="center"/>
    </w:pPr>
    <w:rPr>
      <w:rFonts w:ascii="Arial Black" w:eastAsia="Arial Black" w:hAnsi="Arial Black" w:cs="Arial Black"/>
      <w:sz w:val="41"/>
      <w:szCs w:val="41"/>
    </w:rPr>
  </w:style>
  <w:style w:type="paragraph" w:styleId="ListParagraph">
    <w:name w:val="List Paragraph"/>
    <w:basedOn w:val="Normal"/>
    <w:uiPriority w:val="1"/>
    <w:qFormat/>
    <w:pPr>
      <w:spacing w:before="164"/>
      <w:ind w:left="691" w:hanging="539"/>
    </w:pPr>
  </w:style>
  <w:style w:type="paragraph" w:customStyle="1" w:styleId="TableParagraph">
    <w:name w:val="Table Paragraph"/>
    <w:basedOn w:val="Normal"/>
    <w:uiPriority w:val="1"/>
    <w:qFormat/>
    <w:pPr>
      <w:spacing w:before="64"/>
      <w:jc w:val="right"/>
    </w:pPr>
    <w:rPr>
      <w:rFonts w:ascii="Courier New" w:eastAsia="Courier New" w:hAnsi="Courier New" w:cs="Courier New"/>
    </w:rPr>
  </w:style>
  <w:style w:type="paragraph" w:styleId="Caption">
    <w:name w:val="caption"/>
    <w:basedOn w:val="Normal"/>
    <w:next w:val="Normal"/>
    <w:uiPriority w:val="35"/>
    <w:unhideWhenUsed/>
    <w:qFormat/>
    <w:rsid w:val="00122C52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8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Myatt and Ernest Guevarra</dc:creator>
  <cp:lastModifiedBy>Farah Mohamed Ibrahim</cp:lastModifiedBy>
  <cp:revision>4</cp:revision>
  <dcterms:created xsi:type="dcterms:W3CDTF">2020-04-24T11:09:00Z</dcterms:created>
  <dcterms:modified xsi:type="dcterms:W3CDTF">2020-04-24T12:13:00Z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2020-04-24T00:00:00Z</vt:filetime>
  </property>
</Properties>
</file>