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Date</w:t>
      </w:r>
      <w:r w:rsidDel="00000000" w:rsidR="00000000" w:rsidRPr="00000000">
        <w:rPr>
          <w:rtl w:val="0"/>
        </w:rPr>
        <w:t xml:space="preserve">: 01-04-2021</w:t>
      </w:r>
    </w:p>
    <w:p w:rsidR="00000000" w:rsidDel="00000000" w:rsidP="00000000" w:rsidRDefault="00000000" w:rsidRPr="00000000" w14:paraId="00000002">
      <w:pPr>
        <w:rPr/>
      </w:pPr>
      <w:r w:rsidDel="00000000" w:rsidR="00000000" w:rsidRPr="00000000">
        <w:rPr>
          <w:b w:val="1"/>
          <w:rtl w:val="0"/>
        </w:rPr>
        <w:t xml:space="preserve">Time</w:t>
      </w:r>
      <w:r w:rsidDel="00000000" w:rsidR="00000000" w:rsidRPr="00000000">
        <w:rPr>
          <w:rtl w:val="0"/>
        </w:rPr>
        <w:t xml:space="preserve">: 7:30pm-9:00pm</w:t>
      </w:r>
    </w:p>
    <w:p w:rsidR="00000000" w:rsidDel="00000000" w:rsidP="00000000" w:rsidRDefault="00000000" w:rsidRPr="00000000" w14:paraId="00000003">
      <w:pPr>
        <w:rPr/>
      </w:pPr>
      <w:r w:rsidDel="00000000" w:rsidR="00000000" w:rsidRPr="00000000">
        <w:rPr>
          <w:b w:val="1"/>
          <w:rtl w:val="0"/>
        </w:rPr>
        <w:t xml:space="preserve">Venue</w:t>
      </w:r>
      <w:r w:rsidDel="00000000" w:rsidR="00000000" w:rsidRPr="00000000">
        <w:rPr>
          <w:rtl w:val="0"/>
        </w:rPr>
        <w:t xml:space="preserve">: SOE SR 3-4</w:t>
      </w:r>
    </w:p>
    <w:p w:rsidR="00000000" w:rsidDel="00000000" w:rsidP="00000000" w:rsidRDefault="00000000" w:rsidRPr="00000000" w14:paraId="00000004">
      <w:pPr>
        <w:rPr/>
      </w:pPr>
      <w:r w:rsidDel="00000000" w:rsidR="00000000" w:rsidRPr="00000000">
        <w:rPr>
          <w:b w:val="1"/>
          <w:rtl w:val="0"/>
        </w:rPr>
        <w:t xml:space="preserve">Meeting Number:</w:t>
      </w:r>
      <w:r w:rsidDel="00000000" w:rsidR="00000000" w:rsidRPr="00000000">
        <w:rPr>
          <w:rtl w:val="0"/>
        </w:rPr>
        <w:t xml:space="preserve"> 12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Attendees</w:t>
      </w:r>
      <w:r w:rsidDel="00000000" w:rsidR="00000000" w:rsidRPr="00000000">
        <w:rPr>
          <w:rtl w:val="0"/>
        </w:rPr>
        <w:t xml:space="preserve">: Wilson Chua, Jaslyn Toh, Susanto, Sim Theen Cheng, Ernest Khoo, Tan Chin Hoong</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Absentees: </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Agenda</w:t>
      </w:r>
      <w:r w:rsidDel="00000000" w:rsidR="00000000" w:rsidRPr="00000000">
        <w:rPr>
          <w:rtl w:val="0"/>
        </w:rPr>
        <w:t xml:space="preserve">: Update each team on progress, move forward with LIME and SHAP analysis once the final model is confirmed. Derive insights from LIME and SHAP to compare. For PED, standardise code across both datasets, allow for UI integration to have the similar type of  graphs. </w:t>
      </w:r>
    </w:p>
    <w:p w:rsidR="00000000" w:rsidDel="00000000" w:rsidP="00000000" w:rsidRDefault="00000000" w:rsidRPr="00000000" w14:paraId="0000000B">
      <w:pPr>
        <w:rPr/>
      </w:pPr>
      <w:r w:rsidDel="00000000" w:rsidR="00000000" w:rsidRPr="00000000">
        <w:rPr>
          <w:rtl w:val="0"/>
        </w:rPr>
      </w:r>
    </w:p>
    <w:tbl>
      <w:tblPr>
        <w:tblStyle w:val="Table1"/>
        <w:tblW w:w="90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605"/>
        <w:gridCol w:w="1830"/>
        <w:gridCol w:w="1935"/>
        <w:tblGridChange w:id="0">
          <w:tblGrid>
            <w:gridCol w:w="660"/>
            <w:gridCol w:w="4605"/>
            <w:gridCol w:w="1830"/>
            <w:gridCol w:w="193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To Do</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In-charge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Due Date</w:t>
            </w:r>
          </w:p>
        </w:tc>
      </w:tr>
      <w:t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LIME and SHAP</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Daniel, Jaslyn</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Week 13</w:t>
            </w:r>
          </w:p>
        </w:tc>
      </w:tr>
      <w:tr>
        <w:trPr>
          <w:trHeight w:val="342.978515625" w:hRule="atLeast"/>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Standardise code and format PED</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Theen, Ernest</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 days later</w:t>
            </w:r>
          </w:p>
        </w:tc>
      </w:tr>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Update team progress</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Everyone</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Today</w:t>
            </w:r>
          </w:p>
        </w:tc>
      </w:tr>
    </w:tbl>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Overall Discussion Points: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For PED, data has been extracted from transactional dataset obtained from Kaggle and found popular items with large quantities of transactions. We then compiled these based on the different unique prices of each popular item. </w:t>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Focusing on code standardization for PED and deciding which key EDA graphs to focus on. (Used quantity demanded with time instead) </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Things to clarify:</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Prepared by:</w:t>
      </w:r>
      <w:r w:rsidDel="00000000" w:rsidR="00000000" w:rsidRPr="00000000">
        <w:rPr>
          <w:rtl w:val="0"/>
        </w:rPr>
        <w:t xml:space="preserve"> Sim Theen Cheng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S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1b/OHu6pWxXoZq2XC8rhvc7gtg==">AMUW2mU3v49L5e/eSP0C2LrMtpg60aVvflZODtfjo+P3Py/r/YJP4yyfRktvXCS4rNea97S14EowwVXLbKHhIoAVzQGnnJUoHQLhQf9VjcKj63eenDDMFjM=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2019-09-14T05:43:00Z</dcterms:created>
</cp:coreProperties>
</file>