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40" w:lineRule="auto"/>
        <w:jc w:val="center"/>
      </w:pPr>
      <w:r>
        <w:drawing>
          <wp:inline xmlns:a="http://schemas.openxmlformats.org/drawingml/2006/main" xmlns:pic="http://schemas.openxmlformats.org/drawingml/2006/picture">
            <wp:extent cx="5328000" cy="1709804"/>
            <wp:docPr id="1" name="Picture 1"/>
            <wp:cNvGraphicFramePr>
              <a:graphicFrameLocks noChangeAspect="1"/>
            </wp:cNvGraphicFramePr>
            <a:graphic>
              <a:graphicData uri="http://schemas.openxmlformats.org/drawingml/2006/picture">
                <pic:pic>
                  <pic:nvPicPr>
                    <pic:cNvPr id="0" name="page18_1.png"/>
                    <pic:cNvPicPr/>
                  </pic:nvPicPr>
                  <pic:blipFill>
                    <a:blip r:embed="rId11"/>
                    <a:stretch>
                      <a:fillRect/>
                    </a:stretch>
                  </pic:blipFill>
                  <pic:spPr>
                    <a:xfrm>
                      <a:off x="0" y="0"/>
                      <a:ext cx="5328000" cy="1709804"/>
                    </a:xfrm>
                    <a:prstGeom prst="rect"/>
                  </pic:spPr>
                </pic:pic>
              </a:graphicData>
            </a:graphic>
          </wp:inline>
        </w:drawing>
      </w:r>
    </w:p>
    <w:p>
      <w:pPr>
        <w:spacing w:before="0" w:after="0" w:line="240" w:lineRule="auto"/>
        <w:jc w:val="center"/>
      </w:pPr>
      <w:r>
        <w:rPr>
          <w:rFonts w:ascii="Times New Roman" w:hAnsi="Times New Roman" w:eastAsia="Times New Roman"/>
          <w:b/>
          <w:i w:val="0"/>
          <w:color w:val="000000"/>
          <w:sz w:val="32"/>
        </w:rPr>
        <w:t>KOLEGIUM MEDYCZNE</w:t>
      </w:r>
      <w:r>
        <w:br/>
      </w:r>
      <w:r>
        <w:rPr>
          <w:rFonts w:ascii="Times New Roman" w:hAnsi="Times New Roman" w:eastAsia="Times New Roman"/>
          <w:b/>
          <w:i w:val="0"/>
          <w:color w:val="000000"/>
          <w:sz w:val="32"/>
        </w:rPr>
        <w:t>Kierunek: FIZJOTERAPIA</w:t>
      </w:r>
    </w:p>
    <w:p>
      <w:pPr>
        <w:spacing w:before="1440" w:after="0" w:line="240" w:lineRule="auto"/>
        <w:jc w:val="center"/>
      </w:pPr>
      <w:r>
        <w:rPr>
          <w:rFonts w:ascii="Times New Roman" w:hAnsi="Times New Roman" w:eastAsia="Times New Roman"/>
          <w:b w:val="0"/>
          <w:i w:val="0"/>
          <w:color w:val="000000"/>
          <w:sz w:val="30"/>
        </w:rPr>
        <w:t>Ernest Kurdziel</w:t>
      </w:r>
      <w:r>
        <w:br/>
      </w:r>
      <w:r>
        <w:rPr>
          <w:rFonts w:ascii="Times New Roman" w:hAnsi="Times New Roman" w:eastAsia="Times New Roman"/>
          <w:b w:val="0"/>
          <w:i w:val="0"/>
          <w:color w:val="000000"/>
          <w:sz w:val="30"/>
        </w:rPr>
        <w:t>Nr albumu studenta: 72714</w:t>
      </w:r>
    </w:p>
    <w:p>
      <w:pPr>
        <w:spacing w:before="240" w:after="0" w:line="240" w:lineRule="auto"/>
        <w:jc w:val="center"/>
      </w:pPr>
      <w:r>
        <w:rPr>
          <w:rFonts w:ascii="Times New Roman" w:hAnsi="Times New Roman" w:eastAsia="Times New Roman"/>
          <w:b/>
          <w:i/>
          <w:color w:val="000000"/>
          <w:sz w:val="40"/>
        </w:rPr>
        <w:t>Zasady planowania i programowania fizjoterapii pacjentów</w:t>
        <w:br/>
        <w:t>z chorobami układu oddechowego</w:t>
      </w:r>
      <w:r>
        <w:br/>
      </w:r>
      <w:r>
        <w:rPr>
          <w:rFonts w:ascii="Times New Roman" w:hAnsi="Times New Roman" w:eastAsia="Times New Roman"/>
          <w:b/>
          <w:i/>
          <w:color w:val="000000"/>
          <w:sz w:val="32"/>
        </w:rPr>
        <w:t>na przykładzie mukowiscydozy</w:t>
      </w:r>
    </w:p>
    <w:p>
      <w:pPr>
        <w:spacing w:before="320" w:after="0" w:line="240" w:lineRule="auto"/>
        <w:jc w:val="center"/>
      </w:pPr>
      <w:r>
        <w:rPr>
          <w:rFonts w:ascii="Times New Roman" w:hAnsi="Times New Roman" w:eastAsia="Times New Roman"/>
          <w:b w:val="0"/>
          <w:i w:val="0"/>
          <w:color w:val="000000"/>
          <w:sz w:val="24"/>
        </w:rPr>
        <w:t>Nauczyciel prowadzący: dr Weronika Cyganik</w:t>
      </w:r>
    </w:p>
    <w:p>
      <w:pPr>
        <w:spacing w:before="1720" w:after="0" w:line="240" w:lineRule="auto"/>
        <w:jc w:val="center"/>
      </w:pPr>
      <w:r>
        <w:rPr>
          <w:rFonts w:ascii="Times New Roman" w:hAnsi="Times New Roman" w:eastAsia="Times New Roman"/>
          <w:b/>
          <w:i w:val="0"/>
          <w:color w:val="000000"/>
          <w:sz w:val="38"/>
        </w:rPr>
        <w:t>PRACA ZALICZENIOWA</w:t>
      </w:r>
    </w:p>
    <w:p>
      <w:pPr>
        <w:spacing w:before="1680" w:after="0" w:line="240" w:lineRule="auto"/>
        <w:jc w:val="center"/>
      </w:pPr>
      <w:r>
        <w:rPr>
          <w:rFonts w:ascii="Times New Roman" w:hAnsi="Times New Roman" w:eastAsia="Times New Roman"/>
          <w:b/>
          <w:i w:val="0"/>
          <w:color w:val="000000"/>
          <w:sz w:val="28"/>
        </w:rPr>
        <w:t>Rzeszów 2026</w:t>
      </w:r>
      <w:r>
        <w:br w:type="page"/>
      </w:r>
    </w:p>
    <w:p>
      <w:pPr>
        <w:pStyle w:val="Heading1"/>
      </w:pPr>
      <w:r>
        <w:t>Spis treści</w:t>
      </w:r>
    </w:p>
    <w:p>
      <w:pPr>
        <w:pStyle w:val="ListBullet"/>
      </w:pPr>
      <w:r>
        <w:t>1. Wstęp</w:t>
      </w:r>
    </w:p>
    <w:p>
      <w:pPr>
        <w:pStyle w:val="ListBullet"/>
      </w:pPr>
      <w:r>
        <w:t>2. Mukowiscydoza jako wybrana choroba układu oddechowego</w:t>
      </w:r>
    </w:p>
    <w:p>
      <w:pPr>
        <w:pStyle w:val="ListBullet"/>
      </w:pPr>
      <w:r>
        <w:t>3. Cele i zasady programowania fizjoterapii</w:t>
      </w:r>
    </w:p>
    <w:p>
      <w:pPr>
        <w:pStyle w:val="ListBullet"/>
      </w:pPr>
      <w:r>
        <w:t>4. Metody badania pacjenta z mukowiscydozą</w:t>
      </w:r>
    </w:p>
    <w:p>
      <w:pPr>
        <w:pStyle w:val="ListBullet"/>
      </w:pPr>
      <w:r>
        <w:t>5. Plan fizjoterapii: techniki, dawkowanie i edukacja</w:t>
      </w:r>
    </w:p>
    <w:p>
      <w:pPr>
        <w:pStyle w:val="ListBullet"/>
      </w:pPr>
      <w:r>
        <w:t>6. Przykładowy program terapii dla pacjenta stabilnego</w:t>
      </w:r>
    </w:p>
    <w:p>
      <w:pPr>
        <w:pStyle w:val="ListBullet"/>
      </w:pPr>
      <w:r>
        <w:t>7. Monitorowanie efektów i modyfikacja planu</w:t>
      </w:r>
    </w:p>
    <w:p>
      <w:pPr>
        <w:pStyle w:val="ListBullet"/>
      </w:pPr>
      <w:r>
        <w:t>8. Bezpieczeństwo, przeciwwskazania i sytuacje wymagające konsultacji</w:t>
      </w:r>
    </w:p>
    <w:p>
      <w:pPr>
        <w:pStyle w:val="ListBullet"/>
      </w:pPr>
      <w:r>
        <w:t>9. Podsumowanie</w:t>
      </w:r>
    </w:p>
    <w:p>
      <w:pPr>
        <w:pStyle w:val="ListBullet"/>
      </w:pPr>
      <w:r>
        <w:t>10. Literatura</w:t>
      </w:r>
    </w:p>
    <w:p>
      <w:r>
        <w:br w:type="page"/>
      </w:r>
    </w:p>
    <w:p>
      <w:pPr>
        <w:pStyle w:val="Heading1"/>
      </w:pPr>
      <w:r>
        <w:t>1. Wstęp</w:t>
      </w:r>
    </w:p>
    <w:p>
      <w:r>
        <w:t>Fizjoterapia oddechowa jest jednym z podstawowych elementów opieki nad pacjentami z przewlekłymi chorobami układu oddechowego. Jej zadaniem nie jest wyłącznie „oklepywanie” klatki piersiowej, lecz kompleksowa ocena pacjenta, dobór technik oczyszczania dróg oddechowych, trening wysiłkowy, edukacja, profilaktyka zaostrzeń oraz systematyczne monitorowanie efektów. Plan terapii powinien być indywidualny, mierzalny i zgodny z aktualnym stanem klinicznym pacjenta.</w:t>
      </w:r>
    </w:p>
    <w:p>
      <w:r>
        <w:t>W pracy wybrano mukowiscydozę, ponieważ jest to choroba, w której zaburzone oczyszczanie drzewa oskrzelowego, przewlekłe zakażenia i postępująca obturacja oskrzeli szczególnie wyraźnie pokazują znaczenie fizjoterapii. Aktualne wytyczne podkreślają, że techniki oczyszczania dróg oddechowych, aktywność fizyczna i edukacja powinny być stałym elementem leczenia, a ich dobór musi uwzględniać wiek, wydolność, ilość wydzieliny, wyniki badań, preferencje pacjenta i ryzyko powikłań [3-6].</w:t>
      </w:r>
    </w:p>
    <w:p>
      <w:pPr>
        <w:pStyle w:val="Heading1"/>
      </w:pPr>
      <w:r>
        <w:t>2. Mukowiscydoza jako wybrana choroba układu oddechowego</w:t>
      </w:r>
    </w:p>
    <w:p>
      <w:r>
        <w:t>Mukowiscydoza (cystic fibrosis, CF) jest wieloukładową chorobą genetyczną dziedziczoną autosomalnie recesywnie. Przyczyną jest mutacja genu CFTR, prowadząca do zaburzenia transportu jonów chlorkowych i sodowych przez nabłonek. W układzie oddechowym skutkuje to odwodnieniem wydzieliny, zwiększoną lepkością śluzu, upośledzeniem klirensu śluzowo-rzęskowego, przewlekłym stanem zapalnym oraz nawracającymi infekcjami oskrzelowo-płucnymi [1,2].</w:t>
      </w:r>
    </w:p>
    <w:p>
      <w:r>
        <w:t>Najważniejsze konsekwencje oddechowe CF to przewlekły produktywny kaszel, zaleganie gęstej wydzieliny, obturacja oskrzeli, rozstrzenie oskrzeli, spadek tolerancji wysiłku, duszność, okresowe zaostrzenia oraz ryzyko powikłań, takich jak krwioplucie i odma opłucnowa. Choroba dotyczy również układu pokarmowego, odżywienia, metabolizmu kostnego i mięśniowego, dlatego fizjoterapia powinna być koordynowana z leczeniem lekarskim, dietetycznym, pielęgniarskim i psychologicznym [2-4].</w:t>
      </w:r>
    </w:p>
    <w:p>
      <w:pPr>
        <w:pStyle w:val="Heading1"/>
      </w:pPr>
      <w:r>
        <w:t>3. Cele i zasady programowania fizjoterapii</w:t>
      </w:r>
    </w:p>
    <w:p>
      <w:r>
        <w:t>Główne cele fizjoterapii w mukowiscydozie obejmują:</w:t>
      </w:r>
    </w:p>
    <w:p>
      <w:pPr>
        <w:pStyle w:val="ListBullet"/>
      </w:pPr>
      <w:r>
        <w:t>ułatwienie ewakuacji wydzieliny z dróg oddechowych i ograniczenie niedodmy oraz obturacji;</w:t>
      </w:r>
    </w:p>
    <w:p>
      <w:pPr>
        <w:pStyle w:val="ListBullet"/>
      </w:pPr>
      <w:r>
        <w:t>zmniejszenie duszności, poprawę wentylacji i efektywności kaszlu;</w:t>
      </w:r>
    </w:p>
    <w:p>
      <w:pPr>
        <w:pStyle w:val="ListBullet"/>
      </w:pPr>
      <w:r>
        <w:t>utrzymanie lub poprawę tolerancji wysiłku i sprawności mięśniowej;</w:t>
      </w:r>
    </w:p>
    <w:p>
      <w:pPr>
        <w:pStyle w:val="ListBullet"/>
      </w:pPr>
      <w:r>
        <w:t>zapobieganie deformacjom postawy, ograniczeniom ruchomości klatki piersiowej i osłabieniu mięśni;</w:t>
      </w:r>
    </w:p>
    <w:p>
      <w:pPr>
        <w:pStyle w:val="ListBullet"/>
      </w:pPr>
      <w:r>
        <w:t>naukę samodzielnego prowadzenia terapii oraz zwiększenie przestrzegania zaleceń;</w:t>
      </w:r>
    </w:p>
    <w:p>
      <w:pPr>
        <w:pStyle w:val="ListBullet"/>
      </w:pPr>
      <w:r>
        <w:t>wczesne wykrywanie pogorszenia stanu zdrowia i bezpieczną modyfikację programu.</w:t>
      </w:r>
    </w:p>
    <w:p>
      <w:r>
        <w:t>Programowanie terapii powinno opierać się na następujących zasadach:</w:t>
      </w:r>
    </w:p>
    <w:tbl>
      <w:tblPr>
        <w:tblStyle w:val="TableGrid"/>
        <w:tblW w:type="auto" w:w="0"/>
        <w:jc w:val="center"/>
        <w:tblLook w:firstColumn="1" w:firstRow="1" w:lastColumn="0" w:lastRow="0" w:noHBand="0" w:noVBand="1" w:val="04A0"/>
      </w:tblPr>
      <w:tblGrid>
        <w:gridCol w:w="4703"/>
        <w:gridCol w:w="4703"/>
      </w:tblGrid>
      <w:tr>
        <w:tc>
          <w:tcPr>
            <w:tcW w:type="dxa" w:w="2268"/>
            <w:shd w:fill="D9EAF7"/>
            <w:vAlign w:val="center"/>
          </w:tcPr>
          <w:p>
            <w:pPr>
              <w:spacing w:after="0"/>
            </w:pPr>
            <w:r/>
            <w:r>
              <w:rPr>
                <w:b/>
              </w:rPr>
              <w:t>Zasada</w:t>
            </w:r>
          </w:p>
        </w:tc>
        <w:tc>
          <w:tcPr>
            <w:tcW w:type="dxa" w:w="6803"/>
            <w:shd w:fill="D9EAF7"/>
            <w:vAlign w:val="center"/>
          </w:tcPr>
          <w:p>
            <w:pPr>
              <w:spacing w:after="0"/>
            </w:pPr>
            <w:r/>
            <w:r>
              <w:rPr>
                <w:b/>
              </w:rPr>
              <w:t>Znaczenie praktyczne</w:t>
            </w:r>
          </w:p>
        </w:tc>
      </w:tr>
      <w:tr>
        <w:tc>
          <w:tcPr>
            <w:tcW w:type="dxa" w:w="2268"/>
            <w:vAlign w:val="top"/>
          </w:tcPr>
          <w:p>
            <w:pPr>
              <w:spacing w:after="0"/>
            </w:pPr>
            <w:r/>
            <w:r>
              <w:rPr>
                <w:b w:val="0"/>
              </w:rPr>
              <w:t>Indywidualizacja</w:t>
            </w:r>
          </w:p>
        </w:tc>
        <w:tc>
          <w:tcPr>
            <w:tcW w:type="dxa" w:w="6803"/>
            <w:vAlign w:val="top"/>
          </w:tcPr>
          <w:p>
            <w:pPr>
              <w:spacing w:after="0"/>
            </w:pPr>
            <w:r/>
            <w:r>
              <w:rPr>
                <w:b w:val="0"/>
              </w:rPr>
              <w:t>Dobór techniki zależy od wieku, FEV1, ilości wydzieliny, tolerancji wysiłku, współchorobowości, preferencji pacjenta i warunków domowych.</w:t>
            </w:r>
          </w:p>
        </w:tc>
      </w:tr>
      <w:tr>
        <w:tc>
          <w:tcPr>
            <w:tcW w:type="dxa" w:w="2268"/>
            <w:vAlign w:val="top"/>
          </w:tcPr>
          <w:p>
            <w:pPr>
              <w:spacing w:after="0"/>
            </w:pPr>
            <w:r/>
            <w:r>
              <w:rPr>
                <w:b w:val="0"/>
              </w:rPr>
              <w:t>Regularność</w:t>
            </w:r>
          </w:p>
        </w:tc>
        <w:tc>
          <w:tcPr>
            <w:tcW w:type="dxa" w:w="6803"/>
            <w:vAlign w:val="top"/>
          </w:tcPr>
          <w:p>
            <w:pPr>
              <w:spacing w:after="0"/>
            </w:pPr>
            <w:r/>
            <w:r>
              <w:rPr>
                <w:b w:val="0"/>
              </w:rPr>
              <w:t>Oczyszczanie dróg oddechowych zwykle wykonuje się codziennie, a w zaostrzeniu częściej. Krótszy, realny program bywa skuteczniejszy niż idealny plan, którego pacjent nie wykonuje.</w:t>
            </w:r>
          </w:p>
        </w:tc>
      </w:tr>
      <w:tr>
        <w:tc>
          <w:tcPr>
            <w:tcW w:type="dxa" w:w="2268"/>
            <w:vAlign w:val="top"/>
          </w:tcPr>
          <w:p>
            <w:pPr>
              <w:spacing w:after="0"/>
            </w:pPr>
            <w:r/>
            <w:r>
              <w:rPr>
                <w:b w:val="0"/>
              </w:rPr>
              <w:t>Łączenie metod</w:t>
            </w:r>
          </w:p>
        </w:tc>
        <w:tc>
          <w:tcPr>
            <w:tcW w:type="dxa" w:w="6803"/>
            <w:vAlign w:val="top"/>
          </w:tcPr>
          <w:p>
            <w:pPr>
              <w:spacing w:after="0"/>
            </w:pPr>
            <w:r/>
            <w:r>
              <w:rPr>
                <w:b w:val="0"/>
              </w:rPr>
              <w:t>Najlepsze efekty daje połączenie inhalacji zaleconych przez lekarza, technik oczyszczania dróg oddechowych, aktywności fizycznej i edukacji [5,6].</w:t>
            </w:r>
          </w:p>
        </w:tc>
      </w:tr>
      <w:tr>
        <w:tc>
          <w:tcPr>
            <w:tcW w:type="dxa" w:w="2268"/>
            <w:vAlign w:val="top"/>
          </w:tcPr>
          <w:p>
            <w:pPr>
              <w:spacing w:after="0"/>
            </w:pPr>
            <w:r/>
            <w:r>
              <w:rPr>
                <w:b w:val="0"/>
              </w:rPr>
              <w:t>Ocena efektów</w:t>
            </w:r>
          </w:p>
        </w:tc>
        <w:tc>
          <w:tcPr>
            <w:tcW w:type="dxa" w:w="6803"/>
            <w:vAlign w:val="top"/>
          </w:tcPr>
          <w:p>
            <w:pPr>
              <w:spacing w:after="0"/>
            </w:pPr>
            <w:r/>
            <w:r>
              <w:rPr>
                <w:b w:val="0"/>
              </w:rPr>
              <w:t>Po każdej sesji i w dłuższej obserwacji ocenia się ilość wydzieliny, duszność, saturację, tolerancję wysiłku, FEV1, częstość zaostrzeń i jakość życia.</w:t>
            </w:r>
          </w:p>
        </w:tc>
      </w:tr>
      <w:tr>
        <w:tc>
          <w:tcPr>
            <w:tcW w:type="dxa" w:w="2268"/>
            <w:vAlign w:val="top"/>
          </w:tcPr>
          <w:p>
            <w:pPr>
              <w:spacing w:after="0"/>
            </w:pPr>
            <w:r/>
            <w:r>
              <w:rPr>
                <w:b w:val="0"/>
              </w:rPr>
              <w:t>Bezpieczeństwo</w:t>
            </w:r>
          </w:p>
        </w:tc>
        <w:tc>
          <w:tcPr>
            <w:tcW w:type="dxa" w:w="6803"/>
            <w:vAlign w:val="top"/>
          </w:tcPr>
          <w:p>
            <w:pPr>
              <w:spacing w:after="0"/>
            </w:pPr>
            <w:r/>
            <w:r>
              <w:rPr>
                <w:b w:val="0"/>
              </w:rPr>
              <w:t>Plan musi uwzględniać krwioplucie, odmę, zakażenia, ból w klatce piersiowej, hipoksemię, refluks, zmęczenie i wskazania do pilnej konsultacji.</w:t>
            </w:r>
          </w:p>
        </w:tc>
      </w:tr>
      <w:tr>
        <w:tc>
          <w:tcPr>
            <w:tcW w:type="dxa" w:w="2268"/>
            <w:vAlign w:val="top"/>
          </w:tcPr>
          <w:p>
            <w:pPr>
              <w:spacing w:after="0"/>
            </w:pPr>
            <w:r/>
            <w:r>
              <w:rPr>
                <w:b w:val="0"/>
              </w:rPr>
              <w:t>Samodzielność pacjenta</w:t>
            </w:r>
          </w:p>
        </w:tc>
        <w:tc>
          <w:tcPr>
            <w:tcW w:type="dxa" w:w="6803"/>
            <w:vAlign w:val="top"/>
          </w:tcPr>
          <w:p>
            <w:pPr>
              <w:spacing w:after="0"/>
            </w:pPr>
            <w:r/>
            <w:r>
              <w:rPr>
                <w:b w:val="0"/>
              </w:rPr>
              <w:t>Pacjent i rodzina powinni znać cel terapii, kolejność leków wziewnych i technik, zasady higieny sprzętu oraz objawy alarmowe.</w:t>
            </w:r>
          </w:p>
        </w:tc>
      </w:tr>
    </w:tbl>
    <w:p/>
    <w:p>
      <w:pPr>
        <w:pStyle w:val="Heading1"/>
      </w:pPr>
      <w:r>
        <w:t>4. Metody badania pacjenta z mukowiscydozą</w:t>
      </w:r>
    </w:p>
    <w:p>
      <w:r>
        <w:t>Badanie pacjenta poprzedza każdą decyzję terapeutyczną. W praktyce fizjoterapeuta łączy dane z dokumentacji medycznej, wywiadu, badania przedmiotowego, testów czynnościowych i obserwacji odpowiedzi na poprzednie sesje. Ocena powinna być powtarzana, ponieważ pacjent z CF może szybko przechodzić od stanu stabilnego do zaostrzenia.</w:t>
      </w:r>
    </w:p>
    <w:p>
      <w:pPr>
        <w:pStyle w:val="Heading2"/>
      </w:pPr>
      <w:r>
        <w:t>4.1. Wywiad i analiza dokumentacji</w:t>
      </w:r>
    </w:p>
    <w:p>
      <w:pPr>
        <w:pStyle w:val="ListBullet"/>
      </w:pPr>
      <w:r>
        <w:t>rozpoznanie, wiek, masa ciała, BMI, aktualny stan odżywienia i ewentualna cukrzyca związana z CF;</w:t>
      </w:r>
    </w:p>
    <w:p>
      <w:pPr>
        <w:pStyle w:val="ListBullet"/>
      </w:pPr>
      <w:r>
        <w:t>przebieg choroby: częstość zaostrzeń, hospitalizacje, antybiotykoterapia, kolonizacja bakteryjna, wyniki posiewów plwociny;</w:t>
      </w:r>
    </w:p>
    <w:p>
      <w:pPr>
        <w:pStyle w:val="ListBullet"/>
      </w:pPr>
      <w:r>
        <w:t>aktualne objawy: kaszel, ilość i charakter plwociny, duszność, świsty, ból w klatce piersiowej, gorączka, spadek tolerancji wysiłku;</w:t>
      </w:r>
    </w:p>
    <w:p>
      <w:pPr>
        <w:pStyle w:val="ListBullet"/>
      </w:pPr>
      <w:r>
        <w:t>powikłania i przeciwwskazania: krwioplucie, odma opłucnowa, ciężka osteoporoza, ból, refluks żołądkowo-przełykowy, nietrzymanie moczu;</w:t>
      </w:r>
    </w:p>
    <w:p>
      <w:pPr>
        <w:pStyle w:val="ListBullet"/>
      </w:pPr>
      <w:r>
        <w:t>stosowane leki i inhalacje: leki rozszerzające oskrzela, hipertoniczny NaCl, dornaza alfa, antybiotyki wziewne, modulatory CFTR;</w:t>
      </w:r>
    </w:p>
    <w:p>
      <w:pPr>
        <w:pStyle w:val="ListBullet"/>
      </w:pPr>
      <w:r>
        <w:t>dotychczasowa fizjoterapia: techniki, czas trwania, tolerancja, skuteczność, poziom samodzielności, bariery w przestrzeganiu zaleceń.</w:t>
      </w:r>
    </w:p>
    <w:p>
      <w:pPr>
        <w:pStyle w:val="Heading2"/>
      </w:pPr>
      <w:r>
        <w:t>4.2. Badanie przedmiotowe</w:t>
      </w:r>
    </w:p>
    <w:p>
      <w:pPr>
        <w:pStyle w:val="ListBullet"/>
      </w:pPr>
      <w:r>
        <w:t>parametry życiowe: częstość oddechów, tętno, ciśnienie tętnicze, temperatura, saturacja SpO2 w spoczynku i po wysiłku;</w:t>
      </w:r>
    </w:p>
    <w:p>
      <w:pPr>
        <w:pStyle w:val="ListBullet"/>
      </w:pPr>
      <w:r>
        <w:t>ocena toru oddychania, pracy dodatkowych mięśni oddechowych, ruchomości klatki piersiowej, postawy ciała i objawów zmęczenia;</w:t>
      </w:r>
    </w:p>
    <w:p>
      <w:pPr>
        <w:pStyle w:val="ListBullet"/>
      </w:pPr>
      <w:r>
        <w:t>osłuchiwanie klatki piersiowej: świsty, furczenia, trzeszczenia, obszary osłabienia szmeru pęcherzykowego;</w:t>
      </w:r>
    </w:p>
    <w:p>
      <w:pPr>
        <w:pStyle w:val="ListBullet"/>
      </w:pPr>
      <w:r>
        <w:t>ocena kaszlu i techniki wydechu: czy pacjent potrafi wykonać huff, czy kaszel jest produktywny i kontrolowany;</w:t>
      </w:r>
    </w:p>
    <w:p>
      <w:pPr>
        <w:pStyle w:val="ListBullet"/>
      </w:pPr>
      <w:r>
        <w:t>ocena plwociny: ilość, lepkość, kolor, obecność krwi, zmiana w stosunku do typowego obrazu;</w:t>
      </w:r>
    </w:p>
    <w:p>
      <w:pPr>
        <w:pStyle w:val="ListBullet"/>
      </w:pPr>
      <w:r>
        <w:t>skale objawów: duszność w skali Borga lub mMRC, zmęczenie, ból, ocena samopoczucia.</w:t>
      </w:r>
    </w:p>
    <w:p>
      <w:pPr>
        <w:pStyle w:val="Heading2"/>
      </w:pPr>
      <w:r>
        <w:t>4.3. Badania czynnościowe i testy wydolnościowe</w:t>
      </w:r>
    </w:p>
    <w:p>
      <w:r>
        <w:t>Najważniejszym obiektywnym badaniem czynnościowym jest spirometria. Zgodnie ze standardami ATS/ERS należy zwracać uwagę na poprawność techniczną manewru, powtarzalność wyników oraz interpretację FEV1, FVC i FEV1/FVC w odniesieniu do wartości należnych [10]. W CF szczególnie użyteczny jest FEV1 procent wartości należnej, ponieważ pomaga klasyfikować zaawansowanie choroby i monitorować zaostrzenia.</w:t>
      </w:r>
    </w:p>
    <w:p>
      <w:r>
        <w:t>W ocenie fizjoterapeutycznej można stosować również:</w:t>
      </w:r>
    </w:p>
    <w:p>
      <w:pPr>
        <w:pStyle w:val="ListBullet"/>
      </w:pPr>
      <w:r>
        <w:t>pomiar szczytowego przepływu wydechowego (PEF) jako uzupełnienie, jeśli jest dostępny i pacjent potrafi go prawidłowo wykonać;</w:t>
      </w:r>
    </w:p>
    <w:p>
      <w:pPr>
        <w:pStyle w:val="ListBullet"/>
      </w:pPr>
      <w:r>
        <w:t>6-minutowy test marszowy (6MWT), test wahadłowy ISWT lub próbę wysiłkową CPET do oceny tolerancji wysiłku i desaturacji [11];</w:t>
      </w:r>
    </w:p>
    <w:p>
      <w:pPr>
        <w:pStyle w:val="ListBullet"/>
      </w:pPr>
      <w:r>
        <w:t>test sit-to-stand, ocenę siły mięśniowej, elastyczności, równowagi oraz sprawności funkcjonalnej;</w:t>
      </w:r>
    </w:p>
    <w:p>
      <w:pPr>
        <w:pStyle w:val="ListBullet"/>
      </w:pPr>
      <w:r>
        <w:t>kwestionariusze jakości życia i objawów, np. CFQ-R, jeśli są dostępne w danym ośrodku;</w:t>
      </w:r>
    </w:p>
    <w:p>
      <w:pPr>
        <w:pStyle w:val="ListBullet"/>
      </w:pPr>
      <w:r>
        <w:t>analizę wyników badań obrazowych i mikrobiologicznych z dokumentacji, choć ich zlecanie i interpretacja końcowa należą do zespołu lekarskiego.</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D9EAF7"/>
            <w:vAlign w:val="center"/>
          </w:tcPr>
          <w:p>
            <w:pPr>
              <w:spacing w:after="0"/>
            </w:pPr>
            <w:r/>
            <w:r>
              <w:rPr>
                <w:b/>
              </w:rPr>
              <w:t>Obszar badania</w:t>
            </w:r>
          </w:p>
        </w:tc>
        <w:tc>
          <w:tcPr>
            <w:tcW w:type="dxa" w:w="2835"/>
            <w:shd w:fill="D9EAF7"/>
            <w:vAlign w:val="center"/>
          </w:tcPr>
          <w:p>
            <w:pPr>
              <w:spacing w:after="0"/>
            </w:pPr>
            <w:r/>
            <w:r>
              <w:rPr>
                <w:b/>
              </w:rPr>
              <w:t>Przykładowe narzędzia</w:t>
            </w:r>
          </w:p>
        </w:tc>
        <w:tc>
          <w:tcPr>
            <w:tcW w:type="dxa" w:w="3969"/>
            <w:shd w:fill="D9EAF7"/>
            <w:vAlign w:val="center"/>
          </w:tcPr>
          <w:p>
            <w:pPr>
              <w:spacing w:after="0"/>
            </w:pPr>
            <w:r/>
            <w:r>
              <w:rPr>
                <w:b/>
              </w:rPr>
              <w:t>Jak wpływa na plan terapii</w:t>
            </w:r>
          </w:p>
        </w:tc>
      </w:tr>
      <w:tr>
        <w:tc>
          <w:tcPr>
            <w:tcW w:type="dxa" w:w="2268"/>
            <w:vAlign w:val="top"/>
          </w:tcPr>
          <w:p>
            <w:pPr>
              <w:spacing w:after="0"/>
            </w:pPr>
            <w:r/>
            <w:r>
              <w:rPr>
                <w:b w:val="0"/>
              </w:rPr>
              <w:t>Drogi oddechowe</w:t>
            </w:r>
          </w:p>
        </w:tc>
        <w:tc>
          <w:tcPr>
            <w:tcW w:type="dxa" w:w="2835"/>
            <w:vAlign w:val="top"/>
          </w:tcPr>
          <w:p>
            <w:pPr>
              <w:spacing w:after="0"/>
            </w:pPr>
            <w:r/>
            <w:r>
              <w:rPr>
                <w:b w:val="0"/>
              </w:rPr>
              <w:t>wywiad, osłuchiwanie, ocena plwociny, SpO2, FEV1</w:t>
            </w:r>
          </w:p>
        </w:tc>
        <w:tc>
          <w:tcPr>
            <w:tcW w:type="dxa" w:w="3969"/>
            <w:vAlign w:val="top"/>
          </w:tcPr>
          <w:p>
            <w:pPr>
              <w:spacing w:after="0"/>
            </w:pPr>
            <w:r/>
            <w:r>
              <w:rPr>
                <w:b w:val="0"/>
              </w:rPr>
              <w:t>dobór techniki oczyszczania, częstotliwość sesji, decyzja o konsultacji przy pogorszeniu</w:t>
            </w:r>
          </w:p>
        </w:tc>
      </w:tr>
      <w:tr>
        <w:tc>
          <w:tcPr>
            <w:tcW w:type="dxa" w:w="2268"/>
            <w:vAlign w:val="top"/>
          </w:tcPr>
          <w:p>
            <w:pPr>
              <w:spacing w:after="0"/>
            </w:pPr>
            <w:r/>
            <w:r>
              <w:rPr>
                <w:b w:val="0"/>
              </w:rPr>
              <w:t>Wydolność</w:t>
            </w:r>
          </w:p>
        </w:tc>
        <w:tc>
          <w:tcPr>
            <w:tcW w:type="dxa" w:w="2835"/>
            <w:vAlign w:val="top"/>
          </w:tcPr>
          <w:p>
            <w:pPr>
              <w:spacing w:after="0"/>
            </w:pPr>
            <w:r/>
            <w:r>
              <w:rPr>
                <w:b w:val="0"/>
              </w:rPr>
              <w:t>6MWT, ISWT, CPET, skala Borga, pomiar tętna i SpO2</w:t>
            </w:r>
          </w:p>
        </w:tc>
        <w:tc>
          <w:tcPr>
            <w:tcW w:type="dxa" w:w="3969"/>
            <w:vAlign w:val="top"/>
          </w:tcPr>
          <w:p>
            <w:pPr>
              <w:spacing w:after="0"/>
            </w:pPr>
            <w:r/>
            <w:r>
              <w:rPr>
                <w:b w:val="0"/>
              </w:rPr>
              <w:t>ustalenie intensywności treningu i bezpieczeństwa aktywności</w:t>
            </w:r>
          </w:p>
        </w:tc>
      </w:tr>
      <w:tr>
        <w:tc>
          <w:tcPr>
            <w:tcW w:type="dxa" w:w="2268"/>
            <w:vAlign w:val="top"/>
          </w:tcPr>
          <w:p>
            <w:pPr>
              <w:spacing w:after="0"/>
            </w:pPr>
            <w:r/>
            <w:r>
              <w:rPr>
                <w:b w:val="0"/>
              </w:rPr>
              <w:t>Mięśnie i postawa</w:t>
            </w:r>
          </w:p>
        </w:tc>
        <w:tc>
          <w:tcPr>
            <w:tcW w:type="dxa" w:w="2835"/>
            <w:vAlign w:val="top"/>
          </w:tcPr>
          <w:p>
            <w:pPr>
              <w:spacing w:after="0"/>
            </w:pPr>
            <w:r/>
            <w:r>
              <w:rPr>
                <w:b w:val="0"/>
              </w:rPr>
              <w:t>ocena siły, zakresu ruchu, ustawienia klatki piersiowej i kręgosłupa</w:t>
            </w:r>
          </w:p>
        </w:tc>
        <w:tc>
          <w:tcPr>
            <w:tcW w:type="dxa" w:w="3969"/>
            <w:vAlign w:val="top"/>
          </w:tcPr>
          <w:p>
            <w:pPr>
              <w:spacing w:after="0"/>
            </w:pPr>
            <w:r/>
            <w:r>
              <w:rPr>
                <w:b w:val="0"/>
              </w:rPr>
              <w:t>ćwiczenia oporowe, mobilizacja klatki piersiowej, profilaktyka bólu</w:t>
            </w:r>
          </w:p>
        </w:tc>
      </w:tr>
      <w:tr>
        <w:tc>
          <w:tcPr>
            <w:tcW w:type="dxa" w:w="2268"/>
            <w:vAlign w:val="top"/>
          </w:tcPr>
          <w:p>
            <w:pPr>
              <w:spacing w:after="0"/>
            </w:pPr>
            <w:r/>
            <w:r>
              <w:rPr>
                <w:b w:val="0"/>
              </w:rPr>
              <w:t>Samodzielność</w:t>
            </w:r>
          </w:p>
        </w:tc>
        <w:tc>
          <w:tcPr>
            <w:tcW w:type="dxa" w:w="2835"/>
            <w:vAlign w:val="top"/>
          </w:tcPr>
          <w:p>
            <w:pPr>
              <w:spacing w:after="0"/>
            </w:pPr>
            <w:r/>
            <w:r>
              <w:rPr>
                <w:b w:val="0"/>
              </w:rPr>
              <w:t>rozmowa, obserwacja wykonania ACBT/PEP, analiza barier</w:t>
            </w:r>
          </w:p>
        </w:tc>
        <w:tc>
          <w:tcPr>
            <w:tcW w:type="dxa" w:w="3969"/>
            <w:vAlign w:val="top"/>
          </w:tcPr>
          <w:p>
            <w:pPr>
              <w:spacing w:after="0"/>
            </w:pPr>
            <w:r/>
            <w:r>
              <w:rPr>
                <w:b w:val="0"/>
              </w:rPr>
              <w:t>edukacja, uproszczenie programu, dobór sprzętu i planu domowego</w:t>
            </w:r>
          </w:p>
        </w:tc>
      </w:tr>
      <w:tr>
        <w:tc>
          <w:tcPr>
            <w:tcW w:type="dxa" w:w="2268"/>
            <w:vAlign w:val="top"/>
          </w:tcPr>
          <w:p>
            <w:pPr>
              <w:spacing w:after="0"/>
            </w:pPr>
            <w:r/>
            <w:r>
              <w:rPr>
                <w:b w:val="0"/>
              </w:rPr>
              <w:t>Ryzyko kliniczne</w:t>
            </w:r>
          </w:p>
        </w:tc>
        <w:tc>
          <w:tcPr>
            <w:tcW w:type="dxa" w:w="2835"/>
            <w:vAlign w:val="top"/>
          </w:tcPr>
          <w:p>
            <w:pPr>
              <w:spacing w:after="0"/>
            </w:pPr>
            <w:r/>
            <w:r>
              <w:rPr>
                <w:b w:val="0"/>
              </w:rPr>
              <w:t>krwioplucie, odma, gorączka, hipoksemia, ból, refluks</w:t>
            </w:r>
          </w:p>
        </w:tc>
        <w:tc>
          <w:tcPr>
            <w:tcW w:type="dxa" w:w="3969"/>
            <w:vAlign w:val="top"/>
          </w:tcPr>
          <w:p>
            <w:pPr>
              <w:spacing w:after="0"/>
            </w:pPr>
            <w:r/>
            <w:r>
              <w:rPr>
                <w:b w:val="0"/>
              </w:rPr>
              <w:t>modyfikacja pozycji, intensywności, technik manualnych lub pilna konsultacja</w:t>
            </w:r>
          </w:p>
        </w:tc>
      </w:tr>
    </w:tbl>
    <w:p/>
    <w:p>
      <w:pPr>
        <w:pStyle w:val="Heading1"/>
      </w:pPr>
      <w:r>
        <w:t>5. Plan fizjoterapii: techniki, dawkowanie i edukacja</w:t>
      </w:r>
    </w:p>
    <w:p>
      <w:r>
        <w:t>Plan terapii powinien być zapisany w sposób jasny: co pacjent wykonuje, kiedy, jak długo, z jaką intensywnością i po czym poznaje, że należy przerwać ćwiczenia lub skontaktować się z lekarzem. Poniższy schemat przedstawia elementy, które można łączyć zależnie od stanu klinicznego.</w:t>
      </w:r>
    </w:p>
    <w:p>
      <w:pPr>
        <w:pStyle w:val="Heading2"/>
      </w:pPr>
      <w:r>
        <w:t>5.1. Przygotowanie do sesji</w:t>
      </w:r>
    </w:p>
    <w:p>
      <w:pPr>
        <w:pStyle w:val="ListBullet"/>
      </w:pPr>
      <w:r>
        <w:t>ocena samopoczucia, temperatury, duszności, SpO2 i ewentualnie ilości plwociny;</w:t>
      </w:r>
    </w:p>
    <w:p>
      <w:pPr>
        <w:pStyle w:val="ListBullet"/>
      </w:pPr>
      <w:r>
        <w:t>wykonanie inhalacji w kolejności zaleconej przez lekarza; często przed technikami oczyszczania stosuje się lek rozszerzający oskrzela, a następnie lek upłynniający wydzielinę, np. hipertoniczny NaCl lub dornazę alfa;</w:t>
      </w:r>
    </w:p>
    <w:p>
      <w:pPr>
        <w:pStyle w:val="ListBullet"/>
      </w:pPr>
      <w:r>
        <w:t>zapewnienie nawodnienia, wygodnej pozycji, higieny rąk i czystego sprzętu;</w:t>
      </w:r>
    </w:p>
    <w:p>
      <w:pPr>
        <w:pStyle w:val="ListBullet"/>
      </w:pPr>
      <w:r>
        <w:t>unikanie intensywnej fizjoterapii bezpośrednio po dużym posiłku, zwłaszcza przy refluksie.</w:t>
      </w:r>
    </w:p>
    <w:p>
      <w:pPr>
        <w:pStyle w:val="Heading2"/>
      </w:pPr>
      <w:r>
        <w:t>5.2. Techniki oczyszczania dróg oddechowych</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D9EAF7"/>
            <w:vAlign w:val="center"/>
          </w:tcPr>
          <w:p>
            <w:pPr>
              <w:spacing w:after="0"/>
            </w:pPr>
            <w:r/>
            <w:r>
              <w:rPr>
                <w:b/>
              </w:rPr>
              <w:t>Technika</w:t>
            </w:r>
          </w:p>
        </w:tc>
        <w:tc>
          <w:tcPr>
            <w:tcW w:type="dxa" w:w="3969"/>
            <w:shd w:fill="D9EAF7"/>
            <w:vAlign w:val="center"/>
          </w:tcPr>
          <w:p>
            <w:pPr>
              <w:spacing w:after="0"/>
            </w:pPr>
            <w:r/>
            <w:r>
              <w:rPr>
                <w:b/>
              </w:rPr>
              <w:t>Opis i zastosowanie</w:t>
            </w:r>
          </w:p>
        </w:tc>
        <w:tc>
          <w:tcPr>
            <w:tcW w:type="dxa" w:w="2835"/>
            <w:shd w:fill="D9EAF7"/>
            <w:vAlign w:val="center"/>
          </w:tcPr>
          <w:p>
            <w:pPr>
              <w:spacing w:after="0"/>
            </w:pPr>
            <w:r/>
            <w:r>
              <w:rPr>
                <w:b/>
              </w:rPr>
              <w:t>Uwagi praktyczne</w:t>
            </w:r>
          </w:p>
        </w:tc>
      </w:tr>
      <w:tr>
        <w:tc>
          <w:tcPr>
            <w:tcW w:type="dxa" w:w="2268"/>
            <w:vAlign w:val="top"/>
          </w:tcPr>
          <w:p>
            <w:pPr>
              <w:spacing w:after="0"/>
            </w:pPr>
            <w:r/>
            <w:r>
              <w:rPr>
                <w:b w:val="0"/>
              </w:rPr>
              <w:t>ACBT - aktywny cykl technik oddechowych</w:t>
            </w:r>
          </w:p>
        </w:tc>
        <w:tc>
          <w:tcPr>
            <w:tcW w:type="dxa" w:w="3969"/>
            <w:vAlign w:val="top"/>
          </w:tcPr>
          <w:p>
            <w:pPr>
              <w:spacing w:after="0"/>
            </w:pPr>
            <w:r/>
            <w:r>
              <w:rPr>
                <w:b w:val="0"/>
              </w:rPr>
              <w:t>Naprzemienne oddychanie kontrolowane, pogłębione wdechy z zatrzymaniem powietrza oraz technika natężonego wydechu (huff).</w:t>
            </w:r>
          </w:p>
        </w:tc>
        <w:tc>
          <w:tcPr>
            <w:tcW w:type="dxa" w:w="2835"/>
            <w:vAlign w:val="top"/>
          </w:tcPr>
          <w:p>
            <w:pPr>
              <w:spacing w:after="0"/>
            </w:pPr>
            <w:r/>
            <w:r>
              <w:rPr>
                <w:b w:val="0"/>
              </w:rPr>
              <w:t>Dobra technika do nauki samodzielnej; pozwala ograniczać napady kaszlu i dostosować tempo do zmęczenia.</w:t>
            </w:r>
          </w:p>
        </w:tc>
      </w:tr>
      <w:tr>
        <w:tc>
          <w:tcPr>
            <w:tcW w:type="dxa" w:w="2268"/>
            <w:vAlign w:val="top"/>
          </w:tcPr>
          <w:p>
            <w:pPr>
              <w:spacing w:after="0"/>
            </w:pPr>
            <w:r/>
            <w:r>
              <w:rPr>
                <w:b w:val="0"/>
              </w:rPr>
              <w:t>Drenaż autogeniczny</w:t>
            </w:r>
          </w:p>
        </w:tc>
        <w:tc>
          <w:tcPr>
            <w:tcW w:type="dxa" w:w="3969"/>
            <w:vAlign w:val="top"/>
          </w:tcPr>
          <w:p>
            <w:pPr>
              <w:spacing w:after="0"/>
            </w:pPr>
            <w:r/>
            <w:r>
              <w:rPr>
                <w:b w:val="0"/>
              </w:rPr>
              <w:t>Oddychanie na różnych objętościach płuc w celu przemieszczenia wydzieliny z obwodu do większych oskrzeli.</w:t>
            </w:r>
          </w:p>
        </w:tc>
        <w:tc>
          <w:tcPr>
            <w:tcW w:type="dxa" w:w="2835"/>
            <w:vAlign w:val="top"/>
          </w:tcPr>
          <w:p>
            <w:pPr>
              <w:spacing w:after="0"/>
            </w:pPr>
            <w:r/>
            <w:r>
              <w:rPr>
                <w:b w:val="0"/>
              </w:rPr>
              <w:t>Wymaga nauki i koncentracji; korzystny u pacjentów współpracujących.</w:t>
            </w:r>
          </w:p>
        </w:tc>
      </w:tr>
      <w:tr>
        <w:tc>
          <w:tcPr>
            <w:tcW w:type="dxa" w:w="2268"/>
            <w:vAlign w:val="top"/>
          </w:tcPr>
          <w:p>
            <w:pPr>
              <w:spacing w:after="0"/>
            </w:pPr>
            <w:r/>
            <w:r>
              <w:rPr>
                <w:b w:val="0"/>
              </w:rPr>
              <w:t>PEP</w:t>
            </w:r>
          </w:p>
        </w:tc>
        <w:tc>
          <w:tcPr>
            <w:tcW w:type="dxa" w:w="3969"/>
            <w:vAlign w:val="top"/>
          </w:tcPr>
          <w:p>
            <w:pPr>
              <w:spacing w:after="0"/>
            </w:pPr>
            <w:r/>
            <w:r>
              <w:rPr>
                <w:b w:val="0"/>
              </w:rPr>
              <w:t>Oddychanie przez urządzenie stawiające opór wydechowy, co pomaga utrzymać drożność oskrzeli i przesuwać wydzielinę.</w:t>
            </w:r>
          </w:p>
        </w:tc>
        <w:tc>
          <w:tcPr>
            <w:tcW w:type="dxa" w:w="2835"/>
            <w:vAlign w:val="top"/>
          </w:tcPr>
          <w:p>
            <w:pPr>
              <w:spacing w:after="0"/>
            </w:pPr>
            <w:r/>
            <w:r>
              <w:rPr>
                <w:b w:val="0"/>
              </w:rPr>
              <w:t>Skuteczna i często akceptowana metoda domowa; sprzęt musi być regularnie myty i dezynfekowany [7].</w:t>
            </w:r>
          </w:p>
        </w:tc>
      </w:tr>
      <w:tr>
        <w:tc>
          <w:tcPr>
            <w:tcW w:type="dxa" w:w="2268"/>
            <w:vAlign w:val="top"/>
          </w:tcPr>
          <w:p>
            <w:pPr>
              <w:spacing w:after="0"/>
            </w:pPr>
            <w:r/>
            <w:r>
              <w:rPr>
                <w:b w:val="0"/>
              </w:rPr>
              <w:t>Oscylacyjny PEP</w:t>
            </w:r>
          </w:p>
        </w:tc>
        <w:tc>
          <w:tcPr>
            <w:tcW w:type="dxa" w:w="3969"/>
            <w:vAlign w:val="top"/>
          </w:tcPr>
          <w:p>
            <w:pPr>
              <w:spacing w:after="0"/>
            </w:pPr>
            <w:r/>
            <w:r>
              <w:rPr>
                <w:b w:val="0"/>
              </w:rPr>
              <w:t>Połączenie dodatniego ciśnienia wydechowego z drganiami przepływu, np. Flutter, Acapella, Aerobika.</w:t>
            </w:r>
          </w:p>
        </w:tc>
        <w:tc>
          <w:tcPr>
            <w:tcW w:type="dxa" w:w="2835"/>
            <w:vAlign w:val="top"/>
          </w:tcPr>
          <w:p>
            <w:pPr>
              <w:spacing w:after="0"/>
            </w:pPr>
            <w:r/>
            <w:r>
              <w:rPr>
                <w:b w:val="0"/>
              </w:rPr>
              <w:t>Może ułatwiać odrywanie wydzieliny; dobór oporu i pozycji wymaga instruktażu [8].</w:t>
            </w:r>
          </w:p>
        </w:tc>
      </w:tr>
      <w:tr>
        <w:tc>
          <w:tcPr>
            <w:tcW w:type="dxa" w:w="2268"/>
            <w:vAlign w:val="top"/>
          </w:tcPr>
          <w:p>
            <w:pPr>
              <w:spacing w:after="0"/>
            </w:pPr>
            <w:r/>
            <w:r>
              <w:rPr>
                <w:b w:val="0"/>
              </w:rPr>
              <w:t>Drenaż ułożeniowy i techniki manualne</w:t>
            </w:r>
          </w:p>
        </w:tc>
        <w:tc>
          <w:tcPr>
            <w:tcW w:type="dxa" w:w="3969"/>
            <w:vAlign w:val="top"/>
          </w:tcPr>
          <w:p>
            <w:pPr>
              <w:spacing w:after="0"/>
            </w:pPr>
            <w:r/>
            <w:r>
              <w:rPr>
                <w:b w:val="0"/>
              </w:rPr>
              <w:t>Pozycje wykorzystujące grawitację, oklepywanie, wibracje, sprężynowanie klatki piersiowej.</w:t>
            </w:r>
          </w:p>
        </w:tc>
        <w:tc>
          <w:tcPr>
            <w:tcW w:type="dxa" w:w="2835"/>
            <w:vAlign w:val="top"/>
          </w:tcPr>
          <w:p>
            <w:pPr>
              <w:spacing w:after="0"/>
            </w:pPr>
            <w:r/>
            <w:r>
              <w:rPr>
                <w:b w:val="0"/>
              </w:rPr>
              <w:t>Stosować ostrożnie przy refluksie, bólu, osteoporozie, krwiopluciu i po posiłku; obecnie częściej wykorzystuje się pozycje modyfikowane.</w:t>
            </w:r>
          </w:p>
        </w:tc>
      </w:tr>
      <w:tr>
        <w:tc>
          <w:tcPr>
            <w:tcW w:type="dxa" w:w="2268"/>
            <w:vAlign w:val="top"/>
          </w:tcPr>
          <w:p>
            <w:pPr>
              <w:spacing w:after="0"/>
            </w:pPr>
            <w:r/>
            <w:r>
              <w:rPr>
                <w:b w:val="0"/>
              </w:rPr>
              <w:t>Wysiłek jako metoda wspomagająca</w:t>
            </w:r>
          </w:p>
        </w:tc>
        <w:tc>
          <w:tcPr>
            <w:tcW w:type="dxa" w:w="3969"/>
            <w:vAlign w:val="top"/>
          </w:tcPr>
          <w:p>
            <w:pPr>
              <w:spacing w:after="0"/>
            </w:pPr>
            <w:r/>
            <w:r>
              <w:rPr>
                <w:b w:val="0"/>
              </w:rPr>
              <w:t>Marsz, rower, bieg, gry ruchowe lub ćwiczenia interwałowe zwiększają wentylację i mogą ułatwiać odkrztuszanie.</w:t>
            </w:r>
          </w:p>
        </w:tc>
        <w:tc>
          <w:tcPr>
            <w:tcW w:type="dxa" w:w="2835"/>
            <w:vAlign w:val="top"/>
          </w:tcPr>
          <w:p>
            <w:pPr>
              <w:spacing w:after="0"/>
            </w:pPr>
            <w:r/>
            <w:r>
              <w:rPr>
                <w:b w:val="0"/>
              </w:rPr>
              <w:t>Nie zastępuje u wszystkich pacjentów technik oczyszczania, ale jest ważnym uzupełnieniem terapii [9].</w:t>
            </w:r>
          </w:p>
        </w:tc>
      </w:tr>
    </w:tbl>
    <w:p/>
    <w:p>
      <w:pPr>
        <w:pStyle w:val="Heading2"/>
      </w:pPr>
      <w:r>
        <w:t>5.3. Trening fizyczny</w:t>
      </w:r>
    </w:p>
    <w:p>
      <w:r>
        <w:t>Aktywność fizyczna poprawia wydolność, siłę mięśniową, samopoczucie i może wspierać oczyszczanie dróg oddechowych. Przegląd Cochrane wskazuje, że programy aktywności trwające co najmniej kilka miesięcy prawdopodobnie poprawiają wydolność wysiłkową u osób z CF [9]. Trening powinien być bezpieczny, atrakcyjny dla pacjenta i włączony w codzienną rutynę.</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D9EAF7"/>
            <w:vAlign w:val="center"/>
          </w:tcPr>
          <w:p>
            <w:pPr>
              <w:spacing w:after="0"/>
            </w:pPr>
            <w:r/>
            <w:r>
              <w:rPr>
                <w:b/>
              </w:rPr>
              <w:t>Rodzaj treningu</w:t>
            </w:r>
          </w:p>
        </w:tc>
        <w:tc>
          <w:tcPr>
            <w:tcW w:type="dxa" w:w="4535"/>
            <w:shd w:fill="D9EAF7"/>
            <w:vAlign w:val="center"/>
          </w:tcPr>
          <w:p>
            <w:pPr>
              <w:spacing w:after="0"/>
            </w:pPr>
            <w:r/>
            <w:r>
              <w:rPr>
                <w:b/>
              </w:rPr>
              <w:t>Proponowane dawkowanie u pacjenta stabilnego</w:t>
            </w:r>
          </w:p>
        </w:tc>
        <w:tc>
          <w:tcPr>
            <w:tcW w:type="dxa" w:w="2268"/>
            <w:shd w:fill="D9EAF7"/>
            <w:vAlign w:val="center"/>
          </w:tcPr>
          <w:p>
            <w:pPr>
              <w:spacing w:after="0"/>
            </w:pPr>
            <w:r/>
            <w:r>
              <w:rPr>
                <w:b/>
              </w:rPr>
              <w:t>Monitorowanie</w:t>
            </w:r>
          </w:p>
        </w:tc>
      </w:tr>
      <w:tr>
        <w:tc>
          <w:tcPr>
            <w:tcW w:type="dxa" w:w="2268"/>
            <w:vAlign w:val="top"/>
          </w:tcPr>
          <w:p>
            <w:pPr>
              <w:spacing w:after="0"/>
            </w:pPr>
            <w:r/>
            <w:r>
              <w:rPr>
                <w:b w:val="0"/>
              </w:rPr>
              <w:t>Aerobowy</w:t>
            </w:r>
          </w:p>
        </w:tc>
        <w:tc>
          <w:tcPr>
            <w:tcW w:type="dxa" w:w="4535"/>
            <w:vAlign w:val="top"/>
          </w:tcPr>
          <w:p>
            <w:pPr>
              <w:spacing w:after="0"/>
            </w:pPr>
            <w:r/>
            <w:r>
              <w:rPr>
                <w:b w:val="0"/>
              </w:rPr>
              <w:t>3-5 razy w tygodniu po 20-45 min; marsz, rower, pływanie, trucht, taniec, gry zespołowe. Intensywność umiarkowana: Borg 4-6/10 lub możliwość mówienia krótkimi zdaniami.</w:t>
            </w:r>
          </w:p>
        </w:tc>
        <w:tc>
          <w:tcPr>
            <w:tcW w:type="dxa" w:w="2268"/>
            <w:vAlign w:val="top"/>
          </w:tcPr>
          <w:p>
            <w:pPr>
              <w:spacing w:after="0"/>
            </w:pPr>
            <w:r/>
            <w:r>
              <w:rPr>
                <w:b w:val="0"/>
              </w:rPr>
              <w:t>tętno, SpO2, duszność, zmęczenie, kaszel, odkrztuszanie po wysiłku</w:t>
            </w:r>
          </w:p>
        </w:tc>
      </w:tr>
      <w:tr>
        <w:tc>
          <w:tcPr>
            <w:tcW w:type="dxa" w:w="2268"/>
            <w:vAlign w:val="top"/>
          </w:tcPr>
          <w:p>
            <w:pPr>
              <w:spacing w:after="0"/>
            </w:pPr>
            <w:r/>
            <w:r>
              <w:rPr>
                <w:b w:val="0"/>
              </w:rPr>
              <w:t>Oporowy</w:t>
            </w:r>
          </w:p>
        </w:tc>
        <w:tc>
          <w:tcPr>
            <w:tcW w:type="dxa" w:w="4535"/>
            <w:vAlign w:val="top"/>
          </w:tcPr>
          <w:p>
            <w:pPr>
              <w:spacing w:after="0"/>
            </w:pPr>
            <w:r/>
            <w:r>
              <w:rPr>
                <w:b w:val="0"/>
              </w:rPr>
              <w:t>2-3 razy w tygodniu; 6-8 ćwiczeń dużych grup mięśniowych, 1-3 serie po 8-12 powtórzeń, progresja stopniowa.</w:t>
            </w:r>
          </w:p>
        </w:tc>
        <w:tc>
          <w:tcPr>
            <w:tcW w:type="dxa" w:w="2268"/>
            <w:vAlign w:val="top"/>
          </w:tcPr>
          <w:p>
            <w:pPr>
              <w:spacing w:after="0"/>
            </w:pPr>
            <w:r/>
            <w:r>
              <w:rPr>
                <w:b w:val="0"/>
              </w:rPr>
              <w:t>technika ruchu, ból, zmęczenie, kontrola oddechu podczas wysiłku</w:t>
            </w:r>
          </w:p>
        </w:tc>
      </w:tr>
      <w:tr>
        <w:tc>
          <w:tcPr>
            <w:tcW w:type="dxa" w:w="2268"/>
            <w:vAlign w:val="top"/>
          </w:tcPr>
          <w:p>
            <w:pPr>
              <w:spacing w:after="0"/>
            </w:pPr>
            <w:r/>
            <w:r>
              <w:rPr>
                <w:b w:val="0"/>
              </w:rPr>
              <w:t>Mobilizacja klatki piersiowej</w:t>
            </w:r>
          </w:p>
        </w:tc>
        <w:tc>
          <w:tcPr>
            <w:tcW w:type="dxa" w:w="4535"/>
            <w:vAlign w:val="top"/>
          </w:tcPr>
          <w:p>
            <w:pPr>
              <w:spacing w:after="0"/>
            </w:pPr>
            <w:r/>
            <w:r>
              <w:rPr>
                <w:b w:val="0"/>
              </w:rPr>
              <w:t>codziennie 5-10 min: ćwiczenia rozciągające obręcz barkową, rotacje tułowia, wyprosty piersiowego odcinka kręgosłupa.</w:t>
            </w:r>
          </w:p>
        </w:tc>
        <w:tc>
          <w:tcPr>
            <w:tcW w:type="dxa" w:w="2268"/>
            <w:vAlign w:val="top"/>
          </w:tcPr>
          <w:p>
            <w:pPr>
              <w:spacing w:after="0"/>
            </w:pPr>
            <w:r/>
            <w:r>
              <w:rPr>
                <w:b w:val="0"/>
              </w:rPr>
              <w:t>zakres ruchu, komfort oddychania, postawa</w:t>
            </w:r>
          </w:p>
        </w:tc>
      </w:tr>
      <w:tr>
        <w:tc>
          <w:tcPr>
            <w:tcW w:type="dxa" w:w="2268"/>
            <w:vAlign w:val="top"/>
          </w:tcPr>
          <w:p>
            <w:pPr>
              <w:spacing w:after="0"/>
            </w:pPr>
            <w:r/>
            <w:r>
              <w:rPr>
                <w:b w:val="0"/>
              </w:rPr>
              <w:t>Trening mięśni wdechowych</w:t>
            </w:r>
          </w:p>
        </w:tc>
        <w:tc>
          <w:tcPr>
            <w:tcW w:type="dxa" w:w="4535"/>
            <w:vAlign w:val="top"/>
          </w:tcPr>
          <w:p>
            <w:pPr>
              <w:spacing w:after="0"/>
            </w:pPr>
            <w:r/>
            <w:r>
              <w:rPr>
                <w:b w:val="0"/>
              </w:rPr>
              <w:t>rozważyć indywidualnie przy osłabieniu mięśni oddechowych lub niskiej tolerancji wysiłku; wymaga pomiaru MIP i instruktażu.</w:t>
            </w:r>
          </w:p>
        </w:tc>
        <w:tc>
          <w:tcPr>
            <w:tcW w:type="dxa" w:w="2268"/>
            <w:vAlign w:val="top"/>
          </w:tcPr>
          <w:p>
            <w:pPr>
              <w:spacing w:after="0"/>
            </w:pPr>
            <w:r/>
            <w:r>
              <w:rPr>
                <w:b w:val="0"/>
              </w:rPr>
              <w:t>MIP, duszność, tolerancja, objawy przeciążenia</w:t>
            </w:r>
          </w:p>
        </w:tc>
      </w:tr>
    </w:tbl>
    <w:p/>
    <w:p>
      <w:pPr>
        <w:pStyle w:val="Heading2"/>
      </w:pPr>
      <w:r>
        <w:t>5.4. Edukacja pacjenta i rodziny</w:t>
      </w:r>
    </w:p>
    <w:p>
      <w:pPr>
        <w:pStyle w:val="ListBullet"/>
      </w:pPr>
      <w:r>
        <w:t>cel każdej techniki: pacjent powinien wiedzieć, kiedy technika ma mobilizować wydzielinę, a kiedy służyć uspokojeniu oddechu;</w:t>
      </w:r>
    </w:p>
    <w:p>
      <w:pPr>
        <w:pStyle w:val="ListBullet"/>
      </w:pPr>
      <w:r>
        <w:t>prawidłowa kolejność inhalacji, ćwiczeń oddechowych i aktywności fizycznej zgodna z zaleceniami zespołu leczącego;</w:t>
      </w:r>
    </w:p>
    <w:p>
      <w:pPr>
        <w:pStyle w:val="ListBullet"/>
      </w:pPr>
      <w:r>
        <w:t>higiena nebulizatorów i urządzeń PEP, aby nie zwiększać ryzyka zakażeń krzyżowych;</w:t>
      </w:r>
    </w:p>
    <w:p>
      <w:pPr>
        <w:pStyle w:val="ListBullet"/>
      </w:pPr>
      <w:r>
        <w:t>rozpoznawanie pogorszenia: wzrost ilości lub zmiana koloru plwociny, gorączka, spadek tolerancji wysiłku, duszność, krwioplucie, ból w klatce piersiowej;</w:t>
      </w:r>
    </w:p>
    <w:p>
      <w:pPr>
        <w:pStyle w:val="ListBullet"/>
      </w:pPr>
      <w:r>
        <w:t>prowadzenie prostego dzienniczka: objawy, sesje fizjoterapii, aktywność, SpO2, masa ciała, uwagi o plwocinie.</w:t>
      </w:r>
    </w:p>
    <w:p>
      <w:pPr>
        <w:pStyle w:val="Heading1"/>
      </w:pPr>
      <w:r>
        <w:t>6. Przykładowy program terapii dla pacjenta stabilnego</w:t>
      </w:r>
    </w:p>
    <w:p>
      <w:r>
        <w:t>Poniższy przykład przedstawia sposób zaprogramowania fizjoterapii. Jest to model edukacyjny, który wymaga dostosowania do konkretnego pacjenta i zaleceń lekarza.</w:t>
      </w:r>
    </w:p>
    <w:p>
      <w:r>
        <w:t>Założenie kliniczne: pacjent 17-letni z mukowiscydozą, stan stabilny, FEV1 około 68% wartości należnej, SpO2 w spoczynku 97%, codzienna umiarkowana ilość gęstej wydzieliny, bez aktualnego krwioplucia, odmy i gorączki. Pacjent zna podstawy ACBT, posiada urządzenie oscylacyjnego PEP i chce utrzymać aktywność szkolną.</w:t>
      </w:r>
    </w:p>
    <w:p>
      <w:pPr>
        <w:pStyle w:val="Heading2"/>
      </w:pPr>
      <w:r>
        <w:t>6.1. Cele SMART na 4-6 tygodni</w:t>
      </w:r>
    </w:p>
    <w:p>
      <w:pPr>
        <w:pStyle w:val="ListNumber"/>
      </w:pPr>
      <w:r>
        <w:t>Pacjent wykona minimum 2 sesje oczyszczania dróg oddechowych dziennie przez co najmniej 5 dni w tygodniu, dokumentując je w dzienniczku.</w:t>
      </w:r>
    </w:p>
    <w:p>
      <w:pPr>
        <w:pStyle w:val="ListNumber"/>
      </w:pPr>
      <w:r>
        <w:t>Pacjent zwiększy dystans 6MWT lub tolerancję marszu/roweru bez desaturacji poniżej ustalonego progu bezpieczeństwa.</w:t>
      </w:r>
    </w:p>
    <w:p>
      <w:pPr>
        <w:pStyle w:val="ListNumber"/>
      </w:pPr>
      <w:r>
        <w:t>Pacjent poprawi technikę huff i kaszlu tak, aby kończyć sesję mniejszą dusznością i skuteczniejszym odkrztuszaniem.</w:t>
      </w:r>
    </w:p>
    <w:p>
      <w:pPr>
        <w:pStyle w:val="ListNumber"/>
      </w:pPr>
      <w:r>
        <w:t>Pacjent wykona trening aerobowy minimum 3 razy w tygodniu i trening oporowy 2 razy w tygodniu.</w:t>
      </w:r>
    </w:p>
    <w:p>
      <w:pPr>
        <w:pStyle w:val="ListNumber"/>
      </w:pPr>
      <w:r>
        <w:t>Pacjent i rodzina prawidłowo opiszą zasady mycia i dezynfekcji sprzętu oraz objawy wymagające konsultacji.</w:t>
      </w:r>
    </w:p>
    <w:p>
      <w:pPr>
        <w:pStyle w:val="Heading2"/>
      </w:pPr>
      <w:r>
        <w:t>6.2. Plan dzienny</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D9EAF7"/>
            <w:vAlign w:val="center"/>
          </w:tcPr>
          <w:p>
            <w:pPr>
              <w:spacing w:after="0"/>
            </w:pPr>
            <w:r/>
            <w:r>
              <w:rPr>
                <w:b/>
              </w:rPr>
              <w:t>Pora</w:t>
            </w:r>
          </w:p>
        </w:tc>
        <w:tc>
          <w:tcPr>
            <w:tcW w:type="dxa" w:w="2835"/>
            <w:shd w:fill="D9EAF7"/>
            <w:vAlign w:val="center"/>
          </w:tcPr>
          <w:p>
            <w:pPr>
              <w:spacing w:after="0"/>
            </w:pPr>
            <w:r/>
            <w:r>
              <w:rPr>
                <w:b/>
              </w:rPr>
              <w:t>Interwencja</w:t>
            </w:r>
          </w:p>
        </w:tc>
        <w:tc>
          <w:tcPr>
            <w:tcW w:type="dxa" w:w="3969"/>
            <w:shd w:fill="D9EAF7"/>
            <w:vAlign w:val="center"/>
          </w:tcPr>
          <w:p>
            <w:pPr>
              <w:spacing w:after="0"/>
            </w:pPr>
            <w:r/>
            <w:r>
              <w:rPr>
                <w:b/>
              </w:rPr>
              <w:t>Dawkowanie i sposób wykonania</w:t>
            </w:r>
          </w:p>
        </w:tc>
      </w:tr>
      <w:tr>
        <w:tc>
          <w:tcPr>
            <w:tcW w:type="dxa" w:w="2268"/>
            <w:vAlign w:val="top"/>
          </w:tcPr>
          <w:p>
            <w:pPr>
              <w:spacing w:after="0"/>
            </w:pPr>
            <w:r/>
            <w:r>
              <w:rPr>
                <w:b w:val="0"/>
              </w:rPr>
              <w:t>Rano</w:t>
            </w:r>
          </w:p>
        </w:tc>
        <w:tc>
          <w:tcPr>
            <w:tcW w:type="dxa" w:w="2835"/>
            <w:vAlign w:val="top"/>
          </w:tcPr>
          <w:p>
            <w:pPr>
              <w:spacing w:after="0"/>
            </w:pPr>
            <w:r/>
            <w:r>
              <w:rPr>
                <w:b w:val="0"/>
              </w:rPr>
              <w:t>Ocena objawów + inhalacja zalecona przez lekarza</w:t>
            </w:r>
          </w:p>
        </w:tc>
        <w:tc>
          <w:tcPr>
            <w:tcW w:type="dxa" w:w="3969"/>
            <w:vAlign w:val="top"/>
          </w:tcPr>
          <w:p>
            <w:pPr>
              <w:spacing w:after="0"/>
            </w:pPr>
            <w:r/>
            <w:r>
              <w:rPr>
                <w:b w:val="0"/>
              </w:rPr>
              <w:t>SpO2, duszność, kaszel, ilość plwociny; następnie inhalacja zgodnie z zaleceniami medycznymi.</w:t>
            </w:r>
          </w:p>
        </w:tc>
      </w:tr>
      <w:tr>
        <w:tc>
          <w:tcPr>
            <w:tcW w:type="dxa" w:w="2268"/>
            <w:vAlign w:val="top"/>
          </w:tcPr>
          <w:p>
            <w:pPr>
              <w:spacing w:after="0"/>
            </w:pPr>
            <w:r/>
            <w:r>
              <w:rPr>
                <w:b w:val="0"/>
              </w:rPr>
              <w:t>Rano</w:t>
            </w:r>
          </w:p>
        </w:tc>
        <w:tc>
          <w:tcPr>
            <w:tcW w:type="dxa" w:w="2835"/>
            <w:vAlign w:val="top"/>
          </w:tcPr>
          <w:p>
            <w:pPr>
              <w:spacing w:after="0"/>
            </w:pPr>
            <w:r/>
            <w:r>
              <w:rPr>
                <w:b w:val="0"/>
              </w:rPr>
              <w:t>ACBT + oscylacyjny PEP</w:t>
            </w:r>
          </w:p>
        </w:tc>
        <w:tc>
          <w:tcPr>
            <w:tcW w:type="dxa" w:w="3969"/>
            <w:vAlign w:val="top"/>
          </w:tcPr>
          <w:p>
            <w:pPr>
              <w:spacing w:after="0"/>
            </w:pPr>
            <w:r/>
            <w:r>
              <w:rPr>
                <w:b w:val="0"/>
              </w:rPr>
              <w:t>20-30 min: 4-6 cykli oddech kontrolowany - 3-4 pogłębione wdechy - huff; PEP w seriach po 10-15 oddechów, przerwy na huff i odpoczynek.</w:t>
            </w:r>
          </w:p>
        </w:tc>
      </w:tr>
      <w:tr>
        <w:tc>
          <w:tcPr>
            <w:tcW w:type="dxa" w:w="2268"/>
            <w:vAlign w:val="top"/>
          </w:tcPr>
          <w:p>
            <w:pPr>
              <w:spacing w:after="0"/>
            </w:pPr>
            <w:r/>
            <w:r>
              <w:rPr>
                <w:b w:val="0"/>
              </w:rPr>
              <w:t>Po szkole / po południu</w:t>
            </w:r>
          </w:p>
        </w:tc>
        <w:tc>
          <w:tcPr>
            <w:tcW w:type="dxa" w:w="2835"/>
            <w:vAlign w:val="top"/>
          </w:tcPr>
          <w:p>
            <w:pPr>
              <w:spacing w:after="0"/>
            </w:pPr>
            <w:r/>
            <w:r>
              <w:rPr>
                <w:b w:val="0"/>
              </w:rPr>
              <w:t>Trening aerobowy</w:t>
            </w:r>
          </w:p>
        </w:tc>
        <w:tc>
          <w:tcPr>
            <w:tcW w:type="dxa" w:w="3969"/>
            <w:vAlign w:val="top"/>
          </w:tcPr>
          <w:p>
            <w:pPr>
              <w:spacing w:after="0"/>
            </w:pPr>
            <w:r/>
            <w:r>
              <w:rPr>
                <w:b w:val="0"/>
              </w:rPr>
              <w:t>20-35 min marszu, roweru lub aktywności sportowej; intensywność Borg 4-6/10; po zakończeniu 5-10 min ACBT, jeśli pojawia się wydzielina.</w:t>
            </w:r>
          </w:p>
        </w:tc>
      </w:tr>
      <w:tr>
        <w:tc>
          <w:tcPr>
            <w:tcW w:type="dxa" w:w="2268"/>
            <w:vAlign w:val="top"/>
          </w:tcPr>
          <w:p>
            <w:pPr>
              <w:spacing w:after="0"/>
            </w:pPr>
            <w:r/>
            <w:r>
              <w:rPr>
                <w:b w:val="0"/>
              </w:rPr>
              <w:t>Wieczorem</w:t>
            </w:r>
          </w:p>
        </w:tc>
        <w:tc>
          <w:tcPr>
            <w:tcW w:type="dxa" w:w="2835"/>
            <w:vAlign w:val="top"/>
          </w:tcPr>
          <w:p>
            <w:pPr>
              <w:spacing w:after="0"/>
            </w:pPr>
            <w:r/>
            <w:r>
              <w:rPr>
                <w:b w:val="0"/>
              </w:rPr>
              <w:t>Oczyszczanie dróg oddechowych</w:t>
            </w:r>
          </w:p>
        </w:tc>
        <w:tc>
          <w:tcPr>
            <w:tcW w:type="dxa" w:w="3969"/>
            <w:vAlign w:val="top"/>
          </w:tcPr>
          <w:p>
            <w:pPr>
              <w:spacing w:after="0"/>
            </w:pPr>
            <w:r/>
            <w:r>
              <w:rPr>
                <w:b w:val="0"/>
              </w:rPr>
              <w:t>20-30 min ACBT lub PEP; w dni z większą ilością wydzieliny można wydłużyć sesję lub dodać pozycje drenażowe tolerowane przez pacjenta.</w:t>
            </w:r>
          </w:p>
        </w:tc>
      </w:tr>
      <w:tr>
        <w:tc>
          <w:tcPr>
            <w:tcW w:type="dxa" w:w="2268"/>
            <w:vAlign w:val="top"/>
          </w:tcPr>
          <w:p>
            <w:pPr>
              <w:spacing w:after="0"/>
            </w:pPr>
            <w:r/>
            <w:r>
              <w:rPr>
                <w:b w:val="0"/>
              </w:rPr>
              <w:t>2-3 razy w tygodniu</w:t>
            </w:r>
          </w:p>
        </w:tc>
        <w:tc>
          <w:tcPr>
            <w:tcW w:type="dxa" w:w="2835"/>
            <w:vAlign w:val="top"/>
          </w:tcPr>
          <w:p>
            <w:pPr>
              <w:spacing w:after="0"/>
            </w:pPr>
            <w:r/>
            <w:r>
              <w:rPr>
                <w:b w:val="0"/>
              </w:rPr>
              <w:t>Trening oporowy i mobilizacja</w:t>
            </w:r>
          </w:p>
        </w:tc>
        <w:tc>
          <w:tcPr>
            <w:tcW w:type="dxa" w:w="3969"/>
            <w:vAlign w:val="top"/>
          </w:tcPr>
          <w:p>
            <w:pPr>
              <w:spacing w:after="0"/>
            </w:pPr>
            <w:r/>
            <w:r>
              <w:rPr>
                <w:b w:val="0"/>
              </w:rPr>
              <w:t>Ćwiczenia kończyn dolnych, obręczy barkowej i tułowia; 1-3 serie po 8-12 powtórzeń; mobilizacja klatki piersiowej i rozciąganie 5-10 min.</w:t>
            </w:r>
          </w:p>
        </w:tc>
      </w:tr>
    </w:tbl>
    <w:p/>
    <w:p>
      <w:pPr>
        <w:pStyle w:val="Heading2"/>
      </w:pPr>
      <w:r>
        <w:t>6.3. Przykładowy mikrocykl tygodniowy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D9EAF7"/>
            <w:vAlign w:val="center"/>
          </w:tcPr>
          <w:p>
            <w:pPr>
              <w:spacing w:after="0"/>
            </w:pPr>
            <w:r/>
            <w:r>
              <w:rPr>
                <w:b/>
              </w:rPr>
              <w:t>Dzień</w:t>
            </w:r>
          </w:p>
        </w:tc>
        <w:tc>
          <w:tcPr>
            <w:tcW w:type="dxa" w:w="2268"/>
            <w:shd w:fill="D9EAF7"/>
            <w:vAlign w:val="center"/>
          </w:tcPr>
          <w:p>
            <w:pPr>
              <w:spacing w:after="0"/>
            </w:pPr>
            <w:r/>
            <w:r>
              <w:rPr>
                <w:b/>
              </w:rPr>
              <w:t>Rano</w:t>
            </w:r>
          </w:p>
        </w:tc>
        <w:tc>
          <w:tcPr>
            <w:tcW w:type="dxa" w:w="2835"/>
            <w:shd w:fill="D9EAF7"/>
            <w:vAlign w:val="center"/>
          </w:tcPr>
          <w:p>
            <w:pPr>
              <w:spacing w:after="0"/>
            </w:pPr>
            <w:r/>
            <w:r>
              <w:rPr>
                <w:b/>
              </w:rPr>
              <w:t>Po południu</w:t>
            </w:r>
          </w:p>
        </w:tc>
        <w:tc>
          <w:tcPr>
            <w:tcW w:type="dxa" w:w="2268"/>
            <w:shd w:fill="D9EAF7"/>
            <w:vAlign w:val="center"/>
          </w:tcPr>
          <w:p>
            <w:pPr>
              <w:spacing w:after="0"/>
            </w:pPr>
            <w:r/>
            <w:r>
              <w:rPr>
                <w:b/>
              </w:rPr>
              <w:t>Wieczorem</w:t>
            </w:r>
          </w:p>
        </w:tc>
      </w:tr>
      <w:tr>
        <w:tc>
          <w:tcPr>
            <w:tcW w:type="dxa" w:w="1701"/>
            <w:vAlign w:val="top"/>
          </w:tcPr>
          <w:p>
            <w:pPr>
              <w:spacing w:after="0"/>
            </w:pPr>
            <w:r/>
            <w:r>
              <w:rPr>
                <w:b w:val="0"/>
              </w:rPr>
              <w:t>Poniedziałek</w:t>
            </w:r>
          </w:p>
        </w:tc>
        <w:tc>
          <w:tcPr>
            <w:tcW w:type="dxa" w:w="2268"/>
            <w:vAlign w:val="top"/>
          </w:tcPr>
          <w:p>
            <w:pPr>
              <w:spacing w:after="0"/>
            </w:pPr>
            <w:r/>
            <w:r>
              <w:rPr>
                <w:b w:val="0"/>
              </w:rPr>
              <w:t>ACBT + PEP 25 min</w:t>
            </w:r>
          </w:p>
        </w:tc>
        <w:tc>
          <w:tcPr>
            <w:tcW w:type="dxa" w:w="2835"/>
            <w:vAlign w:val="top"/>
          </w:tcPr>
          <w:p>
            <w:pPr>
              <w:spacing w:after="0"/>
            </w:pPr>
            <w:r/>
            <w:r>
              <w:rPr>
                <w:b w:val="0"/>
              </w:rPr>
              <w:t>Marsz szybki/rower 30 min</w:t>
            </w:r>
          </w:p>
        </w:tc>
        <w:tc>
          <w:tcPr>
            <w:tcW w:type="dxa" w:w="2268"/>
            <w:vAlign w:val="top"/>
          </w:tcPr>
          <w:p>
            <w:pPr>
              <w:spacing w:after="0"/>
            </w:pPr>
            <w:r/>
            <w:r>
              <w:rPr>
                <w:b w:val="0"/>
              </w:rPr>
              <w:t>ACBT 20 min + mobilizacja klatki piersiowej</w:t>
            </w:r>
          </w:p>
        </w:tc>
      </w:tr>
      <w:tr>
        <w:tc>
          <w:tcPr>
            <w:tcW w:type="dxa" w:w="1701"/>
            <w:vAlign w:val="top"/>
          </w:tcPr>
          <w:p>
            <w:pPr>
              <w:spacing w:after="0"/>
            </w:pPr>
            <w:r/>
            <w:r>
              <w:rPr>
                <w:b w:val="0"/>
              </w:rPr>
              <w:t>Wtorek</w:t>
            </w:r>
          </w:p>
        </w:tc>
        <w:tc>
          <w:tcPr>
            <w:tcW w:type="dxa" w:w="2268"/>
            <w:vAlign w:val="top"/>
          </w:tcPr>
          <w:p>
            <w:pPr>
              <w:spacing w:after="0"/>
            </w:pPr>
            <w:r/>
            <w:r>
              <w:rPr>
                <w:b w:val="0"/>
              </w:rPr>
              <w:t>ACBT + PEP 25 min</w:t>
            </w:r>
          </w:p>
        </w:tc>
        <w:tc>
          <w:tcPr>
            <w:tcW w:type="dxa" w:w="2835"/>
            <w:vAlign w:val="top"/>
          </w:tcPr>
          <w:p>
            <w:pPr>
              <w:spacing w:after="0"/>
            </w:pPr>
            <w:r/>
            <w:r>
              <w:rPr>
                <w:b w:val="0"/>
              </w:rPr>
              <w:t>Trening oporowy 30 min</w:t>
            </w:r>
          </w:p>
        </w:tc>
        <w:tc>
          <w:tcPr>
            <w:tcW w:type="dxa" w:w="2268"/>
            <w:vAlign w:val="top"/>
          </w:tcPr>
          <w:p>
            <w:pPr>
              <w:spacing w:after="0"/>
            </w:pPr>
            <w:r/>
            <w:r>
              <w:rPr>
                <w:b w:val="0"/>
              </w:rPr>
              <w:t>PEP 20-25 min</w:t>
            </w:r>
          </w:p>
        </w:tc>
      </w:tr>
      <w:tr>
        <w:tc>
          <w:tcPr>
            <w:tcW w:type="dxa" w:w="1701"/>
            <w:vAlign w:val="top"/>
          </w:tcPr>
          <w:p>
            <w:pPr>
              <w:spacing w:after="0"/>
            </w:pPr>
            <w:r/>
            <w:r>
              <w:rPr>
                <w:b w:val="0"/>
              </w:rPr>
              <w:t>Środa</w:t>
            </w:r>
          </w:p>
        </w:tc>
        <w:tc>
          <w:tcPr>
            <w:tcW w:type="dxa" w:w="2268"/>
            <w:vAlign w:val="top"/>
          </w:tcPr>
          <w:p>
            <w:pPr>
              <w:spacing w:after="0"/>
            </w:pPr>
            <w:r/>
            <w:r>
              <w:rPr>
                <w:b w:val="0"/>
              </w:rPr>
              <w:t>ACBT 20 min</w:t>
            </w:r>
          </w:p>
        </w:tc>
        <w:tc>
          <w:tcPr>
            <w:tcW w:type="dxa" w:w="2835"/>
            <w:vAlign w:val="top"/>
          </w:tcPr>
          <w:p>
            <w:pPr>
              <w:spacing w:after="0"/>
            </w:pPr>
            <w:r/>
            <w:r>
              <w:rPr>
                <w:b w:val="0"/>
              </w:rPr>
              <w:t>Aktywność rekreacyjna 30-40 min</w:t>
            </w:r>
          </w:p>
        </w:tc>
        <w:tc>
          <w:tcPr>
            <w:tcW w:type="dxa" w:w="2268"/>
            <w:vAlign w:val="top"/>
          </w:tcPr>
          <w:p>
            <w:pPr>
              <w:spacing w:after="0"/>
            </w:pPr>
            <w:r/>
            <w:r>
              <w:rPr>
                <w:b w:val="0"/>
              </w:rPr>
              <w:t>ACBT + huff 20 min</w:t>
            </w:r>
          </w:p>
        </w:tc>
      </w:tr>
      <w:tr>
        <w:tc>
          <w:tcPr>
            <w:tcW w:type="dxa" w:w="1701"/>
            <w:vAlign w:val="top"/>
          </w:tcPr>
          <w:p>
            <w:pPr>
              <w:spacing w:after="0"/>
            </w:pPr>
            <w:r/>
            <w:r>
              <w:rPr>
                <w:b w:val="0"/>
              </w:rPr>
              <w:t>Czwartek</w:t>
            </w:r>
          </w:p>
        </w:tc>
        <w:tc>
          <w:tcPr>
            <w:tcW w:type="dxa" w:w="2268"/>
            <w:vAlign w:val="top"/>
          </w:tcPr>
          <w:p>
            <w:pPr>
              <w:spacing w:after="0"/>
            </w:pPr>
            <w:r/>
            <w:r>
              <w:rPr>
                <w:b w:val="0"/>
              </w:rPr>
              <w:t>ACBT + PEP 25 min</w:t>
            </w:r>
          </w:p>
        </w:tc>
        <w:tc>
          <w:tcPr>
            <w:tcW w:type="dxa" w:w="2835"/>
            <w:vAlign w:val="top"/>
          </w:tcPr>
          <w:p>
            <w:pPr>
              <w:spacing w:after="0"/>
            </w:pPr>
            <w:r/>
            <w:r>
              <w:rPr>
                <w:b w:val="0"/>
              </w:rPr>
              <w:t>Trening oporowy 30 min</w:t>
            </w:r>
          </w:p>
        </w:tc>
        <w:tc>
          <w:tcPr>
            <w:tcW w:type="dxa" w:w="2268"/>
            <w:vAlign w:val="top"/>
          </w:tcPr>
          <w:p>
            <w:pPr>
              <w:spacing w:after="0"/>
            </w:pPr>
            <w:r/>
            <w:r>
              <w:rPr>
                <w:b w:val="0"/>
              </w:rPr>
              <w:t>PEP 20 min + rozciąganie</w:t>
            </w:r>
          </w:p>
        </w:tc>
      </w:tr>
      <w:tr>
        <w:tc>
          <w:tcPr>
            <w:tcW w:type="dxa" w:w="1701"/>
            <w:vAlign w:val="top"/>
          </w:tcPr>
          <w:p>
            <w:pPr>
              <w:spacing w:after="0"/>
            </w:pPr>
            <w:r/>
            <w:r>
              <w:rPr>
                <w:b w:val="0"/>
              </w:rPr>
              <w:t>Piątek</w:t>
            </w:r>
          </w:p>
        </w:tc>
        <w:tc>
          <w:tcPr>
            <w:tcW w:type="dxa" w:w="2268"/>
            <w:vAlign w:val="top"/>
          </w:tcPr>
          <w:p>
            <w:pPr>
              <w:spacing w:after="0"/>
            </w:pPr>
            <w:r/>
            <w:r>
              <w:rPr>
                <w:b w:val="0"/>
              </w:rPr>
              <w:t>ACBT 20-25 min</w:t>
            </w:r>
          </w:p>
        </w:tc>
        <w:tc>
          <w:tcPr>
            <w:tcW w:type="dxa" w:w="2835"/>
            <w:vAlign w:val="top"/>
          </w:tcPr>
          <w:p>
            <w:pPr>
              <w:spacing w:after="0"/>
            </w:pPr>
            <w:r/>
            <w:r>
              <w:rPr>
                <w:b w:val="0"/>
              </w:rPr>
              <w:t>Rower/trucht 25-35 min</w:t>
            </w:r>
          </w:p>
        </w:tc>
        <w:tc>
          <w:tcPr>
            <w:tcW w:type="dxa" w:w="2268"/>
            <w:vAlign w:val="top"/>
          </w:tcPr>
          <w:p>
            <w:pPr>
              <w:spacing w:after="0"/>
            </w:pPr>
            <w:r/>
            <w:r>
              <w:rPr>
                <w:b w:val="0"/>
              </w:rPr>
              <w:t>ACBT 20 min</w:t>
            </w:r>
          </w:p>
        </w:tc>
      </w:tr>
      <w:tr>
        <w:tc>
          <w:tcPr>
            <w:tcW w:type="dxa" w:w="1701"/>
            <w:vAlign w:val="top"/>
          </w:tcPr>
          <w:p>
            <w:pPr>
              <w:spacing w:after="0"/>
            </w:pPr>
            <w:r/>
            <w:r>
              <w:rPr>
                <w:b w:val="0"/>
              </w:rPr>
              <w:t>Sobota</w:t>
            </w:r>
          </w:p>
        </w:tc>
        <w:tc>
          <w:tcPr>
            <w:tcW w:type="dxa" w:w="2268"/>
            <w:vAlign w:val="top"/>
          </w:tcPr>
          <w:p>
            <w:pPr>
              <w:spacing w:after="0"/>
            </w:pPr>
            <w:r/>
            <w:r>
              <w:rPr>
                <w:b w:val="0"/>
              </w:rPr>
              <w:t>PEP 25 min</w:t>
            </w:r>
          </w:p>
        </w:tc>
        <w:tc>
          <w:tcPr>
            <w:tcW w:type="dxa" w:w="2835"/>
            <w:vAlign w:val="top"/>
          </w:tcPr>
          <w:p>
            <w:pPr>
              <w:spacing w:after="0"/>
            </w:pPr>
            <w:r/>
            <w:r>
              <w:rPr>
                <w:b w:val="0"/>
              </w:rPr>
              <w:t>Spacer dłuższy lub gra zespołowa</w:t>
            </w:r>
          </w:p>
        </w:tc>
        <w:tc>
          <w:tcPr>
            <w:tcW w:type="dxa" w:w="2268"/>
            <w:vAlign w:val="top"/>
          </w:tcPr>
          <w:p>
            <w:pPr>
              <w:spacing w:after="0"/>
            </w:pPr>
            <w:r/>
            <w:r>
              <w:rPr>
                <w:b w:val="0"/>
              </w:rPr>
              <w:t>ACBT według ilości wydzieliny</w:t>
            </w:r>
          </w:p>
        </w:tc>
      </w:tr>
      <w:tr>
        <w:tc>
          <w:tcPr>
            <w:tcW w:type="dxa" w:w="1701"/>
            <w:vAlign w:val="top"/>
          </w:tcPr>
          <w:p>
            <w:pPr>
              <w:spacing w:after="0"/>
            </w:pPr>
            <w:r/>
            <w:r>
              <w:rPr>
                <w:b w:val="0"/>
              </w:rPr>
              <w:t>Niedziela</w:t>
            </w:r>
          </w:p>
        </w:tc>
        <w:tc>
          <w:tcPr>
            <w:tcW w:type="dxa" w:w="2268"/>
            <w:vAlign w:val="top"/>
          </w:tcPr>
          <w:p>
            <w:pPr>
              <w:spacing w:after="0"/>
            </w:pPr>
            <w:r/>
            <w:r>
              <w:rPr>
                <w:b w:val="0"/>
              </w:rPr>
              <w:t>ACBT 20 min</w:t>
            </w:r>
          </w:p>
        </w:tc>
        <w:tc>
          <w:tcPr>
            <w:tcW w:type="dxa" w:w="2835"/>
            <w:vAlign w:val="top"/>
          </w:tcPr>
          <w:p>
            <w:pPr>
              <w:spacing w:after="0"/>
            </w:pPr>
            <w:r/>
            <w:r>
              <w:rPr>
                <w:b w:val="0"/>
              </w:rPr>
              <w:t>Aktywność lekka, regeneracja</w:t>
            </w:r>
          </w:p>
        </w:tc>
        <w:tc>
          <w:tcPr>
            <w:tcW w:type="dxa" w:w="2268"/>
            <w:vAlign w:val="top"/>
          </w:tcPr>
          <w:p>
            <w:pPr>
              <w:spacing w:after="0"/>
            </w:pPr>
            <w:r/>
            <w:r>
              <w:rPr>
                <w:b w:val="0"/>
              </w:rPr>
              <w:t>PEP 20 min + przygotowanie planu na tydzień</w:t>
            </w:r>
          </w:p>
        </w:tc>
      </w:tr>
    </w:tbl>
    <w:p/>
    <w:p>
      <w:pPr>
        <w:pStyle w:val="Heading2"/>
      </w:pPr>
      <w:r>
        <w:t>6.4. Modyfikacja w zaostrzeniu</w:t>
      </w:r>
    </w:p>
    <w:p>
      <w:r>
        <w:t>W zaostrzeniu choroby, po konsultacji z zespołem leczącym, zwykle zwiększa się częstotliwość oczyszczania dróg oddechowych do 3-4 krótszych sesji dziennie. Intensywność treningu wysiłkowego należy zmniejszyć, koncentrując się na mobilizacji wydzieliny, bezpiecznym oddechu, lekkiej aktywności i zapobieganiu spadkowi sprawności. Szczególnie ważne jest monitorowanie SpO2, duszności, tętna, temperatury, bólu oraz obecności krwi w plwocinie.</w:t>
      </w:r>
    </w:p>
    <w:p>
      <w:pPr>
        <w:pStyle w:val="Heading1"/>
      </w:pPr>
      <w:r>
        <w:t>7. Monitorowanie efektów i modyfikacja planu</w:t>
      </w:r>
    </w:p>
    <w:p>
      <w:r>
        <w:t>Plan terapii wymaga regularnej oceny skuteczności. Kryteria kontroli można podzielić na krótkoterminowe i długoterminowe.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D9EAF7"/>
            <w:vAlign w:val="center"/>
          </w:tcPr>
          <w:p>
            <w:pPr>
              <w:spacing w:after="0"/>
            </w:pPr>
            <w:r/>
            <w:r>
              <w:rPr>
                <w:b/>
              </w:rPr>
              <w:t>Moment oceny</w:t>
            </w:r>
          </w:p>
        </w:tc>
        <w:tc>
          <w:tcPr>
            <w:tcW w:type="dxa" w:w="3969"/>
            <w:shd w:fill="D9EAF7"/>
            <w:vAlign w:val="center"/>
          </w:tcPr>
          <w:p>
            <w:pPr>
              <w:spacing w:after="0"/>
            </w:pPr>
            <w:r/>
            <w:r>
              <w:rPr>
                <w:b/>
              </w:rPr>
              <w:t>Co oceniać</w:t>
            </w:r>
          </w:p>
        </w:tc>
        <w:tc>
          <w:tcPr>
            <w:tcW w:type="dxa" w:w="2835"/>
            <w:shd w:fill="D9EAF7"/>
            <w:vAlign w:val="center"/>
          </w:tcPr>
          <w:p>
            <w:pPr>
              <w:spacing w:after="0"/>
            </w:pPr>
            <w:r/>
            <w:r>
              <w:rPr>
                <w:b/>
              </w:rPr>
              <w:t>Interpretacja</w:t>
            </w:r>
          </w:p>
        </w:tc>
      </w:tr>
      <w:tr>
        <w:tc>
          <w:tcPr>
            <w:tcW w:type="dxa" w:w="2268"/>
            <w:vAlign w:val="top"/>
          </w:tcPr>
          <w:p>
            <w:pPr>
              <w:spacing w:after="0"/>
            </w:pPr>
            <w:r/>
            <w:r>
              <w:rPr>
                <w:b w:val="0"/>
              </w:rPr>
              <w:t>Przed sesją</w:t>
            </w:r>
          </w:p>
        </w:tc>
        <w:tc>
          <w:tcPr>
            <w:tcW w:type="dxa" w:w="3969"/>
            <w:vAlign w:val="top"/>
          </w:tcPr>
          <w:p>
            <w:pPr>
              <w:spacing w:after="0"/>
            </w:pPr>
            <w:r/>
            <w:r>
              <w:rPr>
                <w:b w:val="0"/>
              </w:rPr>
              <w:t>samopoczucie, duszność, SpO2, kaszel, temperatura, ból, ilość plwociny</w:t>
            </w:r>
          </w:p>
        </w:tc>
        <w:tc>
          <w:tcPr>
            <w:tcW w:type="dxa" w:w="2835"/>
            <w:vAlign w:val="top"/>
          </w:tcPr>
          <w:p>
            <w:pPr>
              <w:spacing w:after="0"/>
            </w:pPr>
            <w:r/>
            <w:r>
              <w:rPr>
                <w:b w:val="0"/>
              </w:rPr>
              <w:t>decyzja o intensywności sesji i potrzebie konsultacji</w:t>
            </w:r>
          </w:p>
        </w:tc>
      </w:tr>
      <w:tr>
        <w:tc>
          <w:tcPr>
            <w:tcW w:type="dxa" w:w="2268"/>
            <w:vAlign w:val="top"/>
          </w:tcPr>
          <w:p>
            <w:pPr>
              <w:spacing w:after="0"/>
            </w:pPr>
            <w:r/>
            <w:r>
              <w:rPr>
                <w:b w:val="0"/>
              </w:rPr>
              <w:t>W trakcie sesji</w:t>
            </w:r>
          </w:p>
        </w:tc>
        <w:tc>
          <w:tcPr>
            <w:tcW w:type="dxa" w:w="3969"/>
            <w:vAlign w:val="top"/>
          </w:tcPr>
          <w:p>
            <w:pPr>
              <w:spacing w:after="0"/>
            </w:pPr>
            <w:r/>
            <w:r>
              <w:rPr>
                <w:b w:val="0"/>
              </w:rPr>
              <w:t>SpO2, tętno, kolor skóry, zmęczenie, zawroty głowy, tolerancja pozycji</w:t>
            </w:r>
          </w:p>
        </w:tc>
        <w:tc>
          <w:tcPr>
            <w:tcW w:type="dxa" w:w="2835"/>
            <w:vAlign w:val="top"/>
          </w:tcPr>
          <w:p>
            <w:pPr>
              <w:spacing w:after="0"/>
            </w:pPr>
            <w:r/>
            <w:r>
              <w:rPr>
                <w:b w:val="0"/>
              </w:rPr>
              <w:t>przerwanie lub modyfikacja techniki przy pogorszeniu</w:t>
            </w:r>
          </w:p>
        </w:tc>
      </w:tr>
      <w:tr>
        <w:tc>
          <w:tcPr>
            <w:tcW w:type="dxa" w:w="2268"/>
            <w:vAlign w:val="top"/>
          </w:tcPr>
          <w:p>
            <w:pPr>
              <w:spacing w:after="0"/>
            </w:pPr>
            <w:r/>
            <w:r>
              <w:rPr>
                <w:b w:val="0"/>
              </w:rPr>
              <w:t>Po sesji</w:t>
            </w:r>
          </w:p>
        </w:tc>
        <w:tc>
          <w:tcPr>
            <w:tcW w:type="dxa" w:w="3969"/>
            <w:vAlign w:val="top"/>
          </w:tcPr>
          <w:p>
            <w:pPr>
              <w:spacing w:after="0"/>
            </w:pPr>
            <w:r/>
            <w:r>
              <w:rPr>
                <w:b w:val="0"/>
              </w:rPr>
              <w:t>ilość i charakter plwociny, duszność, łatwość oddychania, zmęczenie</w:t>
            </w:r>
          </w:p>
        </w:tc>
        <w:tc>
          <w:tcPr>
            <w:tcW w:type="dxa" w:w="2835"/>
            <w:vAlign w:val="top"/>
          </w:tcPr>
          <w:p>
            <w:pPr>
              <w:spacing w:after="0"/>
            </w:pPr>
            <w:r/>
            <w:r>
              <w:rPr>
                <w:b w:val="0"/>
              </w:rPr>
              <w:t>ocena, czy technika była skuteczna i akceptowalna</w:t>
            </w:r>
          </w:p>
        </w:tc>
      </w:tr>
      <w:tr>
        <w:tc>
          <w:tcPr>
            <w:tcW w:type="dxa" w:w="2268"/>
            <w:vAlign w:val="top"/>
          </w:tcPr>
          <w:p>
            <w:pPr>
              <w:spacing w:after="0"/>
            </w:pPr>
            <w:r/>
            <w:r>
              <w:rPr>
                <w:b w:val="0"/>
              </w:rPr>
              <w:t>Co 4-6 tygodni</w:t>
            </w:r>
          </w:p>
        </w:tc>
        <w:tc>
          <w:tcPr>
            <w:tcW w:type="dxa" w:w="3969"/>
            <w:vAlign w:val="top"/>
          </w:tcPr>
          <w:p>
            <w:pPr>
              <w:spacing w:after="0"/>
            </w:pPr>
            <w:r/>
            <w:r>
              <w:rPr>
                <w:b w:val="0"/>
              </w:rPr>
              <w:t>FEV1, FVC, tolerancja wysiłku, dzienniczek, liczba zaostrzeń, jakość życia</w:t>
            </w:r>
          </w:p>
        </w:tc>
        <w:tc>
          <w:tcPr>
            <w:tcW w:type="dxa" w:w="2835"/>
            <w:vAlign w:val="top"/>
          </w:tcPr>
          <w:p>
            <w:pPr>
              <w:spacing w:after="0"/>
            </w:pPr>
            <w:r/>
            <w:r>
              <w:rPr>
                <w:b w:val="0"/>
              </w:rPr>
              <w:t>aktualizacja celów, progresja treningu lub zmiana techniki</w:t>
            </w:r>
          </w:p>
        </w:tc>
      </w:tr>
      <w:tr>
        <w:tc>
          <w:tcPr>
            <w:tcW w:type="dxa" w:w="2268"/>
            <w:vAlign w:val="top"/>
          </w:tcPr>
          <w:p>
            <w:pPr>
              <w:spacing w:after="0"/>
            </w:pPr>
            <w:r/>
            <w:r>
              <w:rPr>
                <w:b w:val="0"/>
              </w:rPr>
              <w:t>Po zaostrzeniu</w:t>
            </w:r>
          </w:p>
        </w:tc>
        <w:tc>
          <w:tcPr>
            <w:tcW w:type="dxa" w:w="3969"/>
            <w:vAlign w:val="top"/>
          </w:tcPr>
          <w:p>
            <w:pPr>
              <w:spacing w:after="0"/>
            </w:pPr>
            <w:r/>
            <w:r>
              <w:rPr>
                <w:b w:val="0"/>
              </w:rPr>
              <w:t>powrót do wartości wyjściowych, tolerancja aktywności, samodzielność</w:t>
            </w:r>
          </w:p>
        </w:tc>
        <w:tc>
          <w:tcPr>
            <w:tcW w:type="dxa" w:w="2835"/>
            <w:vAlign w:val="top"/>
          </w:tcPr>
          <w:p>
            <w:pPr>
              <w:spacing w:after="0"/>
            </w:pPr>
            <w:r/>
            <w:r>
              <w:rPr>
                <w:b w:val="0"/>
              </w:rPr>
              <w:t>bezpieczne przejście z programu zaostrzeniowego do stabilnego</w:t>
            </w:r>
          </w:p>
        </w:tc>
      </w:tr>
    </w:tbl>
    <w:p/>
    <w:p>
      <w:pPr>
        <w:pStyle w:val="Heading1"/>
      </w:pPr>
      <w:r>
        <w:t>8. Bezpieczeństwo, przeciwwskazania i sytuacje wymagające konsultacji</w:t>
      </w:r>
    </w:p>
    <w:p>
      <w:r>
        <w:t>Fizjoterapia oddechowa jest bezpieczna, jeśli jest dobrana do stanu pacjenta. Należy jednak znać objawy alarmowe i sytuacje, w których intensywne techniki mogą być przeciwwskazane lub wymagają zgody lekarza.</w:t>
      </w:r>
    </w:p>
    <w:p>
      <w:pPr>
        <w:pStyle w:val="ListBullet"/>
      </w:pPr>
      <w:r>
        <w:t>świeże lub nasilające się krwioplucie;</w:t>
      </w:r>
    </w:p>
    <w:p>
      <w:pPr>
        <w:pStyle w:val="ListBullet"/>
      </w:pPr>
      <w:r>
        <w:t>podejrzenie odmy opłucnowej: nagły ból w klatce piersiowej, duszność, jednostronne osłabienie szmeru;</w:t>
      </w:r>
    </w:p>
    <w:p>
      <w:pPr>
        <w:pStyle w:val="ListBullet"/>
      </w:pPr>
      <w:r>
        <w:t>SpO2 istotnie niższa niż zwykle, desaturacja w trakcie ćwiczeń, sinica, omdlenie lub zawroty głowy;</w:t>
      </w:r>
    </w:p>
    <w:p>
      <w:pPr>
        <w:pStyle w:val="ListBullet"/>
      </w:pPr>
      <w:r>
        <w:t>gorączka, znaczne osłabienie, ból w klatce piersiowej, szybkie pogorszenie tolerancji wysiłku;</w:t>
      </w:r>
    </w:p>
    <w:p>
      <w:pPr>
        <w:pStyle w:val="ListBullet"/>
      </w:pPr>
      <w:r>
        <w:t>silny refluks, nudności lub wymioty po pozycjach drenażowych;</w:t>
      </w:r>
    </w:p>
    <w:p>
      <w:pPr>
        <w:pStyle w:val="ListBullet"/>
      </w:pPr>
      <w:r>
        <w:t>ból żeber, zaawansowana osteoporoza lub świeży uraz - ograniczenie technik manualnych;</w:t>
      </w:r>
    </w:p>
    <w:p>
      <w:pPr>
        <w:pStyle w:val="ListBullet"/>
      </w:pPr>
      <w:r>
        <w:t>zaostrzenie z dużą ilością wydzieliny ropnej - konieczna konsultacja z zespołem leczącym i możliwa zmiana antybiotykoterapii.</w:t>
      </w:r>
    </w:p>
    <w:p>
      <w:pPr>
        <w:pStyle w:val="Heading1"/>
      </w:pPr>
      <w:r>
        <w:t>9. Podsumowanie</w:t>
      </w:r>
    </w:p>
    <w:p>
      <w:r>
        <w:t>Planowanie fizjoterapii w mukowiscydozie wymaga połączenia wiedzy o patofizjologii choroby, oceny funkcjonalnej i praktycznych możliwości pacjenta. Najważniejsze jest systematyczne oczyszczanie dróg oddechowych, utrzymanie aktywności fizycznej, edukacja oraz monitorowanie pogorszenia. Program nie powinien być jednorazowym zestawem ćwiczeń, lecz zmiennym planem reagującym na stan pacjenta, wyniki badań i cele życiowe. Oparcie terapii na badaniu pacjenta oraz literaturze naukowej zwiększa bezpieczeństwo i szansę na długoterminowe przestrzeganie zaleceń.</w:t>
      </w:r>
    </w:p>
    <w:p>
      <w:pPr>
        <w:pStyle w:val="Heading1"/>
      </w:pPr>
      <w:r>
        <w:t>10. Literatura</w:t>
      </w:r>
    </w:p>
    <w:p>
      <w:pPr>
        <w:pStyle w:val="Bibliography"/>
      </w:pPr>
      <w:r>
        <w:t>[1] Farrell P.M., White T.B., Ren C.L. i wsp. Diagnosis of Cystic Fibrosis: Consensus Guidelines from the Cystic Fibrosis Foundation. Journal of Pediatrics. 2017;181S:S4-S15.e1. doi: 10.1016/j.jpeds.2016.09.064.</w:t>
      </w:r>
    </w:p>
    <w:p>
      <w:pPr>
        <w:pStyle w:val="Bibliography"/>
      </w:pPr>
      <w:r>
        <w:t>[2] Ratjen F., Bell S.C., Rowe S.M., Goss C.H., Quittner A.L., Bush A. Cystic fibrosis. Nature Reviews Disease Primers. 2015;1:15010. doi: 10.1038/nrdp.2015.10.</w:t>
      </w:r>
    </w:p>
    <w:p>
      <w:pPr>
        <w:pStyle w:val="Bibliography"/>
      </w:pPr>
      <w:r>
        <w:t>[3] Castellani C., Duff A.J.A., Bell S.C. i wsp. ECFS best practice guidelines: the 2018 revision. Journal of Cystic Fibrosis. 2018;17(2):153-178. doi: 10.1016/j.jcf.2018.02.006.</w:t>
      </w:r>
    </w:p>
    <w:p>
      <w:pPr>
        <w:pStyle w:val="Bibliography"/>
      </w:pPr>
      <w:r>
        <w:t>[4] Smyth A.R., Bell S.C., Bojcin S. i wsp. European Cystic Fibrosis Society Standards of Care: Best Practice guidelines. Journal of Cystic Fibrosis. 2014;13 Suppl 1:S23-S42. doi: 10.1016/j.jcf.2014.03.010.</w:t>
      </w:r>
    </w:p>
    <w:p>
      <w:pPr>
        <w:pStyle w:val="Bibliography"/>
      </w:pPr>
      <w:r>
        <w:t>[5] Button B.M., Wilson C., Dentice R. i wsp. Physiotherapy for cystic fibrosis in Australia and New Zealand: A clinical practice guideline. Respirology. 2016;21(4):656-667. doi: 10.1111/resp.12764.</w:t>
      </w:r>
    </w:p>
    <w:p>
      <w:pPr>
        <w:pStyle w:val="Bibliography"/>
      </w:pPr>
      <w:r>
        <w:t>[6] Flume P.A., Robinson K.A., O'Sullivan B.P. i wsp. Cystic fibrosis pulmonary guidelines: airway clearance therapies. Respiratory Care. 2009;54(4):522-537.</w:t>
      </w:r>
    </w:p>
    <w:p>
      <w:pPr>
        <w:pStyle w:val="Bibliography"/>
      </w:pPr>
      <w:r>
        <w:t>[7] McIlwaine M., Button B., Dwan K. Positive expiratory pressure physiotherapy for airway clearance in people with cystic fibrosis. Cochrane Database of Systematic Reviews. 2019;11:CD003147. doi: 10.1002/14651858.CD003147.pub5.</w:t>
      </w:r>
    </w:p>
    <w:p>
      <w:pPr>
        <w:pStyle w:val="Bibliography"/>
      </w:pPr>
      <w:r>
        <w:t>[8] Morrison L., Milroy S. Oscillating devices for airway clearance in people with cystic fibrosis. Cochrane Database of Systematic Reviews. 2020;4:CD006842. doi: 10.1002/14651858.CD006842.pub5.</w:t>
      </w:r>
    </w:p>
    <w:p>
      <w:pPr>
        <w:pStyle w:val="Bibliography"/>
      </w:pPr>
      <w:r>
        <w:t>[9] Radtke T., Smith S., Nevitt S.J., Hebestreit H., Kriemler S. Physical activity and exercise training in cystic fibrosis. Cochrane Database of Systematic Reviews. 2022;8:CD002768. doi: 10.1002/14651858.CD002768.pub5.</w:t>
      </w:r>
    </w:p>
    <w:p>
      <w:pPr>
        <w:pStyle w:val="Bibliography"/>
      </w:pPr>
      <w:r>
        <w:t>[10] Graham B.L., Steenbruggen I., Miller M.R. i wsp. Standardization of Spirometry 2019 Update. An Official American Thoracic Society and European Respiratory Society Technical Statement. American Journal of Respiratory and Critical Care Medicine. 2019;200(8):e70-e88. doi: 10.1164/rccm.201908-1590ST.</w:t>
      </w:r>
    </w:p>
    <w:p>
      <w:pPr>
        <w:pStyle w:val="Bibliography"/>
      </w:pPr>
      <w:r>
        <w:t>[11] Holland A.E., Spruit M.A., Troosters T. i wsp. An official European Respiratory Society/American Thoracic Society technical standard: field walking tests in chronic respiratory disease. European Respiratory Journal. 2014;44(6):1428-1446. doi: 10.1183/09031936.00150314.</w:t>
      </w:r>
    </w:p>
    <w:p>
      <w:pPr>
        <w:pStyle w:val="Bibliography"/>
      </w:pPr>
      <w:r>
        <w:t>[12] NICE. Cystic fibrosis: diagnosis and management. NICE guideline NG78. National Institute for Health and Care Excellence, 2017, aktualizacje wg serwisu NICE.</w:t>
      </w:r>
    </w:p>
    <w:sectPr w:rsidR="00FC693F" w:rsidRPr="0006063C" w:rsidSect="00034616">
      <w:footerReference w:type="default" r:id="rId9"/>
      <w:footerReference w:type="first" r:id="rId10"/>
      <w:pgSz w:w="12240" w:h="15840"/>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Strona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after="60"/>
      <w:ind w:hanging="340" w:left="340"/>
    </w:pPr>
    <w:rPr>
      <w:rFonts w:ascii="Calibri" w:hAnsi="Calibri" w:eastAsia="Calibri"/>
      <w:sz w:val="20"/>
    </w:rPr>
  </w:style>
  <w:style w:type="paragraph" w:customStyle="1" w:styleId="SmallNote">
    <w:name w:val="SmallNote"/>
    <w:rPr>
      <w:rFonts w:ascii="Calibri" w:hAnsi="Calibri" w:eastAsia="Calibri"/>
      <w:i/>
      <w:color w:val="5A5A5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Zasady planowania i programowania fizjoterapii pacjentów z chorobami układu oddechowego</dc:title>
  <dc:subject>Praca zaliczeniowa - fizjoterapia oddechowa w mukowiscydozie</dc:subject>
  <dc:creator>Ernest Kurdziel</dc:creator>
  <cp:keywords>mukowiscydoza, fizjoterapia oddechowa, badanie pacjenta, plan terapii, PEP, ACBT</cp:keywords>
  <dc:description>generated by python-docx</dc:description>
  <cp:lastModifiedBy/>
  <cp:revision>1</cp:revision>
  <dcterms:created xsi:type="dcterms:W3CDTF">2013-12-23T23:15:00Z</dcterms:created>
  <dcterms:modified xsi:type="dcterms:W3CDTF">2013-12-23T23:15:00Z</dcterms:modified>
  <cp:category/>
</cp:coreProperties>
</file>