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8F2" w:rsidRPr="00BD2400" w:rsidRDefault="00F908F2" w:rsidP="00CD366E">
      <w:pPr>
        <w:spacing w:after="0" w:line="240" w:lineRule="auto"/>
        <w:jc w:val="center"/>
        <w:rPr>
          <w:b/>
          <w:color w:val="C00000"/>
          <w:sz w:val="36"/>
          <w:szCs w:val="36"/>
        </w:rPr>
      </w:pPr>
      <w:r w:rsidRPr="00BD2400">
        <w:rPr>
          <w:b/>
          <w:color w:val="C00000"/>
          <w:sz w:val="36"/>
          <w:szCs w:val="36"/>
        </w:rPr>
        <w:t>Teoría Computacional</w:t>
      </w:r>
    </w:p>
    <w:p w:rsidR="00F908F2" w:rsidRDefault="00F908F2" w:rsidP="00F908F2">
      <w:pPr>
        <w:spacing w:after="0" w:line="240" w:lineRule="auto"/>
      </w:pPr>
    </w:p>
    <w:p w:rsidR="0011028D" w:rsidRPr="00BD2400" w:rsidRDefault="00256E08" w:rsidP="00CD366E">
      <w:pPr>
        <w:spacing w:after="0" w:line="240" w:lineRule="auto"/>
        <w:jc w:val="center"/>
        <w:rPr>
          <w:b/>
          <w:color w:val="00B050"/>
          <w:sz w:val="32"/>
          <w:szCs w:val="32"/>
        </w:rPr>
      </w:pPr>
      <w:r>
        <w:rPr>
          <w:b/>
          <w:color w:val="00B050"/>
          <w:sz w:val="32"/>
          <w:szCs w:val="32"/>
        </w:rPr>
        <w:t>Práctica 4</w:t>
      </w:r>
      <w:r w:rsidR="00F908F2" w:rsidRPr="00BD2400">
        <w:rPr>
          <w:b/>
          <w:color w:val="00B050"/>
          <w:sz w:val="32"/>
          <w:szCs w:val="32"/>
        </w:rPr>
        <w:t xml:space="preserve">. </w:t>
      </w:r>
      <w:r w:rsidR="00D660B2">
        <w:rPr>
          <w:b/>
          <w:color w:val="00B050"/>
          <w:sz w:val="32"/>
          <w:szCs w:val="32"/>
        </w:rPr>
        <w:t xml:space="preserve">Analizador léxico </w:t>
      </w:r>
      <w:r w:rsidR="00DE1FA4" w:rsidRPr="00BD2400">
        <w:rPr>
          <w:b/>
          <w:color w:val="00B050"/>
          <w:sz w:val="32"/>
          <w:szCs w:val="32"/>
        </w:rPr>
        <w:t>(AFD</w:t>
      </w:r>
      <w:r w:rsidR="00D660B2">
        <w:rPr>
          <w:b/>
          <w:color w:val="00B050"/>
          <w:sz w:val="32"/>
          <w:szCs w:val="32"/>
        </w:rPr>
        <w:t xml:space="preserve"> parte 2</w:t>
      </w:r>
      <w:r w:rsidR="00DE1FA4" w:rsidRPr="00BD2400">
        <w:rPr>
          <w:b/>
          <w:color w:val="00B050"/>
          <w:sz w:val="32"/>
          <w:szCs w:val="32"/>
        </w:rPr>
        <w:t>)</w:t>
      </w:r>
    </w:p>
    <w:p w:rsidR="00F908F2" w:rsidRDefault="00F908F2" w:rsidP="00F908F2">
      <w:pPr>
        <w:spacing w:after="0" w:line="240" w:lineRule="auto"/>
      </w:pPr>
    </w:p>
    <w:p w:rsidR="00256E08" w:rsidRDefault="00256E08" w:rsidP="00256E08">
      <w:pPr>
        <w:pStyle w:val="Default"/>
      </w:pPr>
    </w:p>
    <w:p w:rsidR="00D301FD" w:rsidRDefault="00256E08" w:rsidP="00256E08">
      <w:pPr>
        <w:spacing w:after="0" w:line="240" w:lineRule="auto"/>
        <w:rPr>
          <w:sz w:val="23"/>
          <w:szCs w:val="23"/>
        </w:rPr>
      </w:pPr>
      <w:r w:rsidRPr="00256E08">
        <w:rPr>
          <w:b/>
          <w:bCs/>
          <w:color w:val="FFC000"/>
          <w:sz w:val="23"/>
          <w:szCs w:val="23"/>
        </w:rPr>
        <w:t>Objetivo:</w:t>
      </w: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Realizar la implementación de </w:t>
      </w:r>
      <w:proofErr w:type="spellStart"/>
      <w:r>
        <w:rPr>
          <w:sz w:val="23"/>
          <w:szCs w:val="23"/>
        </w:rPr>
        <w:t>AFD´s</w:t>
      </w:r>
      <w:proofErr w:type="spellEnd"/>
      <w:r>
        <w:rPr>
          <w:sz w:val="23"/>
          <w:szCs w:val="23"/>
        </w:rPr>
        <w:t xml:space="preserve"> que aceptan expresiones regulares, y aplicarlos para el diseño e implementación de un analizador léxico.</w:t>
      </w:r>
      <w:r w:rsidR="005F2AAC">
        <w:rPr>
          <w:sz w:val="23"/>
          <w:szCs w:val="23"/>
        </w:rPr>
        <w:t xml:space="preserve"> Cualquier lenguaje de programación puede ser utilizado (C, C++, C#, Java, Python).</w:t>
      </w:r>
    </w:p>
    <w:p w:rsidR="00F908F2" w:rsidRDefault="00F908F2" w:rsidP="00256E08">
      <w:pPr>
        <w:spacing w:after="0" w:line="240" w:lineRule="auto"/>
        <w:jc w:val="both"/>
      </w:pPr>
    </w:p>
    <w:p w:rsidR="00BD48C6" w:rsidRDefault="00846D50" w:rsidP="00846D50">
      <w:pPr>
        <w:pStyle w:val="Default"/>
        <w:rPr>
          <w:b/>
          <w:bCs/>
          <w:sz w:val="23"/>
          <w:szCs w:val="23"/>
        </w:rPr>
      </w:pPr>
      <w:r w:rsidRPr="00846D50">
        <w:rPr>
          <w:b/>
          <w:bCs/>
          <w:color w:val="FFC000"/>
          <w:sz w:val="23"/>
          <w:szCs w:val="23"/>
        </w:rPr>
        <w:t>Desarrollo:</w:t>
      </w:r>
      <w:r>
        <w:rPr>
          <w:b/>
          <w:bCs/>
          <w:sz w:val="23"/>
          <w:szCs w:val="23"/>
        </w:rPr>
        <w:t xml:space="preserve"> </w:t>
      </w:r>
    </w:p>
    <w:p w:rsidR="00BD48C6" w:rsidRDefault="00BD48C6" w:rsidP="00846D50">
      <w:pPr>
        <w:pStyle w:val="Default"/>
        <w:rPr>
          <w:b/>
          <w:bCs/>
          <w:sz w:val="23"/>
          <w:szCs w:val="23"/>
        </w:rPr>
      </w:pPr>
    </w:p>
    <w:p w:rsidR="00846D50" w:rsidRDefault="00BD48C6" w:rsidP="00846D50">
      <w:pPr>
        <w:pStyle w:val="Default"/>
        <w:rPr>
          <w:sz w:val="23"/>
          <w:szCs w:val="23"/>
        </w:rPr>
      </w:pPr>
      <w:r w:rsidRPr="00BD48C6">
        <w:rPr>
          <w:b/>
          <w:bCs/>
          <w:color w:val="C00000"/>
          <w:sz w:val="23"/>
          <w:szCs w:val="23"/>
        </w:rPr>
        <w:t>Parte I.</w:t>
      </w:r>
      <w:r>
        <w:rPr>
          <w:b/>
          <w:bCs/>
          <w:sz w:val="23"/>
          <w:szCs w:val="23"/>
        </w:rPr>
        <w:t xml:space="preserve"> </w:t>
      </w:r>
      <w:r w:rsidR="00846D50">
        <w:rPr>
          <w:sz w:val="23"/>
          <w:szCs w:val="23"/>
        </w:rPr>
        <w:t>Diseñar e implementar un Analizador léxico que, dado un programa fuente escrito en lenguaje Java, identifique los valores numéricos (constantes) en sus diferentes tipos (</w:t>
      </w:r>
      <w:proofErr w:type="spellStart"/>
      <w:r w:rsidR="00846D50">
        <w:rPr>
          <w:sz w:val="23"/>
          <w:szCs w:val="23"/>
        </w:rPr>
        <w:t>int</w:t>
      </w:r>
      <w:proofErr w:type="spellEnd"/>
      <w:r w:rsidR="00846D50">
        <w:rPr>
          <w:sz w:val="23"/>
          <w:szCs w:val="23"/>
        </w:rPr>
        <w:t xml:space="preserve">, </w:t>
      </w:r>
      <w:proofErr w:type="spellStart"/>
      <w:r w:rsidR="00846D50">
        <w:rPr>
          <w:sz w:val="23"/>
          <w:szCs w:val="23"/>
        </w:rPr>
        <w:t>float</w:t>
      </w:r>
      <w:proofErr w:type="spellEnd"/>
      <w:r w:rsidR="00846D50">
        <w:rPr>
          <w:sz w:val="23"/>
          <w:szCs w:val="23"/>
        </w:rPr>
        <w:t xml:space="preserve">, </w:t>
      </w:r>
      <w:proofErr w:type="spellStart"/>
      <w:r w:rsidR="00846D50">
        <w:rPr>
          <w:sz w:val="23"/>
          <w:szCs w:val="23"/>
        </w:rPr>
        <w:t>double</w:t>
      </w:r>
      <w:proofErr w:type="spellEnd"/>
      <w:r w:rsidR="00846D50">
        <w:rPr>
          <w:sz w:val="23"/>
          <w:szCs w:val="23"/>
        </w:rPr>
        <w:t xml:space="preserve">) y notaciones. </w:t>
      </w:r>
    </w:p>
    <w:p w:rsidR="00566D19" w:rsidRDefault="00566D19" w:rsidP="00846D50">
      <w:pPr>
        <w:pStyle w:val="Default"/>
        <w:rPr>
          <w:sz w:val="23"/>
          <w:szCs w:val="23"/>
        </w:rPr>
      </w:pPr>
    </w:p>
    <w:p w:rsidR="00566D19" w:rsidRDefault="00E53E1B" w:rsidP="00846D50">
      <w:pPr>
        <w:pStyle w:val="Default"/>
        <w:rPr>
          <w:sz w:val="23"/>
          <w:szCs w:val="23"/>
        </w:rPr>
      </w:pPr>
      <w:r w:rsidRPr="00E53E1B">
        <w:rPr>
          <w:noProof/>
          <w:sz w:val="23"/>
          <w:szCs w:val="23"/>
          <w:lang w:eastAsia="es-MX"/>
        </w:rPr>
        <w:drawing>
          <wp:inline distT="0" distB="0" distL="0" distR="0">
            <wp:extent cx="5612130" cy="126096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6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D19" w:rsidRDefault="00566D19" w:rsidP="00846D50">
      <w:pPr>
        <w:pStyle w:val="Default"/>
        <w:rPr>
          <w:sz w:val="23"/>
          <w:szCs w:val="23"/>
        </w:rPr>
      </w:pPr>
    </w:p>
    <w:p w:rsidR="00566D19" w:rsidRDefault="00566D19" w:rsidP="00566D19">
      <w:pPr>
        <w:pStyle w:val="Default"/>
      </w:pPr>
    </w:p>
    <w:p w:rsidR="00566D19" w:rsidRDefault="00566D19" w:rsidP="00566D19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Para resolver el problema se sugiere </w:t>
      </w:r>
      <w:r w:rsidR="00987C5F">
        <w:rPr>
          <w:sz w:val="22"/>
          <w:szCs w:val="22"/>
        </w:rPr>
        <w:t xml:space="preserve">construir </w:t>
      </w:r>
      <w:r>
        <w:rPr>
          <w:sz w:val="22"/>
          <w:szCs w:val="22"/>
        </w:rPr>
        <w:t>un AFD que opere los símbolos especiales definidos en la tabla 2, y con tantos estados de aceptación como las diferentes formas numéricas que deben ser reconocidas (aceptadas) que en este caso son cinco: tres formas enteras y dos reales (tabla 3).</w:t>
      </w:r>
    </w:p>
    <w:p w:rsidR="0040249F" w:rsidRDefault="0040249F" w:rsidP="00566D19">
      <w:pPr>
        <w:pStyle w:val="Default"/>
        <w:rPr>
          <w:sz w:val="22"/>
          <w:szCs w:val="22"/>
        </w:rPr>
      </w:pPr>
    </w:p>
    <w:p w:rsidR="0040249F" w:rsidRDefault="009C626A" w:rsidP="00566D19">
      <w:pPr>
        <w:pStyle w:val="Default"/>
        <w:rPr>
          <w:sz w:val="22"/>
          <w:szCs w:val="22"/>
        </w:rPr>
      </w:pPr>
      <w:r w:rsidRPr="009C626A">
        <w:rPr>
          <w:noProof/>
          <w:sz w:val="22"/>
          <w:szCs w:val="22"/>
          <w:lang w:eastAsia="es-MX"/>
        </w:rPr>
        <w:drawing>
          <wp:inline distT="0" distB="0" distL="0" distR="0">
            <wp:extent cx="5612130" cy="1444221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4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49F" w:rsidRDefault="0040249F" w:rsidP="00566D19">
      <w:pPr>
        <w:pStyle w:val="Default"/>
        <w:rPr>
          <w:sz w:val="22"/>
          <w:szCs w:val="22"/>
        </w:rPr>
      </w:pPr>
    </w:p>
    <w:p w:rsidR="009C626A" w:rsidRDefault="008A7FCB" w:rsidP="0040249F">
      <w:pPr>
        <w:pStyle w:val="Default"/>
        <w:rPr>
          <w:sz w:val="22"/>
          <w:szCs w:val="22"/>
        </w:rPr>
      </w:pPr>
      <w:r w:rsidRPr="008A7FCB">
        <w:rPr>
          <w:noProof/>
          <w:sz w:val="22"/>
          <w:szCs w:val="22"/>
          <w:lang w:eastAsia="es-MX"/>
        </w:rPr>
        <w:drawing>
          <wp:inline distT="0" distB="0" distL="0" distR="0">
            <wp:extent cx="5612130" cy="1375738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7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26A" w:rsidRPr="00D66979" w:rsidRDefault="008A7FCB" w:rsidP="008A7FCB">
      <w:pPr>
        <w:pStyle w:val="Default"/>
        <w:jc w:val="center"/>
        <w:rPr>
          <w:b/>
          <w:sz w:val="22"/>
          <w:szCs w:val="22"/>
        </w:rPr>
      </w:pPr>
      <w:r w:rsidRPr="00D66979">
        <w:rPr>
          <w:b/>
          <w:sz w:val="22"/>
          <w:szCs w:val="22"/>
        </w:rPr>
        <w:lastRenderedPageBreak/>
        <w:t>Tabla 3. Estados de aceptación.</w:t>
      </w:r>
    </w:p>
    <w:p w:rsidR="009C626A" w:rsidRDefault="009C626A" w:rsidP="0040249F">
      <w:pPr>
        <w:pStyle w:val="Default"/>
        <w:rPr>
          <w:sz w:val="22"/>
          <w:szCs w:val="22"/>
        </w:rPr>
      </w:pPr>
    </w:p>
    <w:p w:rsidR="0040249F" w:rsidRDefault="0040249F" w:rsidP="0040249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Partiendo de nuestra definición formal de AFD: </w:t>
      </w:r>
    </w:p>
    <w:p w:rsidR="0040249F" w:rsidRDefault="0040249F" w:rsidP="0040249F">
      <w:pPr>
        <w:pStyle w:val="Default"/>
        <w:rPr>
          <w:sz w:val="22"/>
          <w:szCs w:val="22"/>
        </w:rPr>
      </w:pPr>
    </w:p>
    <w:p w:rsidR="0040249F" w:rsidRDefault="0040249F" w:rsidP="008E0895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AFD = </w:t>
      </w:r>
      <w:proofErr w:type="gramStart"/>
      <w:r>
        <w:rPr>
          <w:sz w:val="22"/>
          <w:szCs w:val="22"/>
        </w:rPr>
        <w:t>( Σ</w:t>
      </w:r>
      <w:proofErr w:type="gramEnd"/>
      <w:r>
        <w:rPr>
          <w:sz w:val="22"/>
          <w:szCs w:val="22"/>
        </w:rPr>
        <w:t>, Q, q</w:t>
      </w:r>
      <w:r w:rsidRPr="008E0895">
        <w:rPr>
          <w:sz w:val="22"/>
          <w:szCs w:val="22"/>
          <w:vertAlign w:val="subscript"/>
        </w:rPr>
        <w:t>0</w:t>
      </w:r>
      <w:r>
        <w:rPr>
          <w:sz w:val="22"/>
          <w:szCs w:val="22"/>
        </w:rPr>
        <w:t>,</w:t>
      </w:r>
      <w:r w:rsidR="008E0895" w:rsidRPr="008E0895">
        <w:rPr>
          <w:sz w:val="22"/>
          <w:szCs w:val="22"/>
        </w:rPr>
        <w:t xml:space="preserve"> </w:t>
      </w:r>
      <w:r w:rsidR="008E0895">
        <w:rPr>
          <w:sz w:val="22"/>
          <w:szCs w:val="22"/>
        </w:rPr>
        <w:t>δ</w:t>
      </w:r>
      <w:r>
        <w:rPr>
          <w:sz w:val="22"/>
          <w:szCs w:val="22"/>
        </w:rPr>
        <w:t xml:space="preserve"> ,F) </w:t>
      </w:r>
    </w:p>
    <w:p w:rsidR="0040249F" w:rsidRDefault="0040249F" w:rsidP="0040249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Tenemos que: </w:t>
      </w:r>
    </w:p>
    <w:p w:rsidR="0040249F" w:rsidRDefault="0040249F" w:rsidP="0040249F">
      <w:pPr>
        <w:pStyle w:val="Default"/>
        <w:rPr>
          <w:sz w:val="22"/>
          <w:szCs w:val="22"/>
        </w:rPr>
      </w:pPr>
    </w:p>
    <w:p w:rsidR="0040249F" w:rsidRDefault="0040249F" w:rsidP="0040249F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Σ = { 0, … , F, +, - , b , ; , . , E, x } </w:t>
      </w:r>
    </w:p>
    <w:p w:rsidR="0040249F" w:rsidRDefault="0040249F" w:rsidP="0040249F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F = </w:t>
      </w:r>
      <w:proofErr w:type="gramStart"/>
      <w:r>
        <w:rPr>
          <w:sz w:val="22"/>
          <w:szCs w:val="22"/>
        </w:rPr>
        <w:t>{ C0</w:t>
      </w:r>
      <w:proofErr w:type="gramEnd"/>
      <w:r>
        <w:rPr>
          <w:sz w:val="22"/>
          <w:szCs w:val="22"/>
        </w:rPr>
        <w:t xml:space="preserve">, C1, C2, C3, C4, C5 } </w:t>
      </w:r>
    </w:p>
    <w:p w:rsidR="0040249F" w:rsidRDefault="0040249F" w:rsidP="0040249F">
      <w:pPr>
        <w:pStyle w:val="Default"/>
        <w:rPr>
          <w:sz w:val="22"/>
          <w:szCs w:val="22"/>
        </w:rPr>
      </w:pPr>
    </w:p>
    <w:p w:rsidR="0040249F" w:rsidRDefault="0040249F" w:rsidP="008E0895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>Encontrar: Q, q</w:t>
      </w:r>
      <w:r w:rsidRPr="008E0895">
        <w:rPr>
          <w:sz w:val="22"/>
          <w:szCs w:val="22"/>
          <w:vertAlign w:val="subscript"/>
        </w:rPr>
        <w:t>0</w:t>
      </w:r>
      <w:r>
        <w:rPr>
          <w:sz w:val="22"/>
          <w:szCs w:val="22"/>
        </w:rPr>
        <w:t>,</w:t>
      </w:r>
      <w:r w:rsidR="008E0895">
        <w:rPr>
          <w:sz w:val="22"/>
          <w:szCs w:val="22"/>
        </w:rPr>
        <w:t xml:space="preserve"> δ</w:t>
      </w:r>
      <w:r>
        <w:rPr>
          <w:sz w:val="22"/>
          <w:szCs w:val="22"/>
        </w:rPr>
        <w:t xml:space="preserve"> (o el diagrama de transición).</w:t>
      </w:r>
    </w:p>
    <w:p w:rsidR="0040249F" w:rsidRDefault="0040249F" w:rsidP="0040249F">
      <w:pPr>
        <w:pStyle w:val="Default"/>
        <w:rPr>
          <w:sz w:val="22"/>
          <w:szCs w:val="22"/>
        </w:rPr>
      </w:pPr>
    </w:p>
    <w:p w:rsidR="0029118A" w:rsidRDefault="005977E5" w:rsidP="0029118A">
      <w:pPr>
        <w:pStyle w:val="Default"/>
        <w:jc w:val="both"/>
        <w:rPr>
          <w:sz w:val="23"/>
          <w:szCs w:val="23"/>
        </w:rPr>
      </w:pPr>
      <w:r>
        <w:rPr>
          <w:b/>
          <w:bCs/>
          <w:color w:val="FFC000"/>
          <w:sz w:val="23"/>
          <w:szCs w:val="23"/>
        </w:rPr>
        <w:t>Entrada a</w:t>
      </w:r>
      <w:r w:rsidR="0029118A" w:rsidRPr="0029118A">
        <w:rPr>
          <w:b/>
          <w:bCs/>
          <w:color w:val="FFC000"/>
          <w:sz w:val="23"/>
          <w:szCs w:val="23"/>
        </w:rPr>
        <w:t>l Analizador léxico</w:t>
      </w:r>
      <w:r w:rsidR="0029118A" w:rsidRPr="0029118A">
        <w:rPr>
          <w:b/>
          <w:color w:val="FFC000"/>
          <w:sz w:val="23"/>
          <w:szCs w:val="23"/>
        </w:rPr>
        <w:t>:</w:t>
      </w:r>
      <w:r w:rsidR="0029118A">
        <w:rPr>
          <w:sz w:val="23"/>
          <w:szCs w:val="23"/>
        </w:rPr>
        <w:t xml:space="preserve"> La entrada al programa será un archivo de texto con la extensión .java el cual contiene un programa fuente en Java en donde tenemos constantes numéricas. </w:t>
      </w:r>
    </w:p>
    <w:p w:rsidR="0029118A" w:rsidRDefault="0029118A" w:rsidP="0029118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Por ejemplo: </w:t>
      </w:r>
    </w:p>
    <w:p w:rsidR="0029118A" w:rsidRDefault="0029118A" w:rsidP="0029118A">
      <w:pPr>
        <w:pStyle w:val="Default"/>
        <w:rPr>
          <w:sz w:val="23"/>
          <w:szCs w:val="23"/>
        </w:rPr>
      </w:pPr>
    </w:p>
    <w:p w:rsidR="0040249F" w:rsidRDefault="0040249F" w:rsidP="0029118A">
      <w:pPr>
        <w:pStyle w:val="Default"/>
        <w:rPr>
          <w:noProof/>
          <w:sz w:val="23"/>
          <w:szCs w:val="23"/>
          <w:lang w:eastAsia="es-MX"/>
        </w:rPr>
      </w:pPr>
    </w:p>
    <w:p w:rsidR="00D660B2" w:rsidRDefault="00D660B2" w:rsidP="0029118A">
      <w:pPr>
        <w:pStyle w:val="Default"/>
        <w:rPr>
          <w:noProof/>
          <w:sz w:val="23"/>
          <w:szCs w:val="23"/>
          <w:lang w:eastAsia="es-MX"/>
        </w:rPr>
      </w:pPr>
      <w:r>
        <w:rPr>
          <w:noProof/>
          <w:sz w:val="23"/>
          <w:szCs w:val="23"/>
          <w:lang w:eastAsia="es-MX"/>
        </w:rPr>
        <w:drawing>
          <wp:inline distT="0" distB="0" distL="0" distR="0">
            <wp:extent cx="5608320" cy="21558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0B2" w:rsidRDefault="00D660B2" w:rsidP="0029118A">
      <w:pPr>
        <w:pStyle w:val="Default"/>
        <w:rPr>
          <w:noProof/>
          <w:sz w:val="23"/>
          <w:szCs w:val="23"/>
          <w:lang w:eastAsia="es-MX"/>
        </w:rPr>
      </w:pPr>
    </w:p>
    <w:p w:rsidR="00D660B2" w:rsidRDefault="00D660B2" w:rsidP="0029118A">
      <w:pPr>
        <w:pStyle w:val="Default"/>
        <w:rPr>
          <w:noProof/>
          <w:sz w:val="23"/>
          <w:szCs w:val="23"/>
          <w:lang w:eastAsia="es-MX"/>
        </w:rPr>
      </w:pPr>
    </w:p>
    <w:p w:rsidR="00D660B2" w:rsidRDefault="00D660B2" w:rsidP="0029118A">
      <w:pPr>
        <w:pStyle w:val="Default"/>
        <w:rPr>
          <w:sz w:val="23"/>
          <w:szCs w:val="23"/>
        </w:rPr>
      </w:pPr>
    </w:p>
    <w:p w:rsidR="0029118A" w:rsidRDefault="005977E5" w:rsidP="005977E5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Programa </w:t>
      </w:r>
      <w:r w:rsidR="00D660B2" w:rsidRPr="00A65D22">
        <w:rPr>
          <w:b/>
          <w:sz w:val="23"/>
          <w:szCs w:val="23"/>
        </w:rPr>
        <w:t>EjemploPracticaAnalizador</w:t>
      </w:r>
      <w:r w:rsidRPr="00A65D22">
        <w:rPr>
          <w:b/>
          <w:sz w:val="23"/>
          <w:szCs w:val="23"/>
        </w:rPr>
        <w:t>.java</w:t>
      </w:r>
      <w:r>
        <w:rPr>
          <w:sz w:val="23"/>
          <w:szCs w:val="23"/>
        </w:rPr>
        <w:t xml:space="preserve"> usado como entrada al Analizador léxico.</w:t>
      </w:r>
    </w:p>
    <w:p w:rsidR="0029118A" w:rsidRDefault="0029118A" w:rsidP="0029118A">
      <w:pPr>
        <w:pStyle w:val="Default"/>
        <w:rPr>
          <w:sz w:val="23"/>
          <w:szCs w:val="23"/>
        </w:rPr>
      </w:pPr>
    </w:p>
    <w:p w:rsidR="00D16C53" w:rsidRDefault="00D16C53" w:rsidP="00F11192">
      <w:pPr>
        <w:pStyle w:val="Default"/>
        <w:jc w:val="both"/>
        <w:rPr>
          <w:sz w:val="23"/>
          <w:szCs w:val="23"/>
        </w:rPr>
      </w:pPr>
      <w:r w:rsidRPr="00D16C53">
        <w:rPr>
          <w:b/>
          <w:bCs/>
          <w:color w:val="FFC000"/>
          <w:sz w:val="23"/>
          <w:szCs w:val="23"/>
        </w:rPr>
        <w:t>Salida del analizador léxico:</w:t>
      </w: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La salida del programa serán mensajes de texto que indiquen si hay algún error en el uso de una constante numérica desde el punto de vista léxico. </w:t>
      </w:r>
    </w:p>
    <w:p w:rsidR="0029118A" w:rsidRDefault="00D16C53" w:rsidP="00D16C5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La salida del programa, teniendo como entrada el archivo Numeros.java, es la siguiente:</w:t>
      </w:r>
    </w:p>
    <w:p w:rsidR="0029118A" w:rsidRDefault="0029118A" w:rsidP="0029118A">
      <w:pPr>
        <w:pStyle w:val="Default"/>
        <w:rPr>
          <w:sz w:val="23"/>
          <w:szCs w:val="23"/>
        </w:rPr>
      </w:pPr>
    </w:p>
    <w:p w:rsidR="006E1504" w:rsidRPr="006E1504" w:rsidRDefault="006E1504" w:rsidP="006E1504">
      <w:pPr>
        <w:pStyle w:val="Default"/>
        <w:ind w:left="2832"/>
        <w:rPr>
          <w:b/>
          <w:color w:val="0070C0"/>
          <w:sz w:val="23"/>
          <w:szCs w:val="23"/>
        </w:rPr>
      </w:pPr>
      <w:r w:rsidRPr="006E1504">
        <w:rPr>
          <w:b/>
          <w:color w:val="0070C0"/>
          <w:sz w:val="23"/>
          <w:szCs w:val="23"/>
        </w:rPr>
        <w:t xml:space="preserve">Error en línea </w:t>
      </w:r>
      <w:r w:rsidR="00D956C7">
        <w:rPr>
          <w:b/>
          <w:color w:val="0070C0"/>
          <w:sz w:val="23"/>
          <w:szCs w:val="23"/>
        </w:rPr>
        <w:t>10</w:t>
      </w:r>
      <w:r w:rsidRPr="006E1504">
        <w:rPr>
          <w:b/>
          <w:color w:val="0070C0"/>
          <w:sz w:val="23"/>
          <w:szCs w:val="23"/>
        </w:rPr>
        <w:t xml:space="preserve">. </w:t>
      </w:r>
    </w:p>
    <w:p w:rsidR="006E1504" w:rsidRPr="006E1504" w:rsidRDefault="00D956C7" w:rsidP="006E1504">
      <w:pPr>
        <w:pStyle w:val="Default"/>
        <w:ind w:left="2832"/>
        <w:rPr>
          <w:b/>
          <w:color w:val="0070C0"/>
          <w:sz w:val="23"/>
          <w:szCs w:val="23"/>
        </w:rPr>
      </w:pPr>
      <w:r>
        <w:rPr>
          <w:b/>
          <w:color w:val="0070C0"/>
          <w:sz w:val="23"/>
          <w:szCs w:val="23"/>
        </w:rPr>
        <w:t>Error en línea 11</w:t>
      </w:r>
      <w:r w:rsidR="006E1504" w:rsidRPr="006E1504">
        <w:rPr>
          <w:b/>
          <w:color w:val="0070C0"/>
          <w:sz w:val="23"/>
          <w:szCs w:val="23"/>
        </w:rPr>
        <w:t xml:space="preserve">. </w:t>
      </w:r>
    </w:p>
    <w:p w:rsidR="00D956C7" w:rsidRDefault="00D956C7" w:rsidP="006E1504">
      <w:pPr>
        <w:pStyle w:val="Default"/>
        <w:ind w:left="2832"/>
        <w:rPr>
          <w:b/>
          <w:color w:val="0070C0"/>
          <w:sz w:val="23"/>
          <w:szCs w:val="23"/>
        </w:rPr>
      </w:pPr>
      <w:r>
        <w:rPr>
          <w:b/>
          <w:color w:val="0070C0"/>
          <w:sz w:val="23"/>
          <w:szCs w:val="23"/>
        </w:rPr>
        <w:t>Error en línea 19</w:t>
      </w:r>
      <w:r w:rsidR="006E1504" w:rsidRPr="006E1504">
        <w:rPr>
          <w:b/>
          <w:color w:val="0070C0"/>
          <w:sz w:val="23"/>
          <w:szCs w:val="23"/>
        </w:rPr>
        <w:t>.</w:t>
      </w:r>
    </w:p>
    <w:p w:rsidR="006E1504" w:rsidRDefault="00D956C7" w:rsidP="006E1504">
      <w:pPr>
        <w:pStyle w:val="Default"/>
        <w:ind w:left="2832"/>
        <w:rPr>
          <w:sz w:val="23"/>
          <w:szCs w:val="23"/>
        </w:rPr>
      </w:pPr>
      <w:r>
        <w:rPr>
          <w:b/>
          <w:color w:val="0070C0"/>
          <w:sz w:val="23"/>
          <w:szCs w:val="23"/>
        </w:rPr>
        <w:t>Error en línea 21</w:t>
      </w:r>
      <w:r w:rsidRPr="006E1504">
        <w:rPr>
          <w:b/>
          <w:color w:val="0070C0"/>
          <w:sz w:val="23"/>
          <w:szCs w:val="23"/>
        </w:rPr>
        <w:t>.</w:t>
      </w:r>
      <w:r w:rsidR="006E1504" w:rsidRPr="006E1504">
        <w:rPr>
          <w:b/>
          <w:color w:val="0070C0"/>
          <w:sz w:val="23"/>
          <w:szCs w:val="23"/>
        </w:rPr>
        <w:t xml:space="preserve"> </w:t>
      </w:r>
    </w:p>
    <w:p w:rsidR="006E1504" w:rsidRDefault="006E1504" w:rsidP="006E1504">
      <w:pPr>
        <w:pStyle w:val="Default"/>
        <w:rPr>
          <w:sz w:val="23"/>
          <w:szCs w:val="23"/>
        </w:rPr>
      </w:pPr>
    </w:p>
    <w:p w:rsidR="006E1504" w:rsidRDefault="006E1504" w:rsidP="006E150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Si el archivo </w:t>
      </w:r>
      <w:r w:rsidR="00A65D22" w:rsidRPr="00A65D22">
        <w:rPr>
          <w:b/>
          <w:sz w:val="23"/>
          <w:szCs w:val="23"/>
        </w:rPr>
        <w:t>EjemploPracticaAnalizador.java</w:t>
      </w:r>
      <w:r>
        <w:rPr>
          <w:sz w:val="23"/>
          <w:szCs w:val="23"/>
        </w:rPr>
        <w:t xml:space="preserve"> no tuviera ningún error la salida del Analizador sería: </w:t>
      </w:r>
    </w:p>
    <w:p w:rsidR="006E1504" w:rsidRDefault="006E1504" w:rsidP="006E1504">
      <w:pPr>
        <w:pStyle w:val="Default"/>
        <w:rPr>
          <w:sz w:val="23"/>
          <w:szCs w:val="23"/>
        </w:rPr>
      </w:pPr>
    </w:p>
    <w:p w:rsidR="006E1504" w:rsidRDefault="006E1504" w:rsidP="006E1504">
      <w:pPr>
        <w:pStyle w:val="Default"/>
        <w:rPr>
          <w:sz w:val="23"/>
          <w:szCs w:val="23"/>
        </w:rPr>
      </w:pPr>
    </w:p>
    <w:p w:rsidR="00D16C53" w:rsidRPr="006E1504" w:rsidRDefault="006E1504" w:rsidP="006E1504">
      <w:pPr>
        <w:pStyle w:val="Default"/>
        <w:rPr>
          <w:b/>
          <w:sz w:val="23"/>
          <w:szCs w:val="23"/>
        </w:rPr>
      </w:pPr>
      <w:r w:rsidRPr="006E1504">
        <w:rPr>
          <w:b/>
          <w:color w:val="0070C0"/>
          <w:sz w:val="23"/>
          <w:szCs w:val="23"/>
        </w:rPr>
        <w:t xml:space="preserve">No hay errores de análisis léxico en </w:t>
      </w:r>
      <w:r>
        <w:rPr>
          <w:b/>
          <w:color w:val="0070C0"/>
          <w:sz w:val="23"/>
          <w:szCs w:val="23"/>
        </w:rPr>
        <w:t xml:space="preserve">las </w:t>
      </w:r>
      <w:r w:rsidRPr="006E1504">
        <w:rPr>
          <w:b/>
          <w:color w:val="0070C0"/>
          <w:sz w:val="23"/>
          <w:szCs w:val="23"/>
        </w:rPr>
        <w:t>constantes numéricas</w:t>
      </w:r>
      <w:r>
        <w:rPr>
          <w:b/>
          <w:color w:val="0070C0"/>
          <w:sz w:val="23"/>
          <w:szCs w:val="23"/>
        </w:rPr>
        <w:t xml:space="preserve"> del archivo Numeros.java</w:t>
      </w:r>
      <w:r w:rsidRPr="006E1504">
        <w:rPr>
          <w:b/>
          <w:color w:val="0070C0"/>
          <w:sz w:val="23"/>
          <w:szCs w:val="23"/>
        </w:rPr>
        <w:t>.</w:t>
      </w:r>
    </w:p>
    <w:p w:rsidR="006E1504" w:rsidRDefault="006E1504" w:rsidP="006E1504">
      <w:pPr>
        <w:pStyle w:val="Default"/>
        <w:rPr>
          <w:sz w:val="23"/>
          <w:szCs w:val="23"/>
        </w:rPr>
      </w:pPr>
    </w:p>
    <w:p w:rsidR="00D53624" w:rsidRDefault="00D53624" w:rsidP="00843DEE">
      <w:pPr>
        <w:pStyle w:val="Default"/>
        <w:rPr>
          <w:b/>
          <w:bCs/>
          <w:color w:val="FFC000"/>
          <w:sz w:val="23"/>
          <w:szCs w:val="23"/>
        </w:rPr>
      </w:pPr>
    </w:p>
    <w:p w:rsidR="00A65D22" w:rsidRDefault="00A65D22" w:rsidP="00843DEE">
      <w:pPr>
        <w:pStyle w:val="Default"/>
        <w:rPr>
          <w:b/>
          <w:bCs/>
          <w:color w:val="auto"/>
          <w:sz w:val="23"/>
          <w:szCs w:val="23"/>
        </w:rPr>
      </w:pPr>
      <w:r w:rsidRPr="00A65D22">
        <w:rPr>
          <w:b/>
          <w:bCs/>
          <w:color w:val="C00000"/>
          <w:sz w:val="23"/>
          <w:szCs w:val="23"/>
        </w:rPr>
        <w:t>Parte 2.</w:t>
      </w:r>
      <w:r>
        <w:rPr>
          <w:b/>
          <w:bCs/>
          <w:color w:val="auto"/>
          <w:sz w:val="23"/>
          <w:szCs w:val="23"/>
        </w:rPr>
        <w:t xml:space="preserve"> </w:t>
      </w:r>
      <w:r w:rsidRPr="00A65D22">
        <w:rPr>
          <w:bCs/>
          <w:color w:val="auto"/>
          <w:sz w:val="23"/>
          <w:szCs w:val="23"/>
        </w:rPr>
        <w:t>Agregar los siguientes estados de aceptación al AFD del analizador léxico:</w:t>
      </w:r>
    </w:p>
    <w:p w:rsidR="00A65D22" w:rsidRDefault="00A65D22" w:rsidP="00843DEE">
      <w:pPr>
        <w:pStyle w:val="Default"/>
        <w:rPr>
          <w:b/>
          <w:bCs/>
          <w:color w:val="auto"/>
          <w:sz w:val="23"/>
          <w:szCs w:val="23"/>
        </w:rPr>
      </w:pPr>
    </w:p>
    <w:p w:rsidR="00A65D22" w:rsidRDefault="00A65D22" w:rsidP="00843DEE">
      <w:pPr>
        <w:pStyle w:val="Default"/>
        <w:rPr>
          <w:b/>
          <w:bCs/>
          <w:color w:val="auto"/>
          <w:sz w:val="23"/>
          <w:szCs w:val="23"/>
        </w:rPr>
      </w:pPr>
    </w:p>
    <w:tbl>
      <w:tblPr>
        <w:tblStyle w:val="Tablaconcuadrcula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2"/>
        <w:gridCol w:w="2103"/>
        <w:gridCol w:w="5043"/>
      </w:tblGrid>
      <w:tr w:rsidR="00993A85" w:rsidTr="00D66979">
        <w:trPr>
          <w:trHeight w:val="26"/>
        </w:trPr>
        <w:tc>
          <w:tcPr>
            <w:tcW w:w="8828" w:type="dxa"/>
            <w:gridSpan w:val="3"/>
            <w:shd w:val="clear" w:color="auto" w:fill="FFFF00"/>
          </w:tcPr>
          <w:p w:rsidR="00993A85" w:rsidRDefault="00D66979" w:rsidP="00D66979">
            <w:pPr>
              <w:pStyle w:val="Default"/>
              <w:jc w:val="center"/>
              <w:rPr>
                <w:b/>
                <w:bCs/>
                <w:color w:val="auto"/>
                <w:sz w:val="23"/>
                <w:szCs w:val="23"/>
              </w:rPr>
            </w:pPr>
            <w:r>
              <w:rPr>
                <w:b/>
                <w:bCs/>
                <w:color w:val="auto"/>
                <w:sz w:val="23"/>
                <w:szCs w:val="23"/>
              </w:rPr>
              <w:t>Estados de aceptación (Parte II)</w:t>
            </w:r>
          </w:p>
        </w:tc>
      </w:tr>
      <w:tr w:rsidR="00A65D22" w:rsidTr="00D6697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682" w:type="dxa"/>
            <w:shd w:val="clear" w:color="auto" w:fill="FFC000"/>
          </w:tcPr>
          <w:p w:rsidR="00A65D22" w:rsidRDefault="00A65D22" w:rsidP="00D66979">
            <w:pPr>
              <w:pStyle w:val="Default"/>
              <w:jc w:val="center"/>
              <w:rPr>
                <w:b/>
                <w:bCs/>
                <w:color w:val="auto"/>
                <w:sz w:val="23"/>
                <w:szCs w:val="23"/>
              </w:rPr>
            </w:pPr>
            <w:r>
              <w:rPr>
                <w:b/>
                <w:bCs/>
                <w:color w:val="auto"/>
                <w:sz w:val="23"/>
                <w:szCs w:val="23"/>
              </w:rPr>
              <w:t>Símbolo</w:t>
            </w:r>
          </w:p>
        </w:tc>
        <w:tc>
          <w:tcPr>
            <w:tcW w:w="2103" w:type="dxa"/>
            <w:shd w:val="clear" w:color="auto" w:fill="FFC000"/>
          </w:tcPr>
          <w:p w:rsidR="00A65D22" w:rsidRDefault="00A65D22" w:rsidP="00D66979">
            <w:pPr>
              <w:pStyle w:val="Default"/>
              <w:jc w:val="center"/>
              <w:rPr>
                <w:b/>
                <w:bCs/>
                <w:color w:val="auto"/>
                <w:sz w:val="23"/>
                <w:szCs w:val="23"/>
              </w:rPr>
            </w:pPr>
            <w:r>
              <w:rPr>
                <w:b/>
                <w:bCs/>
                <w:color w:val="auto"/>
                <w:sz w:val="23"/>
                <w:szCs w:val="23"/>
              </w:rPr>
              <w:t>Significado</w:t>
            </w:r>
          </w:p>
        </w:tc>
        <w:tc>
          <w:tcPr>
            <w:tcW w:w="5043" w:type="dxa"/>
            <w:shd w:val="clear" w:color="auto" w:fill="FFC000"/>
          </w:tcPr>
          <w:p w:rsidR="00A65D22" w:rsidRDefault="00A65D22" w:rsidP="00D66979">
            <w:pPr>
              <w:pStyle w:val="Default"/>
              <w:jc w:val="center"/>
              <w:rPr>
                <w:b/>
                <w:bCs/>
                <w:color w:val="auto"/>
                <w:sz w:val="23"/>
                <w:szCs w:val="23"/>
              </w:rPr>
            </w:pPr>
            <w:r>
              <w:rPr>
                <w:b/>
                <w:bCs/>
                <w:color w:val="auto"/>
                <w:sz w:val="23"/>
                <w:szCs w:val="23"/>
              </w:rPr>
              <w:t>Ejemplo</w:t>
            </w:r>
          </w:p>
        </w:tc>
      </w:tr>
      <w:tr w:rsidR="00A65D22" w:rsidRPr="00A65D22" w:rsidTr="00D6697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682" w:type="dxa"/>
          </w:tcPr>
          <w:p w:rsidR="00A65D22" w:rsidRPr="00A65D22" w:rsidRDefault="00A65D22" w:rsidP="00D66979">
            <w:pPr>
              <w:pStyle w:val="Default"/>
              <w:jc w:val="center"/>
              <w:rPr>
                <w:bCs/>
                <w:color w:val="auto"/>
                <w:sz w:val="20"/>
                <w:szCs w:val="20"/>
              </w:rPr>
            </w:pPr>
            <w:r w:rsidRPr="00A65D22">
              <w:rPr>
                <w:bCs/>
                <w:color w:val="auto"/>
                <w:sz w:val="20"/>
                <w:szCs w:val="20"/>
              </w:rPr>
              <w:t>C5</w:t>
            </w:r>
          </w:p>
        </w:tc>
        <w:tc>
          <w:tcPr>
            <w:tcW w:w="2103" w:type="dxa"/>
          </w:tcPr>
          <w:p w:rsidR="00A65D22" w:rsidRPr="00A65D22" w:rsidRDefault="00A65D22" w:rsidP="00D66979">
            <w:pPr>
              <w:pStyle w:val="Default"/>
              <w:jc w:val="center"/>
              <w:rPr>
                <w:bCs/>
                <w:color w:val="auto"/>
                <w:sz w:val="20"/>
                <w:szCs w:val="20"/>
              </w:rPr>
            </w:pPr>
            <w:r w:rsidRPr="00A65D22">
              <w:rPr>
                <w:bCs/>
                <w:color w:val="auto"/>
                <w:sz w:val="20"/>
                <w:szCs w:val="20"/>
              </w:rPr>
              <w:t>Símbolos especiales</w:t>
            </w:r>
            <w:r w:rsidR="00D66979">
              <w:rPr>
                <w:bCs/>
                <w:color w:val="auto"/>
                <w:sz w:val="20"/>
                <w:szCs w:val="20"/>
              </w:rPr>
              <w:t xml:space="preserve"> I</w:t>
            </w:r>
          </w:p>
        </w:tc>
        <w:tc>
          <w:tcPr>
            <w:tcW w:w="5043" w:type="dxa"/>
          </w:tcPr>
          <w:p w:rsidR="00A65D22" w:rsidRPr="00A65D22" w:rsidRDefault="00A65D22" w:rsidP="00993A85">
            <w:pPr>
              <w:pStyle w:val="Default"/>
              <w:rPr>
                <w:bCs/>
                <w:color w:val="auto"/>
                <w:sz w:val="20"/>
                <w:szCs w:val="20"/>
              </w:rPr>
            </w:pPr>
            <w:r w:rsidRPr="00A65D22">
              <w:rPr>
                <w:bCs/>
                <w:color w:val="auto"/>
                <w:sz w:val="20"/>
                <w:szCs w:val="20"/>
              </w:rPr>
              <w:t xml:space="preserve">Operadores </w:t>
            </w:r>
            <w:r w:rsidR="00E90464">
              <w:rPr>
                <w:bCs/>
                <w:color w:val="auto"/>
                <w:sz w:val="20"/>
                <w:szCs w:val="20"/>
              </w:rPr>
              <w:t xml:space="preserve">de comparación </w:t>
            </w:r>
            <w:r w:rsidR="00E90464" w:rsidRPr="00993A85">
              <w:rPr>
                <w:bCs/>
                <w:color w:val="auto"/>
                <w:sz w:val="20"/>
                <w:szCs w:val="20"/>
              </w:rPr>
              <w:t>(&lt;,&gt;,=, &gt;=, &lt;=,</w:t>
            </w:r>
            <w:r w:rsidR="00E90464">
              <w:rPr>
                <w:bCs/>
                <w:color w:val="auto"/>
                <w:sz w:val="20"/>
                <w:szCs w:val="20"/>
              </w:rPr>
              <w:t xml:space="preserve"> ==, !=</w:t>
            </w:r>
            <w:r w:rsidRPr="00A65D22">
              <w:rPr>
                <w:bCs/>
                <w:color w:val="auto"/>
                <w:sz w:val="20"/>
                <w:szCs w:val="20"/>
              </w:rPr>
              <w:t>)</w:t>
            </w:r>
            <w:r w:rsidR="00E90464">
              <w:rPr>
                <w:bCs/>
                <w:color w:val="auto"/>
                <w:sz w:val="20"/>
                <w:szCs w:val="20"/>
              </w:rPr>
              <w:t xml:space="preserve"> y operador de asignación (=)</w:t>
            </w:r>
          </w:p>
        </w:tc>
      </w:tr>
      <w:tr w:rsidR="00A65D22" w:rsidRPr="00A65D22" w:rsidTr="00D6697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682" w:type="dxa"/>
          </w:tcPr>
          <w:p w:rsidR="00A65D22" w:rsidRPr="00A65D22" w:rsidRDefault="00E90464" w:rsidP="00D66979">
            <w:pPr>
              <w:pStyle w:val="Default"/>
              <w:jc w:val="center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>C6</w:t>
            </w:r>
          </w:p>
        </w:tc>
        <w:tc>
          <w:tcPr>
            <w:tcW w:w="2103" w:type="dxa"/>
          </w:tcPr>
          <w:p w:rsidR="00A65D22" w:rsidRPr="00A65D22" w:rsidRDefault="00E90464" w:rsidP="00D66979">
            <w:pPr>
              <w:pStyle w:val="Default"/>
              <w:jc w:val="center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>Símbolos especiales</w:t>
            </w:r>
            <w:r w:rsidR="00D66979">
              <w:rPr>
                <w:bCs/>
                <w:color w:val="auto"/>
                <w:sz w:val="20"/>
                <w:szCs w:val="20"/>
              </w:rPr>
              <w:t xml:space="preserve"> II</w:t>
            </w:r>
          </w:p>
        </w:tc>
        <w:tc>
          <w:tcPr>
            <w:tcW w:w="5043" w:type="dxa"/>
          </w:tcPr>
          <w:p w:rsidR="00A65D22" w:rsidRPr="00A65D22" w:rsidRDefault="00E90464" w:rsidP="00993A85">
            <w:pPr>
              <w:pStyle w:val="Default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>Operadores aritméticos (+, -, *, /. %)</w:t>
            </w:r>
          </w:p>
        </w:tc>
      </w:tr>
      <w:tr w:rsidR="00A65D22" w:rsidRPr="00A65D22" w:rsidTr="00D6697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682" w:type="dxa"/>
          </w:tcPr>
          <w:p w:rsidR="00A65D22" w:rsidRPr="00A65D22" w:rsidRDefault="00E90464" w:rsidP="00D66979">
            <w:pPr>
              <w:pStyle w:val="Default"/>
              <w:jc w:val="center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>C7</w:t>
            </w:r>
          </w:p>
        </w:tc>
        <w:tc>
          <w:tcPr>
            <w:tcW w:w="2103" w:type="dxa"/>
          </w:tcPr>
          <w:p w:rsidR="00A65D22" w:rsidRPr="00A65D22" w:rsidRDefault="00E90464" w:rsidP="00D66979">
            <w:pPr>
              <w:pStyle w:val="Default"/>
              <w:jc w:val="center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>Palabras reservadas de Java</w:t>
            </w:r>
          </w:p>
        </w:tc>
        <w:tc>
          <w:tcPr>
            <w:tcW w:w="5043" w:type="dxa"/>
          </w:tcPr>
          <w:p w:rsidR="00A65D22" w:rsidRPr="00A65D22" w:rsidRDefault="00E90464" w:rsidP="00993A85">
            <w:pPr>
              <w:pStyle w:val="Default"/>
              <w:rPr>
                <w:bCs/>
                <w:color w:val="auto"/>
                <w:sz w:val="20"/>
                <w:szCs w:val="20"/>
              </w:rPr>
            </w:pPr>
            <w:proofErr w:type="spellStart"/>
            <w:r w:rsidRPr="00D66979">
              <w:rPr>
                <w:bCs/>
                <w:i/>
                <w:color w:val="auto"/>
                <w:sz w:val="20"/>
                <w:szCs w:val="20"/>
              </w:rPr>
              <w:t>class</w:t>
            </w:r>
            <w:proofErr w:type="spellEnd"/>
            <w:r w:rsidRPr="00D66979">
              <w:rPr>
                <w:bCs/>
                <w:i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D66979">
              <w:rPr>
                <w:bCs/>
                <w:i/>
                <w:color w:val="auto"/>
                <w:sz w:val="20"/>
                <w:szCs w:val="20"/>
              </w:rPr>
              <w:t>main</w:t>
            </w:r>
            <w:proofErr w:type="spellEnd"/>
            <w:r w:rsidRPr="00D66979">
              <w:rPr>
                <w:bCs/>
                <w:i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D66979">
              <w:rPr>
                <w:bCs/>
                <w:i/>
                <w:color w:val="auto"/>
                <w:sz w:val="20"/>
                <w:szCs w:val="20"/>
              </w:rPr>
              <w:t>public</w:t>
            </w:r>
            <w:proofErr w:type="spellEnd"/>
            <w:r w:rsidRPr="00D66979">
              <w:rPr>
                <w:bCs/>
                <w:i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D66979">
              <w:rPr>
                <w:bCs/>
                <w:i/>
                <w:color w:val="auto"/>
                <w:sz w:val="20"/>
                <w:szCs w:val="20"/>
              </w:rPr>
              <w:t>private</w:t>
            </w:r>
            <w:proofErr w:type="spellEnd"/>
            <w:r w:rsidRPr="00D66979">
              <w:rPr>
                <w:bCs/>
                <w:i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D66979">
              <w:rPr>
                <w:bCs/>
                <w:i/>
                <w:color w:val="auto"/>
                <w:sz w:val="20"/>
                <w:szCs w:val="20"/>
              </w:rPr>
              <w:t>void</w:t>
            </w:r>
            <w:proofErr w:type="spellEnd"/>
            <w:r w:rsidRPr="00D66979">
              <w:rPr>
                <w:bCs/>
                <w:i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D66979">
              <w:rPr>
                <w:bCs/>
                <w:i/>
                <w:color w:val="auto"/>
                <w:sz w:val="20"/>
                <w:szCs w:val="20"/>
              </w:rPr>
              <w:t>int</w:t>
            </w:r>
            <w:proofErr w:type="spellEnd"/>
            <w:r>
              <w:rPr>
                <w:bCs/>
                <w:color w:val="auto"/>
                <w:sz w:val="20"/>
                <w:szCs w:val="20"/>
              </w:rPr>
              <w:t xml:space="preserve">,  </w:t>
            </w:r>
            <w:r w:rsidR="00D66979">
              <w:rPr>
                <w:bCs/>
                <w:color w:val="auto"/>
                <w:sz w:val="20"/>
                <w:szCs w:val="20"/>
              </w:rPr>
              <w:t>etc.</w:t>
            </w:r>
          </w:p>
        </w:tc>
      </w:tr>
      <w:tr w:rsidR="00A65D22" w:rsidRPr="00A65D22" w:rsidTr="00D6697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682" w:type="dxa"/>
          </w:tcPr>
          <w:p w:rsidR="00A65D22" w:rsidRPr="00A65D22" w:rsidRDefault="00E90464" w:rsidP="00D66979">
            <w:pPr>
              <w:pStyle w:val="Default"/>
              <w:jc w:val="center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>C8</w:t>
            </w:r>
          </w:p>
        </w:tc>
        <w:tc>
          <w:tcPr>
            <w:tcW w:w="2103" w:type="dxa"/>
          </w:tcPr>
          <w:p w:rsidR="00A65D22" w:rsidRPr="00A65D22" w:rsidRDefault="00E90464" w:rsidP="00D66979">
            <w:pPr>
              <w:pStyle w:val="Default"/>
              <w:jc w:val="center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>Identificador válido en Java</w:t>
            </w:r>
          </w:p>
        </w:tc>
        <w:tc>
          <w:tcPr>
            <w:tcW w:w="5043" w:type="dxa"/>
          </w:tcPr>
          <w:p w:rsidR="00A65D22" w:rsidRPr="00A65D22" w:rsidRDefault="00E90464" w:rsidP="00993A85">
            <w:pPr>
              <w:pStyle w:val="Default"/>
              <w:rPr>
                <w:bCs/>
                <w:color w:val="auto"/>
                <w:sz w:val="20"/>
                <w:szCs w:val="20"/>
              </w:rPr>
            </w:pPr>
            <w:r w:rsidRPr="00D66979">
              <w:rPr>
                <w:bCs/>
                <w:i/>
                <w:color w:val="auto"/>
                <w:sz w:val="20"/>
                <w:szCs w:val="20"/>
              </w:rPr>
              <w:t xml:space="preserve">var1, dato, </w:t>
            </w:r>
            <w:proofErr w:type="spellStart"/>
            <w:r w:rsidRPr="00D66979">
              <w:rPr>
                <w:bCs/>
                <w:i/>
                <w:color w:val="auto"/>
                <w:sz w:val="20"/>
                <w:szCs w:val="20"/>
              </w:rPr>
              <w:t>prom_final</w:t>
            </w:r>
            <w:proofErr w:type="spellEnd"/>
            <w:r w:rsidRPr="00D66979">
              <w:rPr>
                <w:bCs/>
                <w:i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D66979">
              <w:rPr>
                <w:bCs/>
                <w:i/>
                <w:color w:val="auto"/>
                <w:sz w:val="20"/>
                <w:szCs w:val="20"/>
              </w:rPr>
              <w:t>info</w:t>
            </w:r>
            <w:proofErr w:type="spellEnd"/>
            <w:r w:rsidRPr="00D66979">
              <w:rPr>
                <w:bCs/>
                <w:i/>
                <w:color w:val="auto"/>
                <w:sz w:val="20"/>
                <w:szCs w:val="20"/>
              </w:rPr>
              <w:t>,</w:t>
            </w:r>
            <w:r>
              <w:rPr>
                <w:bCs/>
                <w:color w:val="auto"/>
                <w:sz w:val="20"/>
                <w:szCs w:val="20"/>
              </w:rPr>
              <w:t xml:space="preserve"> etc. </w:t>
            </w:r>
          </w:p>
        </w:tc>
      </w:tr>
      <w:tr w:rsidR="00A65D22" w:rsidRPr="00A65D22" w:rsidTr="00D6697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682" w:type="dxa"/>
          </w:tcPr>
          <w:p w:rsidR="00A65D22" w:rsidRPr="00A65D22" w:rsidRDefault="00E90464" w:rsidP="00D66979">
            <w:pPr>
              <w:pStyle w:val="Default"/>
              <w:jc w:val="center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>C9</w:t>
            </w:r>
          </w:p>
        </w:tc>
        <w:tc>
          <w:tcPr>
            <w:tcW w:w="2103" w:type="dxa"/>
          </w:tcPr>
          <w:p w:rsidR="00A65D22" w:rsidRPr="00A65D22" w:rsidRDefault="00E90464" w:rsidP="00D66979">
            <w:pPr>
              <w:pStyle w:val="Default"/>
              <w:jc w:val="center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>Comentarios</w:t>
            </w:r>
          </w:p>
        </w:tc>
        <w:tc>
          <w:tcPr>
            <w:tcW w:w="5043" w:type="dxa"/>
          </w:tcPr>
          <w:p w:rsidR="00A65D22" w:rsidRDefault="00E90464" w:rsidP="00993A85">
            <w:pPr>
              <w:pStyle w:val="Default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>Para una sola línea: //</w:t>
            </w:r>
          </w:p>
          <w:p w:rsidR="00E90464" w:rsidRPr="00A65D22" w:rsidRDefault="00E90464" w:rsidP="00993A85">
            <w:pPr>
              <w:pStyle w:val="Default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>Para más de una línea: /* … */</w:t>
            </w:r>
          </w:p>
        </w:tc>
      </w:tr>
    </w:tbl>
    <w:p w:rsidR="00A65D22" w:rsidRDefault="00D66979" w:rsidP="00D66979">
      <w:pPr>
        <w:pStyle w:val="Default"/>
        <w:jc w:val="center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Tabla 4. Estados de aceptación Parte II.</w:t>
      </w:r>
    </w:p>
    <w:p w:rsidR="00A65D22" w:rsidRDefault="00A65D22" w:rsidP="00843DEE">
      <w:pPr>
        <w:pStyle w:val="Default"/>
        <w:rPr>
          <w:b/>
          <w:bCs/>
          <w:color w:val="FFC000"/>
          <w:sz w:val="23"/>
          <w:szCs w:val="23"/>
        </w:rPr>
      </w:pPr>
      <w:r>
        <w:rPr>
          <w:b/>
          <w:bCs/>
          <w:color w:val="FFC000"/>
          <w:sz w:val="23"/>
          <w:szCs w:val="23"/>
        </w:rPr>
        <w:t xml:space="preserve"> </w:t>
      </w:r>
    </w:p>
    <w:p w:rsidR="00A65D22" w:rsidRDefault="00A65D22" w:rsidP="00843DEE">
      <w:pPr>
        <w:pStyle w:val="Default"/>
        <w:rPr>
          <w:b/>
          <w:bCs/>
          <w:color w:val="FFC000"/>
          <w:sz w:val="23"/>
          <w:szCs w:val="23"/>
        </w:rPr>
      </w:pPr>
    </w:p>
    <w:p w:rsidR="00843DEE" w:rsidRPr="00843DEE" w:rsidRDefault="00843DEE" w:rsidP="00843DEE">
      <w:pPr>
        <w:pStyle w:val="Default"/>
        <w:rPr>
          <w:color w:val="FFC000"/>
          <w:sz w:val="23"/>
          <w:szCs w:val="23"/>
        </w:rPr>
      </w:pPr>
      <w:r w:rsidRPr="00843DEE">
        <w:rPr>
          <w:b/>
          <w:bCs/>
          <w:color w:val="FFC000"/>
          <w:sz w:val="23"/>
          <w:szCs w:val="23"/>
        </w:rPr>
        <w:t xml:space="preserve">Evaluación: </w:t>
      </w:r>
    </w:p>
    <w:p w:rsidR="00843DEE" w:rsidRDefault="00843DEE" w:rsidP="00843D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Cada estado de aceptación</w:t>
      </w:r>
      <w:r w:rsidR="00D66979">
        <w:rPr>
          <w:sz w:val="23"/>
          <w:szCs w:val="23"/>
        </w:rPr>
        <w:t xml:space="preserve"> (tabla 3 y tabla 4)</w:t>
      </w:r>
      <w:r>
        <w:rPr>
          <w:sz w:val="23"/>
          <w:szCs w:val="23"/>
        </w:rPr>
        <w:t>, qu</w:t>
      </w:r>
      <w:r w:rsidR="00D66979">
        <w:rPr>
          <w:sz w:val="23"/>
          <w:szCs w:val="23"/>
        </w:rPr>
        <w:t>e funcione correctamente, vale 1 punto</w:t>
      </w:r>
      <w:r>
        <w:rPr>
          <w:sz w:val="23"/>
          <w:szCs w:val="23"/>
        </w:rPr>
        <w:t xml:space="preserve">. </w:t>
      </w:r>
    </w:p>
    <w:p w:rsidR="00843DEE" w:rsidRDefault="00843DEE" w:rsidP="00843DEE">
      <w:pPr>
        <w:pStyle w:val="Default"/>
        <w:rPr>
          <w:sz w:val="23"/>
          <w:szCs w:val="23"/>
        </w:rPr>
      </w:pPr>
    </w:p>
    <w:p w:rsidR="00843DEE" w:rsidRPr="00D53624" w:rsidRDefault="00843DEE" w:rsidP="00843DEE">
      <w:pPr>
        <w:pStyle w:val="Default"/>
        <w:rPr>
          <w:color w:val="FFC000"/>
          <w:sz w:val="23"/>
          <w:szCs w:val="23"/>
        </w:rPr>
      </w:pPr>
      <w:r w:rsidRPr="00D53624">
        <w:rPr>
          <w:b/>
          <w:bCs/>
          <w:color w:val="FFC000"/>
          <w:sz w:val="23"/>
          <w:szCs w:val="23"/>
        </w:rPr>
        <w:t xml:space="preserve">Presentación de la práctica: </w:t>
      </w:r>
    </w:p>
    <w:p w:rsidR="00843DEE" w:rsidRDefault="00843DEE" w:rsidP="00D53624">
      <w:pPr>
        <w:pStyle w:val="Default"/>
        <w:numPr>
          <w:ilvl w:val="0"/>
          <w:numId w:val="9"/>
        </w:numPr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Presentar el programa en ejecución: todos los estados de aceptación deben estar en el mismo programa. </w:t>
      </w:r>
    </w:p>
    <w:p w:rsidR="00A35FD0" w:rsidRDefault="00A35FD0" w:rsidP="00D53624">
      <w:pPr>
        <w:pStyle w:val="Default"/>
        <w:numPr>
          <w:ilvl w:val="0"/>
          <w:numId w:val="9"/>
        </w:numPr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Presentar la definición del AFD usado en esta práctica: </w:t>
      </w:r>
    </w:p>
    <w:p w:rsidR="00A35FD0" w:rsidRDefault="00A35FD0" w:rsidP="00A35FD0">
      <w:pPr>
        <w:pStyle w:val="Default"/>
        <w:spacing w:after="34"/>
        <w:ind w:left="360"/>
        <w:rPr>
          <w:sz w:val="23"/>
          <w:szCs w:val="23"/>
        </w:rPr>
      </w:pPr>
    </w:p>
    <w:p w:rsidR="00A35FD0" w:rsidRPr="008E0895" w:rsidRDefault="00A35FD0" w:rsidP="00A35FD0">
      <w:pPr>
        <w:pStyle w:val="Default"/>
        <w:ind w:left="2124"/>
        <w:rPr>
          <w:sz w:val="22"/>
          <w:szCs w:val="22"/>
        </w:rPr>
      </w:pPr>
      <w:r>
        <w:rPr>
          <w:sz w:val="23"/>
          <w:szCs w:val="23"/>
        </w:rPr>
        <w:t>AFD = (Σ, Q, q</w:t>
      </w:r>
      <w:r w:rsidRPr="00C81444">
        <w:rPr>
          <w:sz w:val="23"/>
          <w:szCs w:val="23"/>
          <w:vertAlign w:val="subscript"/>
        </w:rPr>
        <w:t>0</w:t>
      </w:r>
      <w:r>
        <w:rPr>
          <w:sz w:val="23"/>
          <w:szCs w:val="23"/>
        </w:rPr>
        <w:t xml:space="preserve">, </w:t>
      </w:r>
      <w:r>
        <w:rPr>
          <w:sz w:val="22"/>
          <w:szCs w:val="22"/>
        </w:rPr>
        <w:t>δ</w:t>
      </w:r>
      <w:r>
        <w:rPr>
          <w:sz w:val="23"/>
          <w:szCs w:val="23"/>
        </w:rPr>
        <w:t xml:space="preserve">, F)  </w:t>
      </w:r>
    </w:p>
    <w:p w:rsidR="00A35FD0" w:rsidRDefault="00A35FD0" w:rsidP="00A35FD0">
      <w:pPr>
        <w:pStyle w:val="Default"/>
        <w:spacing w:after="34"/>
        <w:ind w:left="360"/>
        <w:rPr>
          <w:sz w:val="23"/>
          <w:szCs w:val="23"/>
        </w:rPr>
      </w:pPr>
    </w:p>
    <w:p w:rsidR="00A35FD0" w:rsidRDefault="00A35FD0" w:rsidP="00B25DD6">
      <w:pPr>
        <w:pStyle w:val="Default"/>
        <w:numPr>
          <w:ilvl w:val="0"/>
          <w:numId w:val="11"/>
        </w:numPr>
        <w:spacing w:after="34"/>
        <w:rPr>
          <w:sz w:val="23"/>
          <w:szCs w:val="23"/>
        </w:rPr>
      </w:pPr>
      <w:r>
        <w:rPr>
          <w:sz w:val="23"/>
          <w:szCs w:val="23"/>
        </w:rPr>
        <w:t>El diagrama de estados del AFD se tomará como la función de transición (</w:t>
      </w:r>
      <w:r w:rsidR="00B25DD6">
        <w:rPr>
          <w:sz w:val="22"/>
          <w:szCs w:val="22"/>
        </w:rPr>
        <w:t>δ</w:t>
      </w:r>
      <w:r>
        <w:rPr>
          <w:sz w:val="23"/>
          <w:szCs w:val="23"/>
        </w:rPr>
        <w:t>).</w:t>
      </w:r>
    </w:p>
    <w:p w:rsidR="00A35FD0" w:rsidRDefault="00A35FD0" w:rsidP="00B25DD6">
      <w:pPr>
        <w:pStyle w:val="Default"/>
        <w:numPr>
          <w:ilvl w:val="0"/>
          <w:numId w:val="11"/>
        </w:numPr>
        <w:spacing w:after="34"/>
        <w:rPr>
          <w:sz w:val="23"/>
          <w:szCs w:val="23"/>
        </w:rPr>
      </w:pPr>
      <w:r>
        <w:rPr>
          <w:sz w:val="23"/>
          <w:szCs w:val="23"/>
        </w:rPr>
        <w:t>El diagrama del AFD utilizado en esta práctica debe corresponder con el diseño del código.</w:t>
      </w:r>
    </w:p>
    <w:p w:rsidR="00A35FD0" w:rsidRDefault="00A35FD0" w:rsidP="00B25DD6">
      <w:pPr>
        <w:pStyle w:val="Default"/>
        <w:numPr>
          <w:ilvl w:val="0"/>
          <w:numId w:val="11"/>
        </w:numPr>
        <w:spacing w:after="34"/>
        <w:rPr>
          <w:sz w:val="23"/>
          <w:szCs w:val="23"/>
        </w:rPr>
      </w:pPr>
      <w:r>
        <w:rPr>
          <w:sz w:val="23"/>
          <w:szCs w:val="23"/>
        </w:rPr>
        <w:t>No utilizar expresiones regulares para esta práctica</w:t>
      </w:r>
      <w:r w:rsidR="00F11192">
        <w:rPr>
          <w:sz w:val="23"/>
          <w:szCs w:val="23"/>
        </w:rPr>
        <w:t xml:space="preserve"> (clases de Java, Python, etc.)</w:t>
      </w:r>
      <w:r>
        <w:rPr>
          <w:sz w:val="23"/>
          <w:szCs w:val="23"/>
        </w:rPr>
        <w:t>; es requisito programar el AFD del inciso anterior.</w:t>
      </w:r>
    </w:p>
    <w:p w:rsidR="00843DEE" w:rsidRDefault="00843DEE" w:rsidP="00D53624">
      <w:pPr>
        <w:pStyle w:val="Default"/>
        <w:numPr>
          <w:ilvl w:val="0"/>
          <w:numId w:val="9"/>
        </w:numPr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Sustentar un breve examen oral acerca del código y de los conceptos de Teoría Computacional empleados en esta práctica. </w:t>
      </w:r>
    </w:p>
    <w:p w:rsidR="00843DEE" w:rsidRDefault="00843DEE" w:rsidP="00D53624">
      <w:pPr>
        <w:pStyle w:val="Default"/>
        <w:numPr>
          <w:ilvl w:val="0"/>
          <w:numId w:val="9"/>
        </w:numPr>
        <w:spacing w:after="34"/>
        <w:rPr>
          <w:sz w:val="23"/>
          <w:szCs w:val="23"/>
        </w:rPr>
      </w:pPr>
      <w:r>
        <w:rPr>
          <w:sz w:val="23"/>
          <w:szCs w:val="23"/>
        </w:rPr>
        <w:t>No es nece</w:t>
      </w:r>
      <w:r w:rsidR="00A35FD0">
        <w:rPr>
          <w:sz w:val="23"/>
          <w:szCs w:val="23"/>
        </w:rPr>
        <w:t>sario entregar reporte escrito.</w:t>
      </w:r>
    </w:p>
    <w:p w:rsidR="00843DEE" w:rsidRDefault="00843DEE" w:rsidP="00D53624">
      <w:pPr>
        <w:pStyle w:val="Default"/>
        <w:numPr>
          <w:ilvl w:val="0"/>
          <w:numId w:val="10"/>
        </w:numPr>
        <w:spacing w:after="35"/>
        <w:rPr>
          <w:sz w:val="23"/>
          <w:szCs w:val="23"/>
        </w:rPr>
      </w:pPr>
      <w:r>
        <w:rPr>
          <w:sz w:val="23"/>
          <w:szCs w:val="23"/>
        </w:rPr>
        <w:t xml:space="preserve">Prácticas copiadas serán canceladas. </w:t>
      </w:r>
    </w:p>
    <w:p w:rsidR="008B6A32" w:rsidRDefault="008B6A32" w:rsidP="00D53624">
      <w:pPr>
        <w:pStyle w:val="Default"/>
        <w:numPr>
          <w:ilvl w:val="0"/>
          <w:numId w:val="10"/>
        </w:numPr>
        <w:spacing w:after="35"/>
        <w:rPr>
          <w:sz w:val="23"/>
          <w:szCs w:val="23"/>
        </w:rPr>
      </w:pPr>
      <w:r>
        <w:rPr>
          <w:sz w:val="23"/>
          <w:szCs w:val="23"/>
        </w:rPr>
        <w:t>Presentar en forma individual o por equipo (máximo dos personas).</w:t>
      </w:r>
    </w:p>
    <w:p w:rsidR="00843DEE" w:rsidRDefault="00843DEE" w:rsidP="00D53624">
      <w:pPr>
        <w:pStyle w:val="Default"/>
        <w:numPr>
          <w:ilvl w:val="0"/>
          <w:numId w:val="10"/>
        </w:numPr>
        <w:rPr>
          <w:sz w:val="23"/>
          <w:szCs w:val="23"/>
        </w:rPr>
      </w:pPr>
      <w:r>
        <w:rPr>
          <w:sz w:val="23"/>
          <w:szCs w:val="23"/>
        </w:rPr>
        <w:t xml:space="preserve">Presentar práctica en laboratorio, en salón de clase, o en cubículo de profesor. </w:t>
      </w:r>
    </w:p>
    <w:p w:rsidR="00843DEE" w:rsidRDefault="00843DEE" w:rsidP="00843DEE">
      <w:pPr>
        <w:pStyle w:val="Default"/>
        <w:rPr>
          <w:sz w:val="23"/>
          <w:szCs w:val="23"/>
        </w:rPr>
      </w:pPr>
    </w:p>
    <w:p w:rsidR="00BC68AD" w:rsidRDefault="00BC68AD" w:rsidP="00843DEE">
      <w:pPr>
        <w:pStyle w:val="Default"/>
        <w:rPr>
          <w:sz w:val="23"/>
          <w:szCs w:val="23"/>
        </w:rPr>
      </w:pPr>
    </w:p>
    <w:p w:rsidR="00BC68AD" w:rsidRDefault="00BC68AD" w:rsidP="00843DEE">
      <w:pPr>
        <w:pStyle w:val="Default"/>
        <w:rPr>
          <w:sz w:val="23"/>
          <w:szCs w:val="23"/>
        </w:rPr>
      </w:pPr>
      <w:bookmarkStart w:id="0" w:name="_GoBack"/>
      <w:bookmarkEnd w:id="0"/>
    </w:p>
    <w:p w:rsidR="00843DEE" w:rsidRPr="00D53624" w:rsidRDefault="00843DEE" w:rsidP="00843DEE">
      <w:pPr>
        <w:pStyle w:val="Default"/>
        <w:rPr>
          <w:b/>
          <w:color w:val="FFC000"/>
          <w:sz w:val="23"/>
          <w:szCs w:val="23"/>
        </w:rPr>
      </w:pPr>
      <w:r w:rsidRPr="00D53624">
        <w:rPr>
          <w:b/>
          <w:color w:val="FFC000"/>
          <w:sz w:val="23"/>
          <w:szCs w:val="23"/>
        </w:rPr>
        <w:lastRenderedPageBreak/>
        <w:t xml:space="preserve">Fecha de entrega: </w:t>
      </w:r>
    </w:p>
    <w:p w:rsidR="00D53624" w:rsidRDefault="00D53624" w:rsidP="00843DEE">
      <w:pPr>
        <w:pStyle w:val="Default"/>
        <w:rPr>
          <w:sz w:val="23"/>
          <w:szCs w:val="23"/>
        </w:rPr>
      </w:pPr>
    </w:p>
    <w:p w:rsidR="00843DEE" w:rsidRDefault="00C81444" w:rsidP="00843DE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Fecha de caducidad: </w:t>
      </w:r>
      <w:r w:rsidR="005C79FB">
        <w:rPr>
          <w:sz w:val="23"/>
          <w:szCs w:val="23"/>
        </w:rPr>
        <w:t>miércoles 9</w:t>
      </w:r>
      <w:r>
        <w:rPr>
          <w:sz w:val="23"/>
          <w:szCs w:val="23"/>
        </w:rPr>
        <w:t xml:space="preserve"> de mayo</w:t>
      </w:r>
      <w:r w:rsidR="00843DEE">
        <w:rPr>
          <w:sz w:val="23"/>
          <w:szCs w:val="23"/>
        </w:rPr>
        <w:t xml:space="preserve">. </w:t>
      </w:r>
    </w:p>
    <w:p w:rsidR="00843DEE" w:rsidRDefault="00843DEE" w:rsidP="00843DEE">
      <w:pPr>
        <w:pStyle w:val="Default"/>
        <w:rPr>
          <w:sz w:val="23"/>
          <w:szCs w:val="23"/>
        </w:rPr>
      </w:pPr>
    </w:p>
    <w:p w:rsidR="006E1504" w:rsidRPr="003055E8" w:rsidRDefault="00C32502" w:rsidP="00843DEE">
      <w:pPr>
        <w:pStyle w:val="Default"/>
        <w:rPr>
          <w:color w:val="FF0000"/>
          <w:sz w:val="23"/>
          <w:szCs w:val="23"/>
        </w:rPr>
      </w:pPr>
      <w:r>
        <w:rPr>
          <w:b/>
          <w:bCs/>
          <w:color w:val="FF0000"/>
          <w:sz w:val="32"/>
          <w:szCs w:val="32"/>
        </w:rPr>
        <w:t>Actividad opcional</w:t>
      </w:r>
      <w:r w:rsidR="00843DEE" w:rsidRPr="003055E8">
        <w:rPr>
          <w:b/>
          <w:bCs/>
          <w:color w:val="FF0000"/>
          <w:sz w:val="32"/>
          <w:szCs w:val="32"/>
        </w:rPr>
        <w:t xml:space="preserve"> para la Práctica 3</w:t>
      </w:r>
    </w:p>
    <w:p w:rsidR="003055E8" w:rsidRDefault="003055E8" w:rsidP="003055E8">
      <w:pPr>
        <w:pStyle w:val="Default"/>
      </w:pPr>
    </w:p>
    <w:p w:rsidR="003055E8" w:rsidRPr="003055E8" w:rsidRDefault="003055E8" w:rsidP="007C43FA">
      <w:pPr>
        <w:pStyle w:val="Default"/>
        <w:spacing w:after="23"/>
        <w:jc w:val="both"/>
        <w:rPr>
          <w:color w:val="00B050"/>
          <w:sz w:val="23"/>
          <w:szCs w:val="23"/>
        </w:rPr>
      </w:pPr>
      <w:r w:rsidRPr="003055E8">
        <w:rPr>
          <w:b/>
          <w:bCs/>
          <w:color w:val="00B050"/>
          <w:sz w:val="23"/>
          <w:szCs w:val="23"/>
        </w:rPr>
        <w:t xml:space="preserve">Hacer una </w:t>
      </w:r>
      <w:r w:rsidRPr="00C235F3">
        <w:rPr>
          <w:b/>
          <w:bCs/>
          <w:color w:val="0070C0"/>
          <w:sz w:val="23"/>
          <w:szCs w:val="23"/>
        </w:rPr>
        <w:t>versión gráfica</w:t>
      </w:r>
      <w:r w:rsidRPr="003055E8">
        <w:rPr>
          <w:b/>
          <w:bCs/>
          <w:color w:val="00B050"/>
          <w:sz w:val="23"/>
          <w:szCs w:val="23"/>
        </w:rPr>
        <w:t xml:space="preserve"> del AFD del Analizador léxico para </w:t>
      </w:r>
      <w:r w:rsidR="007C43FA">
        <w:rPr>
          <w:b/>
          <w:bCs/>
          <w:color w:val="00B050"/>
          <w:sz w:val="23"/>
          <w:szCs w:val="23"/>
        </w:rPr>
        <w:t>observar la animación o visualiz</w:t>
      </w:r>
      <w:r w:rsidRPr="003055E8">
        <w:rPr>
          <w:b/>
          <w:bCs/>
          <w:color w:val="00B050"/>
          <w:sz w:val="23"/>
          <w:szCs w:val="23"/>
        </w:rPr>
        <w:t>a</w:t>
      </w:r>
      <w:r w:rsidR="007C43FA">
        <w:rPr>
          <w:b/>
          <w:bCs/>
          <w:color w:val="00B050"/>
          <w:sz w:val="23"/>
          <w:szCs w:val="23"/>
        </w:rPr>
        <w:t xml:space="preserve">ción de alguno </w:t>
      </w:r>
      <w:r w:rsidRPr="003055E8">
        <w:rPr>
          <w:b/>
          <w:bCs/>
          <w:color w:val="00B050"/>
          <w:sz w:val="23"/>
          <w:szCs w:val="23"/>
        </w:rPr>
        <w:t xml:space="preserve"> de los estados de aceptación. Por ejemplo, para el estado de aceptación C0 se deberá ver la ejecución del AFD de un estado a otro, de acuerdo con el símbolo del alfabeto que lleve a cabo la transición. Al final de procesar una palabra se debe observar el estado final (aceptación o no aceptación)</w:t>
      </w:r>
      <w:r w:rsidR="008D0402">
        <w:rPr>
          <w:b/>
          <w:bCs/>
          <w:color w:val="00B050"/>
          <w:sz w:val="23"/>
          <w:szCs w:val="23"/>
        </w:rPr>
        <w:t xml:space="preserve">. </w:t>
      </w:r>
      <w:r w:rsidRPr="003055E8">
        <w:rPr>
          <w:b/>
          <w:bCs/>
          <w:color w:val="00B050"/>
          <w:sz w:val="23"/>
          <w:szCs w:val="23"/>
        </w:rPr>
        <w:t xml:space="preserve"> </w:t>
      </w:r>
      <w:r w:rsidRPr="003055E8">
        <w:rPr>
          <w:b/>
          <w:bCs/>
          <w:color w:val="FFC000"/>
          <w:sz w:val="23"/>
          <w:szCs w:val="23"/>
        </w:rPr>
        <w:t xml:space="preserve">Valor: </w:t>
      </w:r>
      <w:r w:rsidR="008D0402">
        <w:rPr>
          <w:b/>
          <w:bCs/>
          <w:color w:val="FFC000"/>
          <w:sz w:val="23"/>
          <w:szCs w:val="23"/>
        </w:rPr>
        <w:t xml:space="preserve">Hasta un máximo de </w:t>
      </w:r>
      <w:r w:rsidRPr="003055E8">
        <w:rPr>
          <w:b/>
          <w:bCs/>
          <w:color w:val="FFC000"/>
          <w:sz w:val="23"/>
          <w:szCs w:val="23"/>
        </w:rPr>
        <w:t xml:space="preserve">10 participaciones extra. </w:t>
      </w:r>
    </w:p>
    <w:p w:rsidR="003055E8" w:rsidRDefault="003055E8" w:rsidP="006E1504">
      <w:pPr>
        <w:pStyle w:val="Default"/>
        <w:rPr>
          <w:sz w:val="23"/>
          <w:szCs w:val="23"/>
        </w:rPr>
      </w:pPr>
    </w:p>
    <w:p w:rsidR="006E1504" w:rsidRDefault="006E1504" w:rsidP="006E1504">
      <w:pPr>
        <w:pStyle w:val="Default"/>
        <w:rPr>
          <w:sz w:val="23"/>
          <w:szCs w:val="23"/>
        </w:rPr>
      </w:pPr>
    </w:p>
    <w:p w:rsidR="0029118A" w:rsidRDefault="0029118A" w:rsidP="0029118A">
      <w:pPr>
        <w:pStyle w:val="Default"/>
        <w:rPr>
          <w:sz w:val="23"/>
          <w:szCs w:val="23"/>
        </w:rPr>
      </w:pPr>
    </w:p>
    <w:p w:rsidR="0029118A" w:rsidRDefault="0029118A" w:rsidP="0029118A">
      <w:pPr>
        <w:pStyle w:val="Default"/>
        <w:rPr>
          <w:sz w:val="23"/>
          <w:szCs w:val="23"/>
        </w:rPr>
      </w:pPr>
    </w:p>
    <w:p w:rsidR="0029118A" w:rsidRDefault="0029118A" w:rsidP="0029118A">
      <w:pPr>
        <w:pStyle w:val="Default"/>
        <w:rPr>
          <w:sz w:val="23"/>
          <w:szCs w:val="23"/>
        </w:rPr>
      </w:pPr>
    </w:p>
    <w:p w:rsidR="0029118A" w:rsidRDefault="0029118A" w:rsidP="0029118A">
      <w:pPr>
        <w:pStyle w:val="Default"/>
        <w:rPr>
          <w:sz w:val="23"/>
          <w:szCs w:val="23"/>
        </w:rPr>
      </w:pPr>
    </w:p>
    <w:p w:rsidR="0029118A" w:rsidRDefault="0029118A" w:rsidP="0029118A">
      <w:pPr>
        <w:pStyle w:val="Default"/>
        <w:rPr>
          <w:sz w:val="23"/>
          <w:szCs w:val="23"/>
        </w:rPr>
      </w:pPr>
    </w:p>
    <w:sectPr w:rsidR="002911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C3903"/>
    <w:multiLevelType w:val="hybridMultilevel"/>
    <w:tmpl w:val="EECCCFFA"/>
    <w:lvl w:ilvl="0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9E35C1E"/>
    <w:multiLevelType w:val="hybridMultilevel"/>
    <w:tmpl w:val="AC08380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F633B"/>
    <w:multiLevelType w:val="hybridMultilevel"/>
    <w:tmpl w:val="7E482B4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BA1BF2"/>
    <w:multiLevelType w:val="hybridMultilevel"/>
    <w:tmpl w:val="97B21C2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12AFF"/>
    <w:multiLevelType w:val="hybridMultilevel"/>
    <w:tmpl w:val="854E9B8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246CD3"/>
    <w:multiLevelType w:val="hybridMultilevel"/>
    <w:tmpl w:val="659680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C5E6E"/>
    <w:multiLevelType w:val="hybridMultilevel"/>
    <w:tmpl w:val="B45EE710"/>
    <w:lvl w:ilvl="0" w:tplc="844CE3E8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307BC4"/>
    <w:multiLevelType w:val="hybridMultilevel"/>
    <w:tmpl w:val="B1BC108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562A31"/>
    <w:multiLevelType w:val="hybridMultilevel"/>
    <w:tmpl w:val="8CFC2B9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2D00BA8"/>
    <w:multiLevelType w:val="hybridMultilevel"/>
    <w:tmpl w:val="FA844C74"/>
    <w:lvl w:ilvl="0" w:tplc="844CE3E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8C1BA7"/>
    <w:multiLevelType w:val="hybridMultilevel"/>
    <w:tmpl w:val="3834909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0"/>
  </w:num>
  <w:num w:numId="5">
    <w:abstractNumId w:val="3"/>
  </w:num>
  <w:num w:numId="6">
    <w:abstractNumId w:val="5"/>
  </w:num>
  <w:num w:numId="7">
    <w:abstractNumId w:val="9"/>
  </w:num>
  <w:num w:numId="8">
    <w:abstractNumId w:val="6"/>
  </w:num>
  <w:num w:numId="9">
    <w:abstractNumId w:val="7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8F2"/>
    <w:rsid w:val="00024D4B"/>
    <w:rsid w:val="00055A61"/>
    <w:rsid w:val="000A6EB7"/>
    <w:rsid w:val="000C473F"/>
    <w:rsid w:val="0011028D"/>
    <w:rsid w:val="001117F1"/>
    <w:rsid w:val="001152A8"/>
    <w:rsid w:val="00131F51"/>
    <w:rsid w:val="001547F5"/>
    <w:rsid w:val="00167E51"/>
    <w:rsid w:val="002039AC"/>
    <w:rsid w:val="00256E08"/>
    <w:rsid w:val="0029118A"/>
    <w:rsid w:val="002943C0"/>
    <w:rsid w:val="003055E8"/>
    <w:rsid w:val="0040249F"/>
    <w:rsid w:val="00452265"/>
    <w:rsid w:val="004B04AC"/>
    <w:rsid w:val="004F2279"/>
    <w:rsid w:val="005525F9"/>
    <w:rsid w:val="00555B93"/>
    <w:rsid w:val="00566D19"/>
    <w:rsid w:val="00582827"/>
    <w:rsid w:val="00583067"/>
    <w:rsid w:val="005977E5"/>
    <w:rsid w:val="005C79FB"/>
    <w:rsid w:val="005F2AAC"/>
    <w:rsid w:val="006013D8"/>
    <w:rsid w:val="00666777"/>
    <w:rsid w:val="006E1504"/>
    <w:rsid w:val="0077380D"/>
    <w:rsid w:val="007C43FA"/>
    <w:rsid w:val="00816AC2"/>
    <w:rsid w:val="00843DEE"/>
    <w:rsid w:val="00846D50"/>
    <w:rsid w:val="008A7FCB"/>
    <w:rsid w:val="008B6A32"/>
    <w:rsid w:val="008D0402"/>
    <w:rsid w:val="008E0895"/>
    <w:rsid w:val="008E2A99"/>
    <w:rsid w:val="0091478F"/>
    <w:rsid w:val="00934C85"/>
    <w:rsid w:val="00987C5F"/>
    <w:rsid w:val="00993A85"/>
    <w:rsid w:val="009A0E02"/>
    <w:rsid w:val="009B54ED"/>
    <w:rsid w:val="009C626A"/>
    <w:rsid w:val="00A35FD0"/>
    <w:rsid w:val="00A65D22"/>
    <w:rsid w:val="00B0008D"/>
    <w:rsid w:val="00B25DD6"/>
    <w:rsid w:val="00B37991"/>
    <w:rsid w:val="00B51B53"/>
    <w:rsid w:val="00BC68AD"/>
    <w:rsid w:val="00BD2400"/>
    <w:rsid w:val="00BD48C6"/>
    <w:rsid w:val="00C10A16"/>
    <w:rsid w:val="00C235F3"/>
    <w:rsid w:val="00C32502"/>
    <w:rsid w:val="00C8066C"/>
    <w:rsid w:val="00C81444"/>
    <w:rsid w:val="00CD366E"/>
    <w:rsid w:val="00D066E7"/>
    <w:rsid w:val="00D16C53"/>
    <w:rsid w:val="00D301FD"/>
    <w:rsid w:val="00D53624"/>
    <w:rsid w:val="00D660B2"/>
    <w:rsid w:val="00D66979"/>
    <w:rsid w:val="00D956C7"/>
    <w:rsid w:val="00DE1FA4"/>
    <w:rsid w:val="00E01080"/>
    <w:rsid w:val="00E53E1B"/>
    <w:rsid w:val="00E60F08"/>
    <w:rsid w:val="00E90464"/>
    <w:rsid w:val="00F11192"/>
    <w:rsid w:val="00F12338"/>
    <w:rsid w:val="00F23903"/>
    <w:rsid w:val="00F3178C"/>
    <w:rsid w:val="00F617DD"/>
    <w:rsid w:val="00F64344"/>
    <w:rsid w:val="00F908F2"/>
    <w:rsid w:val="00FB0F8B"/>
    <w:rsid w:val="00FC385E"/>
    <w:rsid w:val="00FC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0A5ED-3DF0-49D4-A4E6-817E1D4F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01FD"/>
    <w:pPr>
      <w:ind w:left="720"/>
      <w:contextualSpacing/>
    </w:pPr>
  </w:style>
  <w:style w:type="paragraph" w:customStyle="1" w:styleId="Default">
    <w:name w:val="Default"/>
    <w:rsid w:val="00256E0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A65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CF73B-52FD-487C-ADD0-20F04D226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622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12</cp:revision>
  <dcterms:created xsi:type="dcterms:W3CDTF">2018-04-16T04:11:00Z</dcterms:created>
  <dcterms:modified xsi:type="dcterms:W3CDTF">2018-04-16T04:21:00Z</dcterms:modified>
</cp:coreProperties>
</file>