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D40C" w14:textId="71804278" w:rsidR="00516F9C" w:rsidRDefault="00516F9C" w:rsidP="00516F9C">
      <w:r>
        <w:t xml:space="preserve">Heroes of </w:t>
      </w:r>
      <w:proofErr w:type="spellStart"/>
      <w:r>
        <w:t>Pymoli</w:t>
      </w:r>
      <w:proofErr w:type="spellEnd"/>
      <w:r>
        <w:t xml:space="preserve"> </w:t>
      </w:r>
      <w:r>
        <w:t xml:space="preserve">is more attractive to the male gender. The Male gender is 84 percent of the user base for Heroes of </w:t>
      </w:r>
      <w:proofErr w:type="spellStart"/>
      <w:r>
        <w:t>Pymoli</w:t>
      </w:r>
      <w:proofErr w:type="spellEnd"/>
      <w:r>
        <w:t xml:space="preserve"> </w:t>
      </w:r>
      <w:r>
        <w:t>and generates the majority of the game's revenue.</w:t>
      </w:r>
    </w:p>
    <w:p w14:paraId="6B1D64AF" w14:textId="178A4DFC" w:rsidR="00516F9C" w:rsidRDefault="00516F9C" w:rsidP="00516F9C">
      <w:r>
        <w:t xml:space="preserve">Females are only 14 percent of the user base but spend more money on items per person compared to Male. Attracting new female users would generate </w:t>
      </w:r>
      <w:r>
        <w:t>.</w:t>
      </w:r>
      <w:r>
        <w:t xml:space="preserve">40 cents more per new female user vs. acquiring new male users. </w:t>
      </w:r>
    </w:p>
    <w:p w14:paraId="3371A0EC" w14:textId="78E3BBC5" w:rsidR="00516F9C" w:rsidRDefault="00516F9C" w:rsidP="00516F9C">
      <w:r>
        <w:t xml:space="preserve">Heroes of </w:t>
      </w:r>
      <w:proofErr w:type="spellStart"/>
      <w:r>
        <w:t>Pymoli</w:t>
      </w:r>
      <w:proofErr w:type="spellEnd"/>
      <w:r>
        <w:t xml:space="preserve"> </w:t>
      </w:r>
      <w:r>
        <w:t xml:space="preserve">target market per age group is 20 -24, which generates the most money as a group and spend the 2nd highest per user. Age groups 15-19 and 25- 29 are the second and third groups that generate the highest revenue per age group. The big spenders are 35-39, spending more per item, but the age group is low in the user count, and the number of items bought, making them a more cautious consumer. </w:t>
      </w:r>
    </w:p>
    <w:p w14:paraId="29374046" w14:textId="3AECB911" w:rsidR="00752D57" w:rsidRDefault="00516F9C" w:rsidP="00516F9C">
      <w:r>
        <w:t xml:space="preserve">Heroes of </w:t>
      </w:r>
      <w:proofErr w:type="spellStart"/>
      <w:r>
        <w:t>Pymoli</w:t>
      </w:r>
      <w:proofErr w:type="spellEnd"/>
      <w:r>
        <w:t xml:space="preserve"> </w:t>
      </w:r>
      <w:r>
        <w:t xml:space="preserve">users are comfortable spending more than $3.00 per item. I would suggest Heroes of </w:t>
      </w:r>
      <w:proofErr w:type="spellStart"/>
      <w:r>
        <w:t>Pymoli</w:t>
      </w:r>
      <w:proofErr w:type="spellEnd"/>
      <w:r>
        <w:t xml:space="preserve"> </w:t>
      </w:r>
      <w:r>
        <w:t>create more items and price them above $3.50, and for every four new items tagged at $3.50, create and tag new items at the lower half of the price point.</w:t>
      </w:r>
      <w:bookmarkStart w:id="0" w:name="_GoBack"/>
      <w:bookmarkEnd w:id="0"/>
    </w:p>
    <w:sectPr w:rsidR="0075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9C"/>
    <w:rsid w:val="00516F9C"/>
    <w:rsid w:val="0075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B432"/>
  <w15:chartTrackingRefBased/>
  <w15:docId w15:val="{486B4567-814A-4543-A802-4D3CF32A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beltran</dc:creator>
  <cp:keywords/>
  <dc:description/>
  <cp:lastModifiedBy>ernesto beltran</cp:lastModifiedBy>
  <cp:revision>1</cp:revision>
  <dcterms:created xsi:type="dcterms:W3CDTF">2020-03-03T22:25:00Z</dcterms:created>
  <dcterms:modified xsi:type="dcterms:W3CDTF">2020-03-03T22:29:00Z</dcterms:modified>
</cp:coreProperties>
</file>