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847D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Elenco y Personajes de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AR"/>
          <w14:ligatures w14:val="none"/>
        </w:rPr>
        <w:t xml:space="preserve"> Good Place</w:t>
      </w:r>
    </w:p>
    <w:p w14:paraId="14A1B22A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2D7978D6">
          <v:rect id="_x0000_i1025" style="width:0;height:1.5pt" o:hralign="center" o:hrstd="t" o:hr="t" fillcolor="#a0a0a0" stroked="f"/>
        </w:pict>
      </w:r>
    </w:p>
    <w:p w14:paraId="1A3CA763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🌼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Eleanor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Shellstrop</w:t>
      </w:r>
      <w:proofErr w:type="spellEnd"/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</w:t>
      </w:r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>Kristen Bell</w:t>
      </w:r>
    </w:p>
    <w:p w14:paraId="23EE484C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Eleanor es el corazón imperfecto de la historia. Cínica, sarcástica y egoísta, llega al “Good Place” por error. Criada en Arizona en una familia complicada, pasó su vida engañando a otros y evitando todo acto altruista. Su muerte ridícula —atropellada por un carrito de supermercado— marca el inicio de un viaje inesperado: aprender a ser una mejor persona en la eternidad. Lo fascinante de Eleanor es que representa a cualquiera de nosotros, con defectos, contradicciones y una humanidad tan real que resulta imposible no identificarse.</w:t>
      </w:r>
    </w:p>
    <w:p w14:paraId="07586274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Kristen Bell le da vida con una frescura magnética. Conocida por su papel en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Veronica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Mars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por ser la voz de Anna en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Frozen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Bell es una actriz versátil que combina humor y vulnerabilidad de manera única. En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despliega toda su capacidad cómica, pero también su sensibilidad dramática, convirtiendo a Eleanor en uno de los personajes más recordados de la comedia moderna.</w:t>
      </w:r>
    </w:p>
    <w:p w14:paraId="64C5C39F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281D64B6">
          <v:rect id="_x0000_i1026" style="width:0;height:1.5pt" o:hralign="center" o:hrstd="t" o:hr="t" fillcolor="#a0a0a0" stroked="f"/>
        </w:pict>
      </w:r>
    </w:p>
    <w:p w14:paraId="11EE8F8B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👓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 xml:space="preserve"> Chidi Anagonye – </w:t>
      </w:r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US" w:eastAsia="es-AR"/>
          <w14:ligatures w14:val="none"/>
        </w:rPr>
        <w:t>William Jackson Harper</w:t>
      </w:r>
    </w:p>
    <w:p w14:paraId="080586BD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Chidi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el profesor de filosofía que todos quisiéramos tener… y al mismo tiempo, el más desesperante. Bondadoso y moral hasta el extremo, su incapacidad para tomar decisiones es casi patológica. Murió en un accidente absurdo causado por su indecisión, un rasgo que lo define y lo tortura. Sin embargo, en el Good Place encuentra un nuevo propósito: guiar a Eleanor y al grupo en su búsqueda de redención. Con 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Chidi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la serie explora la belleza y el peso de la ética en la vida diaria.</w:t>
      </w:r>
    </w:p>
    <w:p w14:paraId="570EBFD3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William Jackson Harper, actor de teatro y televisión, logra un equilibrio perfecto entre el humor y la seriedad filosófica. Antes de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tuvo papeles en Broadway y en series como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Blacklist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pero este fue su gran salto a la fama. Desde entonces, ha expandido su carrera al cine, incluso en el Universo Marvel (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Ant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-Man and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Wasp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: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Quantumania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). Su interpretación de 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Chidi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lo consolidó como un actor con una profundidad emocional inusual en la comedia televisiva.</w:t>
      </w:r>
    </w:p>
    <w:p w14:paraId="6BE1E036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0AAD7216">
          <v:rect id="_x0000_i1027" style="width:0;height:1.5pt" o:hralign="center" o:hrstd="t" o:hr="t" fillcolor="#a0a0a0" stroked="f"/>
        </w:pict>
      </w:r>
    </w:p>
    <w:p w14:paraId="53635A4C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💎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Tahani</w:t>
      </w:r>
      <w:proofErr w:type="spellEnd"/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Al-Jamil –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>Jameela</w:t>
      </w:r>
      <w:proofErr w:type="spellEnd"/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 xml:space="preserve"> Jamil</w:t>
      </w:r>
    </w:p>
    <w:p w14:paraId="258BF7FE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Tahani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el </w:t>
      </w:r>
      <w:proofErr w:type="gram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glamour</w:t>
      </w:r>
      <w:proofErr w:type="gram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hecho personaje. Alta, elegante y siempre impecable, parece tenerlo todo… menos autenticidad. Vivió bajo la sombra de su hermana prodigio y dedicó su vida a fiestas, eventos benéficos y apariciones públicas. Murió de manera irónica, aplastada por una estatua de su hermana, símbolo de la envidia que la persiguió. Su viaje en la serie es conmovedor: pasa de la superficialidad y la vanidad a la búsqueda genuina de amor y amistad.</w:t>
      </w:r>
    </w:p>
    <w:p w14:paraId="05B591B6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Jameela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Jamil, quien encarna a 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Tahani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es mucho más que una actriz. Británica de origen indio-paquistaní, comenzó como presentadora de televisión en la BBC antes de dar el salto a Hollywood con este papel, su debut como actriz. Además, es reconocida activista en temas de salud, feminismo y diversidad corporal, con su proyecto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I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Weigh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Su interpretación en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la catapultó como referente cultural y actriz prometedora.</w:t>
      </w:r>
    </w:p>
    <w:p w14:paraId="21A39CB4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3AFE72E9">
          <v:rect id="_x0000_i1028" style="width:0;height:1.5pt" o:hralign="center" o:hrstd="t" o:hr="t" fillcolor="#a0a0a0" stroked="f"/>
        </w:pict>
      </w:r>
    </w:p>
    <w:p w14:paraId="1CBF77F7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🎧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Jason Mendoza – </w:t>
      </w:r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>Manny Jacinto</w:t>
      </w:r>
    </w:p>
    <w:p w14:paraId="7869F8A6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Jason es el alma ingenua del grupo. Oriundo de Jacksonville, Florida, era un DJ mediocre y delincuente torpe que murió atrapado en una caja fuerte durante un robo fallido. Su simpleza roza lo absurdo, pero en su torpeza hay pureza: Jason representa la inocencia sin filtro, el corazón sin malicia. Su relación con Janet es una de las más improbables y entrañables de la serie, demostrando que incluso en la eternidad hay espacio para el amor más sincero.</w:t>
      </w:r>
    </w:p>
    <w:p w14:paraId="1474E1CF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Manny Jacinto, nacido en Filipinas y criado en Canadá, era prácticamente desconocido antes de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Su carisma y timing cómico conquistaron al público y lo llevaron a papeles en producciones de alto perfil, como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Top Gun: Maverick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Hoy es considerado uno de los talentos emergentes más prometedores de la televisión y el cine.</w:t>
      </w:r>
    </w:p>
    <w:p w14:paraId="63076C15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4E8B21F8">
          <v:rect id="_x0000_i1029" style="width:0;height:1.5pt" o:hralign="center" o:hrstd="t" o:hr="t" fillcolor="#a0a0a0" stroked="f"/>
        </w:pict>
      </w:r>
    </w:p>
    <w:p w14:paraId="2ECA5013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📚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Janet –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>D’Arcy</w:t>
      </w:r>
      <w:proofErr w:type="spellEnd"/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 xml:space="preserve"> Carden</w:t>
      </w:r>
    </w:p>
    <w:p w14:paraId="226EB8B4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Janet no es humana, pero es quizá el personaje más humano de todos. Una asistente todopoderosa que sabe todo y puede conseguir cualquier cosa, comienza siendo un simple sistema operativo del Good Place. Pero poco a poco evoluciona: desarrolla identidad, libre albedrío, emociones e incluso la capacidad de amar. Su arco plantea preguntas profundas sobre la conciencia y la naturaleza de la humanidad. Además, sus versiones alternativas —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Bad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Janet y Neutral Janet— son momentos de puro humor.</w:t>
      </w:r>
    </w:p>
    <w:p w14:paraId="0CB09607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D’Arcy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Carden, actriz y comediante, se luce en este papel multifacético. Antes de la serie, había trabajado en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Broad City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en el mundo del stand-up, pero fue Janet quien la consagró como una intérprete camaleónica. Su capacidad para diferenciar múltiples “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Janets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” sin perder la coherencia del personaje es considerada uno de los grandes logros actorales de la serie.</w:t>
      </w:r>
    </w:p>
    <w:p w14:paraId="6D784CB4" w14:textId="77777777" w:rsidR="009C0E16" w:rsidRPr="009C0E16" w:rsidRDefault="009C0E16" w:rsidP="009C0E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4AA31251">
          <v:rect id="_x0000_i1030" style="width:0;height:1.5pt" o:hralign="center" o:hrstd="t" o:hr="t" fillcolor="#a0a0a0" stroked="f"/>
        </w:pict>
      </w:r>
    </w:p>
    <w:p w14:paraId="3B237E24" w14:textId="77777777" w:rsidR="009C0E16" w:rsidRPr="009C0E16" w:rsidRDefault="009C0E16" w:rsidP="009C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C0E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😈</w:t>
      </w:r>
      <w:r w:rsidRPr="009C0E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Michael – </w:t>
      </w:r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 xml:space="preserve">Ted </w:t>
      </w:r>
      <w:proofErr w:type="spellStart"/>
      <w:r w:rsidRPr="009C0E1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AR"/>
          <w14:ligatures w14:val="none"/>
        </w:rPr>
        <w:t>Danson</w:t>
      </w:r>
      <w:proofErr w:type="spellEnd"/>
    </w:p>
    <w:p w14:paraId="5BAB0285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Michael es el arquitecto del vecindario y, en apariencia, el mentor de Eleanor. Encantador, juguetón y carismático, esconde un secreto: no es un ángel, sino un demonio con un plan revolucionario para torturar a los humanos de una forma más sutil y cruel. A lo largo de la historia, Michael pasa de ser antagonista a aliado, descubriendo 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la belleza de la imperfección humana. Su evolución es una de las más fascinantes de la serie.</w:t>
      </w:r>
    </w:p>
    <w:p w14:paraId="4A8C812E" w14:textId="77777777" w:rsidR="009C0E16" w:rsidRPr="009C0E16" w:rsidRDefault="009C0E16" w:rsidP="009C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Ted </w:t>
      </w:r>
      <w:proofErr w:type="spellStart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Danson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leyenda viva de la televisión, se consagró décadas antes con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Cheers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una de las sitcoms más exitosas de la historia. A lo largo de su carrera también brilló en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Becker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Damages</w:t>
      </w:r>
      <w:proofErr w:type="spellEnd"/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</w:t>
      </w:r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CSI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. Su papel en </w:t>
      </w:r>
      <w:proofErr w:type="spellStart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C0E16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C0E1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fue aclamado como un regreso triunfal a la comedia, con una interpretación que mezcla humor, malicia y ternura en dosis exactas.</w:t>
      </w:r>
    </w:p>
    <w:p w14:paraId="0753E587" w14:textId="77777777" w:rsidR="003C2AB9" w:rsidRDefault="003C2AB9"/>
    <w:sectPr w:rsidR="003C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9"/>
    <w:rsid w:val="003C2AB9"/>
    <w:rsid w:val="009C0E16"/>
    <w:rsid w:val="00A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B90D"/>
  <w15:chartTrackingRefBased/>
  <w15:docId w15:val="{8053CD28-6E2E-4FCC-A744-6B8E6C8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A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A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A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A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A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A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2025-09-02T16:03:00Z</dcterms:created>
  <dcterms:modified xsi:type="dcterms:W3CDTF">2025-09-02T16:05:00Z</dcterms:modified>
</cp:coreProperties>
</file>