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C482C" w14:textId="77777777" w:rsidR="009368B9" w:rsidRDefault="00000000">
      <w:pPr>
        <w:pStyle w:val="Title"/>
      </w:pPr>
      <w:r>
        <w:t>ISMS Roles &amp; Responsibilities Chart</w:t>
      </w:r>
    </w:p>
    <w:p w14:paraId="60499088" w14:textId="77777777" w:rsidR="009368B9" w:rsidRDefault="00000000">
      <w:r>
        <w:t>Version: DRAFT</w:t>
      </w:r>
    </w:p>
    <w:p w14:paraId="013A955D" w14:textId="77777777" w:rsidR="009368B9" w:rsidRDefault="00000000">
      <w:r>
        <w:t>Date: __________</w:t>
      </w:r>
    </w:p>
    <w:p w14:paraId="3F80D01A" w14:textId="77777777" w:rsidR="009368B9" w:rsidRDefault="00000000">
      <w:r>
        <w:t>Prepared by: Ernesto Ganadores Jr.</w:t>
      </w:r>
    </w:p>
    <w:p w14:paraId="4BBC3B94" w14:textId="77777777" w:rsidR="009368B9" w:rsidRDefault="00000000">
      <w:r>
        <w:br/>
        <w:t>1. Purpose</w:t>
      </w:r>
    </w:p>
    <w:p w14:paraId="0F4682AC" w14:textId="77777777" w:rsidR="009368B9" w:rsidRDefault="00000000">
      <w:r>
        <w:t>[Explain the purpose of this chart and its link to Clause 5.3.]</w:t>
      </w:r>
    </w:p>
    <w:p w14:paraId="1F0FB529" w14:textId="77777777" w:rsidR="009368B9" w:rsidRDefault="00000000">
      <w:r>
        <w:br/>
        <w:t>2. Responsibilities</w:t>
      </w:r>
    </w:p>
    <w:p w14:paraId="38A5B3F8" w14:textId="77777777" w:rsidR="009368B9" w:rsidRDefault="00000000">
      <w:r>
        <w:t>[Define ISMS-related responsibilities across key roles. Consider roles like CISO, ISMS Manager, Risk Owner, Auditor.]</w:t>
      </w:r>
    </w:p>
    <w:p w14:paraId="47F61546" w14:textId="77777777" w:rsidR="009368B9" w:rsidRDefault="00000000">
      <w:r>
        <w:br/>
        <w:t>3. Escalation Path</w:t>
      </w:r>
    </w:p>
    <w:p w14:paraId="469AF2A6" w14:textId="77777777" w:rsidR="009368B9" w:rsidRDefault="00000000">
      <w:r>
        <w:t>[Describe how information security issues are escalated.]</w:t>
      </w:r>
    </w:p>
    <w:p w14:paraId="415BAA70" w14:textId="77777777" w:rsidR="009368B9" w:rsidRDefault="00000000">
      <w:r>
        <w:br/>
        <w:t>4. Approval &amp; Oversight</w:t>
      </w:r>
    </w:p>
    <w:p w14:paraId="74A6663F" w14:textId="77777777" w:rsidR="009368B9" w:rsidRDefault="00000000">
      <w:r>
        <w:t>[Indicate who approves policies, risk treatment plans, etc.]</w:t>
      </w:r>
    </w:p>
    <w:p w14:paraId="2EAD7DBE" w14:textId="77777777" w:rsidR="009368B9" w:rsidRDefault="00000000">
      <w:r>
        <w:br/>
        <w:t>5. Review</w:t>
      </w:r>
    </w:p>
    <w:p w14:paraId="50BDA96E" w14:textId="77777777" w:rsidR="009368B9" w:rsidRDefault="00000000">
      <w:r>
        <w:t>[Mention how and when the structure is reviewed.]</w:t>
      </w:r>
    </w:p>
    <w:sectPr w:rsidR="009368B9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35E46" w14:textId="77777777" w:rsidR="00C85A28" w:rsidRDefault="00C85A28">
      <w:pPr>
        <w:spacing w:after="0" w:line="240" w:lineRule="auto"/>
      </w:pPr>
      <w:r>
        <w:separator/>
      </w:r>
    </w:p>
  </w:endnote>
  <w:endnote w:type="continuationSeparator" w:id="0">
    <w:p w14:paraId="65179B0C" w14:textId="77777777" w:rsidR="00C85A28" w:rsidRDefault="00C8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9D01B" w14:textId="77777777" w:rsidR="00AC347F" w:rsidRDefault="00AC34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F2FBD" w14:textId="77777777" w:rsidR="009368B9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AC5DA" w14:textId="77777777" w:rsidR="00AC347F" w:rsidRDefault="00AC3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37DED" w14:textId="77777777" w:rsidR="00C85A28" w:rsidRDefault="00C85A28">
      <w:pPr>
        <w:spacing w:after="0" w:line="240" w:lineRule="auto"/>
      </w:pPr>
      <w:r>
        <w:separator/>
      </w:r>
    </w:p>
  </w:footnote>
  <w:footnote w:type="continuationSeparator" w:id="0">
    <w:p w14:paraId="54CA5115" w14:textId="77777777" w:rsidR="00C85A28" w:rsidRDefault="00C85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09868" w14:textId="76AE79AC" w:rsidR="00AC347F" w:rsidRDefault="00C85A28">
    <w:pPr>
      <w:pStyle w:val="Header"/>
    </w:pPr>
    <w:r>
      <w:rPr>
        <w:noProof/>
      </w:rPr>
      <w:pict w14:anchorId="1E7EB4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66543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897F8" w14:textId="6136DE14" w:rsidR="009368B9" w:rsidRDefault="00C85A28">
    <w:pPr>
      <w:pStyle w:val="Header"/>
      <w:jc w:val="right"/>
    </w:pPr>
    <w:r>
      <w:rPr>
        <w:noProof/>
      </w:rPr>
      <w:pict w14:anchorId="10F283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66544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B2893" w14:textId="60A7B10B" w:rsidR="00AC347F" w:rsidRDefault="00C85A28">
    <w:pPr>
      <w:pStyle w:val="Header"/>
    </w:pPr>
    <w:r>
      <w:rPr>
        <w:noProof/>
      </w:rPr>
      <w:pict w14:anchorId="1C3FD7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66542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161750">
    <w:abstractNumId w:val="8"/>
  </w:num>
  <w:num w:numId="2" w16cid:durableId="969746725">
    <w:abstractNumId w:val="6"/>
  </w:num>
  <w:num w:numId="3" w16cid:durableId="649678242">
    <w:abstractNumId w:val="5"/>
  </w:num>
  <w:num w:numId="4" w16cid:durableId="607541646">
    <w:abstractNumId w:val="4"/>
  </w:num>
  <w:num w:numId="5" w16cid:durableId="1448163256">
    <w:abstractNumId w:val="7"/>
  </w:num>
  <w:num w:numId="6" w16cid:durableId="2091267179">
    <w:abstractNumId w:val="3"/>
  </w:num>
  <w:num w:numId="7" w16cid:durableId="436339717">
    <w:abstractNumId w:val="2"/>
  </w:num>
  <w:num w:numId="8" w16cid:durableId="1969623533">
    <w:abstractNumId w:val="1"/>
  </w:num>
  <w:num w:numId="9" w16cid:durableId="172071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9368B9"/>
    <w:rsid w:val="00AA1D8D"/>
    <w:rsid w:val="00AC347F"/>
    <w:rsid w:val="00B47730"/>
    <w:rsid w:val="00C85A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78E1AC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2025-06-20T08:27:00Z</dcterms:modified>
  <cp:category/>
</cp:coreProperties>
</file>