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0"/>
                <w:sz w:val="72"/>
                <w:szCs w:val="72"/>
              </w:rPr>
              <w:t xml:space="preserve">BEXALTEC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00C853"/>
                <w:spacing w:val="100"/>
                <w:sz w:val="26"/>
                <w:szCs w:val="26"/>
              </w:rPr>
              <w:t xml:space="preserve">SOLUCIONES INFORMÁTICAS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Luanda · Angola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pacing w:val="150"/>
          <w:sz w:val="48"/>
          <w:szCs w:val="48"/>
        </w:rPr>
        <w:t xml:space="preserve">PROPOSTA COMERCIAL</w:t>
      </w:r>
    </w:p>
    <w:p>
      <w:pPr>
        <w:spacing w:after="80"/>
        <w:jc w:val="center"/>
      </w:pPr>
      <w:r>
        <w:rPr>
          <w:rFonts w:ascii="Arial" w:cs="Arial" w:eastAsia="Arial" w:hAnsi="Arial"/>
          <w:color w:val="00796B"/>
          <w:sz w:val="26"/>
          <w:szCs w:val="26"/>
        </w:rPr>
        <w:t xml:space="preserve">Consultoria &amp; Soluções em Tecnologia da Informação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Ref.: BX-PC-2026-001</w:t>
      </w:r>
    </w:p>
    <w:p>
      <w:pPr>
        <w:pBdr>
          <w:bottom w:val="single" w:color="E0E6EF" w:sz="4" w:space="4"/>
        </w:pBd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Data de Emissão</w:t>
            </w:r>
          </w:p>
          <w:p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24 de abril de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Validade da Proposta</w:t>
            </w:r>
          </w:p>
          <w:p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30 dias a partir da emissão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Elaborado por</w:t>
            </w:r>
          </w:p>
          <w:p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Equipa Técnica Bexaltec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Versão</w:t>
            </w:r>
          </w:p>
          <w:p>
            <w:r>
              <w:rPr>
                <w:rFonts w:ascii="Arial" w:cs="Arial" w:eastAsia="Arial" w:hAnsi="Arial"/>
                <w:color w:val="0A1628"/>
                <w:sz w:val="22"/>
                <w:szCs w:val="22"/>
              </w:rPr>
              <w:t xml:space="preserve">v1.0 – Confidencial</w:t>
            </w:r>
          </w:p>
        </w:tc>
      </w:tr>
    </w:tbl>
    <w:p>
      <w:pPr>
        <w:spacing w:after="60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Sobre a Bexaltec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Bexaltec – Soluciones Informáticas é uma empresa angolana especializada em soluções de tecnologia da informação, com sede em Luanda. Com uma equipa multidisciplinar de profissionais certificados, a Bexaltec oferece serviços abrangentes que cobrem desde a conceção e documentação de infraestruturas de TI até à sua implementação, manutenção e suporte contínuo.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nossa missão é capacitar empresas e instituições com as melhores soluções tecnológicas disponíveis no mercado, adaptadas à realidade angolana, garantindo qualidade, segurança e inovação em cada projeto.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CAEs Registadas</w:t>
            </w:r>
          </w:p>
        </w:tc>
        <w:tc>
          <w:tcPr>
            <w:tcW w:type="dxa" w:w="3200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48"/>
                <w:szCs w:val="48"/>
              </w:rPr>
              <w:t xml:space="preserve">360°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Cobertura em TI</w:t>
            </w:r>
          </w:p>
        </w:tc>
        <w:tc>
          <w:tcPr>
            <w:tcW w:type="dxa" w:w="3238"/>
            <w:tcBorders>
              <w:top w:val="single" w:color="E0E6EF" w:sz="1"/>
              <w:left w:val="single" w:color="E0E6EF" w:sz="1"/>
              <w:bottom w:val="single" w:color="E0E6EF" w:sz="1"/>
              <w:right w:val="single" w:color="E0E6EF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48"/>
                <w:szCs w:val="48"/>
              </w:rPr>
              <w:t xml:space="preserve">24/7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Suporte Técnico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Atividades Econômicas Registadas (CAEs)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Bexaltec detém 11 CAEs devidamente registadas, cobrindo de forma integral o ecossistema de tecnologia da informação em Angola: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rPr>
          <w:tblHeader/>
        </w:trPr>
        <w:tc>
          <w:tcPr>
            <w:tcW w:type="dxa" w:w="10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2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 Econômica</w:t>
            </w:r>
          </w:p>
        </w:tc>
        <w:tc>
          <w:tcPr>
            <w:tcW w:type="dxa" w:w="5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Serviço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01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Segurança Eletrônica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Instalação de CCTV, controlo de acesso, alarme e monitoramento remoto.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02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Desenvolvimento de Software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Sistemas sob encomenda: ERP, CRM, apps corporativas e automação.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03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Desenvolvimento de Soluções Digitais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Transformação digital, portais, dashboards e integração de APIs.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04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Desenvolvimento de Websites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Sites institucionais, e-commerce, landing pages e CMS.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05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Hospedagem de Websites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Hosting gerenciado com SSL, CDN, backup e suporte técnico.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06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Provedor de Internet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Links de fibra óptica, MPLS, IPs fixos e SLA empresarial.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07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Venda de Domínio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Registro, gestão e transferência de domínios .ao e internacionais.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08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Reparação e Manutenção de Computadores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Reparo de PCs, laptops, servidores e equipamentos periféricos.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09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Desenvolvimento de Programas sob Encomenda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Software personalizado com ciclo completo de desenvolvimento.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10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Consultoria em Tecnologia da Informação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Infraestrutura, redes Cisco/Unifi/Ubiquiti, documentação técnica.</w:t>
            </w:r>
          </w:p>
        </w:tc>
      </w:tr>
      <w:tr>
        <w:tc>
          <w:tcPr>
            <w:tcW w:type="dxa" w:w="1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796B"/>
                <w:sz w:val="18"/>
                <w:szCs w:val="18"/>
              </w:rPr>
              <w:t xml:space="preserve">CAE 11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B4A"/>
                <w:sz w:val="19"/>
                <w:szCs w:val="19"/>
              </w:rPr>
              <w:t xml:space="preserve">Comércio, Importação e Representação</w:t>
            </w:r>
          </w:p>
        </w:tc>
        <w:tc>
          <w:tcPr>
            <w:tcW w:type="dxa" w:w="5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Venda e importação de equipamentos, representação de fabricantes.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Descrição Detalhada dos Serviços</w:t>
      </w: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3.1 Segurança Eletrônica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Videovigilância / CCTV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Instalação e configuração de sistemas de câmeras IP e analógicas (Hikvision, Dahua). Câmeras dome, bullet e PTZ. Gravação em NVR/DVR e nuvem com acesso remoto via app.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Câmeras IP e analógicas HD/4K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Sistemas NVR/DVR com armazenamento local e nuvem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Visualização remota via app móvel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Câmeras indoor/outdoor para ambientes corporativos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Controle de Acesso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Implementação de sistemas de controlo de acesso com biometria, RFID e integração com CCTV para ambientes corporativos e industriais.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Fechaduras biométricas e RFID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Catracas e torniquetes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Gestão centralizada de credenciais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Sistemas de Alarme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Instalação de centrais de alarme com sensores de movimento, abertura e presença, ligados a monitoramento remoto 24/7.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Centrais de alarme com comunicação GSM/IP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Sensores de movimento, abertura e fumo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Monitoramento e resposta 24/7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3.2 Infraestrutura de TI e Redes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Consultoria e Documentação Técnica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Levantamento completo da infraestrutura existente, criação de diagramas de rede, inventário de ativos, runbooks e documentação técnica padronizada.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Diagrama de topologia física e lógica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Inventário de ativos de TI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Runbooks e procedimentos operacionais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Documentação para conformidade e auditoria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Configuração Cisco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Projeto, configuração e manutenção de equipamentos Cisco: switches Catalyst e Nexus, roteadores ISR/ASR, configuração de VLANs, STP, OSPF, BGP, QoS e segurança.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Switches Cisco Catalyst / Nexus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VLANs, trunking e STP/RSTP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Roteamento dinâmico OSPF, BGP, EIGRP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ACLs, port-security e 802.1X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Unifi e Ubiquiti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Implantação de redes Wi-Fi corporativas com Ubiquiti UniFi: APs Wi-Fi 6/6E, switches USW, gateways UDM Pro, segmentação por VLANs e roaming otimizado.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Access Points Wi-Fi 6 / 6E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UniFi Network Controller (on-premise e cloud)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UDM Pro como gateway/firewall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Roaming seamless em ambientes multi-AP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Outros Fabricantes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Suporte completo para MikroTik, HP Aruba, Fortinet, Huawei e outros. Incluindo RouterOS, ArubaOS-CX, FortiOS e Huawei VRP.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MikroTik RouterOS / CHR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HP Aruba CX / AOS-CX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Fortinet FortiGate NGFW e SD-WAN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Huawei VRP e soluções campus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3.3 Desenvolvimento de Software e Soluções Digitais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Software sob Encomenda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Desenvolvimento completo de sistemas personalizados: ERP, CRM, sistemas de gestão, automação de processos e ferramentas internas, adaptados à realidade do cliente.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Sistemas ERP e CRM customizados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Aplicações web e móveis corporativas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Automação de processos e workflows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Integração com sistemas legados via API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Soluções Digitais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Transformação digital de processos analógicos, criação de dashboards, portais de cliente e integração de múltiplos sistemas numa plataforma unificada.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Dashboards e painéis de gestão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Portais de cliente e parceiro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Integração de APIs e microserviços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Migração para a nuvem (AWS, Azure, GCP)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3.4 Desenvolvimento Web e Hospedagem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Websites e E-commerce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Criação de presença digital completa: sites institucionais, lojas virtuais, landing pages e sistemas de gestão de conteúdo, com design responsivo e SEO otimizado.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Sites institucionais com CMS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Lojas virtuais com integração de pagamento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Landing pages e funis de conversão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Design UI/UX responsivo e acessível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Hospedagem Gerenciada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Serviços de hosting com SLA garantido, SSL, CDN, backup automático e suporte técnico dedicado para garantir disponibilidade máxima.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Planos Starter, Business e Enterprise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SSL gratuito e CDN incluídos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Backup diário automatizado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Monitoramento de uptime 24/7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3.5 Internet, Domínios e Conectividade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Provedor de Internet (ISP)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Fornecimento de conectividade empresarial via fibra óptica com IPs fixos, SLA garantido e suporte técnico especializado 24/7.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Links dedicados simétricos por fibra óptica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IPs fixos e blocos de IPs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SLA com disponibilidade garantida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Links MPLS para interligação de filiais</w:t>
      </w:r>
    </w:p>
    <w:p>
      <w:pPr>
        <w:spacing w:after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Domínios e DNS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Registro, gestão e transferência de domínios com configuração avançada de DNS, incluindo MX, SPF, DKIM e proteção contra ataques.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Domínios .ao, .com, .net e internacionais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Gestão DNS avançada com MX, SPF, DKIM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Transferência de domínios de outros registradores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color w:val="00C853"/>
          <w:sz w:val="26"/>
          <w:szCs w:val="26"/>
        </w:rPr>
        <w:t xml:space="preserve">■ </w:t>
      </w:r>
      <w:r>
        <w:rPr>
          <w:rFonts w:ascii="Arial" w:cs="Arial" w:eastAsia="Arial" w:hAnsi="Arial"/>
          <w:b/>
          <w:bCs/>
          <w:color w:val="00796B"/>
          <w:sz w:val="26"/>
          <w:szCs w:val="26"/>
        </w:rPr>
        <w:t xml:space="preserve">3.6 Manutenção e Reparação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2044"/>
          <w:sz w:val="22"/>
          <w:szCs w:val="22"/>
        </w:rPr>
        <w:t xml:space="preserve">Reparação de Equipamentos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Diagnóstico e reparo de computadores desktop, laptops, servidores e equipamentos periféricos com garantia de serviço.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Diagnóstico e reparo de hardware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Substituição de componentes (RAM, SSD, fonte)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Reparação de impressoras, scanners e monitores</w:t>
      </w:r>
    </w:p>
    <w:p>
      <w:pPr>
        <w:spacing w:after="100"/>
        <w:ind w:left="400"/>
      </w:pPr>
      <w:r>
        <w:rPr>
          <w:rFonts w:ascii="Arial" w:cs="Arial" w:eastAsia="Arial" w:hAnsi="Arial"/>
          <w:color w:val="00796B"/>
          <w:sz w:val="22"/>
          <w:szCs w:val="22"/>
        </w:rPr>
        <w:t xml:space="preserve">✔ 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Contratos de manutenção preventiva</w:t>
      </w:r>
    </w:p>
    <w:p>
      <w:pPr>
        <w:spacing w:after="80"/>
      </w:pPr>
    </w:p>
    <w:p>
      <w:pPr>
        <w:pBdr>
          <w:bottom w:val="single" w:color="E0E6EF" w:sz="4" w:space="4"/>
        </w:pBdr>
        <w:spacing w:after="20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Metodologia de Projeto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Bexaltec segue uma metodologia estruturada em 5 fases para garantir a qualidade e o sucesso de cada projeto: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7038"/>
      </w:tblGrid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Diagnóstico</w:t>
            </w:r>
          </w:p>
        </w:tc>
        <w:tc>
          <w:tcPr>
            <w:tcW w:type="dxa" w:w="7038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Levantamento da infraestrutura atual, identificação de necessidades e mapeamento de riscos.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Proposta</w:t>
            </w:r>
          </w:p>
        </w:tc>
        <w:tc>
          <w:tcPr>
            <w:tcW w:type="dxa" w:w="7038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Elaboração de proposta técnica detalhada com escopo, prazo, recursos e custo.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Design</w:t>
            </w:r>
          </w:p>
        </w:tc>
        <w:tc>
          <w:tcPr>
            <w:tcW w:type="dxa" w:w="7038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Criação de arquitetura da solução, diagramas técnicos e plano de implementação.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Implantação</w:t>
            </w:r>
          </w:p>
        </w:tc>
        <w:tc>
          <w:tcPr>
            <w:tcW w:type="dxa" w:w="7038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Execução do projeto com testes, configurações e formação da equipa do cliente.</w:t>
            </w:r>
          </w:p>
        </w:tc>
      </w:tr>
      <w:tr>
        <w:tc>
          <w:tcPr>
            <w:tcW w:type="dxa" w:w="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A1628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Suporte</w:t>
            </w:r>
          </w:p>
        </w:tc>
        <w:tc>
          <w:tcPr>
            <w:tcW w:type="dxa" w:w="7038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7FA" w:val="clear"/>
            <w:tcMar>
              <w:top w:type="dxa" w:w="120"/>
              <w:left w:type="dxa" w:w="12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Monitoramento contínuo, manutenção preventiva e suporte técnico pós-implementação.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Condições Gerais e Termos</w:t>
      </w:r>
    </w:p>
    <w:p>
      <w:pPr>
        <w:spacing w:after="120"/>
        <w:jc w:val="both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 presente proposta está sujeita às seguintes condições: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Validade: Esta proposta é válida por 30 (trinta) dias a partir da data de emissão.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Pagamento: As condições de pagamento serão negociadas individualmente para cada projeto, podendo incluir parcelamento.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Impostos: Os valores apresentados em propostas específicas não incluem impostos aplicáveis, salvo indicação expressa.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Confidencialidade: O conteúdo desta proposta é confidencial e não deve ser partilhado com terceiros sem autorização.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Garantia: Todos os serviços de instalação e configuração têm garantia mínima de 90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Suporte: O suporte pós-venda pode ser contratado de forma avulsa ou através de contratos anuais de manutenção.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Equipamentos: Os equipamentos fornecidos têm garantia do fabricante e suporte Bexaltec.</w:t>
      </w:r>
    </w:p>
    <w:p>
      <w:pPr>
        <w:spacing w:after="200"/>
      </w:pPr>
    </w:p>
    <w:p>
      <w:pPr>
        <w:pBdr>
          <w:bottom w:val="single" w:color="E0E6EF" w:sz="4" w:space="4"/>
        </w:pBdr>
        <w:spacing w:after="200"/>
      </w:pPr>
    </w:p>
    <w:p>
      <w:pPr>
        <w:spacing w:after="20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Contactos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0D2044"/>
                <w:sz w:val="22"/>
                <w:szCs w:val="22"/>
              </w:rPr>
              <w:t xml:space="preserve">Bexaltec – Soluciones Informáticas</w:t>
            </w:r>
          </w:p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Luanda, Angola</w:t>
            </w:r>
          </w:p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Website: www.bexaltec.ao</w:t>
            </w:r>
          </w:p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Email: info@bexaltec.ao</w:t>
            </w:r>
          </w:p>
          <w:p>
            <w:pPr>
              <w:spacing w:after="120"/>
              <w:jc w:val="both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Telefone: +244 XXX XXX XXX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Horário de Atendimento</w:t>
            </w:r>
          </w:p>
          <w:p>
            <w:pPr>
              <w:spacing w:after="60"/>
            </w:pP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Segunda a Sexta: 08h00 – 18h00</w:t>
            </w:r>
          </w:p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Sábado: 09h00 – 13h00</w:t>
            </w:r>
          </w:p>
          <w:p>
            <w:r>
              <w:rPr>
                <w:rFonts w:ascii="Arial" w:cs="Arial" w:eastAsia="Arial" w:hAnsi="Arial"/>
                <w:color w:val="00796B"/>
                <w:sz w:val="20"/>
                <w:szCs w:val="20"/>
              </w:rPr>
              <w:t xml:space="preserve">Suporte 24/7 para contratos activos</w:t>
            </w:r>
          </w:p>
        </w:tc>
      </w:tr>
    </w:tbl>
    <w:p>
      <w:pPr>
        <w:spacing w:after="400"/>
      </w:pPr>
    </w:p>
    <w:p>
      <w:pPr>
        <w:pBdr>
          <w:top w:val="single" w:color="0A1628" w:sz="4" w:space="4"/>
        </w:pBdr>
        <w:spacing w:after="100" w:before="200"/>
        <w:jc w:val="center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BEXALTEC – Soluciones Informáticas  |  Luanda, Angola  |  info@bexaltec.ao</w:t>
      </w:r>
    </w:p>
    <w:p>
      <w:pPr>
        <w:spacing w:after="0"/>
        <w:jc w:val="center"/>
      </w:pPr>
      <w:r>
        <w:rPr>
          <w:rFonts w:ascii="Arial" w:cs="Arial" w:eastAsia="Arial" w:hAnsi="Arial"/>
          <w:color w:val="B0BEC5"/>
          <w:sz w:val="18"/>
          <w:szCs w:val="18"/>
        </w:rPr>
        <w:t xml:space="preserve">Documento confidencial. Todos os direitos reservados © Bexaltec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F" w:sz="4" w:space="4"/>
      </w:pBdr>
      <w:tabs>
        <w:tab w:val="right" w:pos="9638"/>
      </w:tabs>
    </w:pPr>
    <w:r>
      <w:rPr>
        <w:rFonts w:ascii="Arial" w:cs="Arial" w:eastAsia="Arial" w:hAnsi="Arial"/>
        <w:color w:val="90A4AE"/>
        <w:sz w:val="18"/>
        <w:szCs w:val="18"/>
      </w:rPr>
      <w:t xml:space="preserve">bexaltec.ao  |  info@bexaltec.ao  |  +244 XXX XXX XXX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0A4AE"/>
        <w:sz w:val="18"/>
        <w:szCs w:val="18"/>
      </w:rPr>
      <w:t xml:space="preserve">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A1628"/>
              <w:spacing w:val="100"/>
              <w:sz w:val="22"/>
              <w:szCs w:val="22"/>
            </w:rPr>
            <w:t xml:space="preserve">BEXALTEC</w:t>
          </w:r>
          <w:r>
            <w:rPr>
              <w:rFonts w:ascii="Arial" w:cs="Arial" w:eastAsia="Arial" w:hAnsi="Arial"/>
              <w:color w:val="90A4AE"/>
              <w:sz w:val="20"/>
              <w:szCs w:val="20"/>
            </w:rPr>
            <w:t xml:space="preserve">  |  Soluciones Informáticas</w:t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0A4AE"/>
              <w:sz w:val="18"/>
              <w:szCs w:val="18"/>
            </w:rPr>
            <w:t xml:space="preserve">Proposta Comercial · Confidencial</w:t>
          </w:r>
        </w:p>
      </w:tc>
    </w:tr>
  </w:tbl>
  <w:p>
    <w:pPr>
      <w:pBdr>
        <w:bottom w:val="single" w:color="0A1628" w:sz="4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2026-04-24T20:40:38.733Z</dcterms:created>
  <dcterms:modified xsi:type="dcterms:W3CDTF">2026-04-24T20:40:38.733Z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