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3459" w14:textId="77777777" w:rsidR="00523690" w:rsidRPr="00523690" w:rsidRDefault="00523690" w:rsidP="00523690">
      <w:r w:rsidRPr="00523690">
        <w:t xml:space="preserve">For more than three decades, </w:t>
      </w:r>
      <w:proofErr w:type="spellStart"/>
      <w:r w:rsidRPr="00523690">
        <w:rPr>
          <w:b/>
          <w:bCs/>
        </w:rPr>
        <w:t>Erdoor</w:t>
      </w:r>
      <w:proofErr w:type="spellEnd"/>
      <w:r w:rsidRPr="00523690">
        <w:t xml:space="preserve"> has been dedicated to designing and manufacturing premium composite interior door systems that combine modern aesthetics, durability, and long-lasting performance. As a brand of </w:t>
      </w:r>
      <w:proofErr w:type="spellStart"/>
      <w:r w:rsidRPr="00523690">
        <w:rPr>
          <w:b/>
          <w:bCs/>
        </w:rPr>
        <w:t>Ergunbas</w:t>
      </w:r>
      <w:proofErr w:type="spellEnd"/>
      <w:r w:rsidRPr="00523690">
        <w:rPr>
          <w:b/>
          <w:bCs/>
        </w:rPr>
        <w:t xml:space="preserve"> Group</w:t>
      </w:r>
      <w:r w:rsidRPr="00523690">
        <w:t xml:space="preserve">, our story began in </w:t>
      </w:r>
      <w:r w:rsidRPr="00523690">
        <w:rPr>
          <w:b/>
          <w:bCs/>
        </w:rPr>
        <w:t>1989</w:t>
      </w:r>
      <w:r w:rsidRPr="00523690">
        <w:t xml:space="preserve"> with a vision to deliver innovative building solutions through advanced manufacturing and uncompromising quality.</w:t>
      </w:r>
    </w:p>
    <w:p w14:paraId="568B1512" w14:textId="77777777" w:rsidR="00523690" w:rsidRPr="00523690" w:rsidRDefault="00523690" w:rsidP="00523690">
      <w:r w:rsidRPr="00523690">
        <w:t xml:space="preserve">Over the years, </w:t>
      </w:r>
      <w:proofErr w:type="spellStart"/>
      <w:r w:rsidRPr="00523690">
        <w:t>Ergunbas</w:t>
      </w:r>
      <w:proofErr w:type="spellEnd"/>
      <w:r w:rsidRPr="00523690">
        <w:t xml:space="preserve"> Group has continuously evolved alongside the construction industry. In the early 2000s, the company expanded its manufacturing capabilities by investing in </w:t>
      </w:r>
      <w:r w:rsidRPr="00523690">
        <w:rPr>
          <w:b/>
          <w:bCs/>
        </w:rPr>
        <w:t>PVC production</w:t>
      </w:r>
      <w:r w:rsidRPr="00523690">
        <w:t xml:space="preserve">, followed by significant advancements in </w:t>
      </w:r>
      <w:r w:rsidRPr="00523690">
        <w:rPr>
          <w:b/>
          <w:bCs/>
        </w:rPr>
        <w:t>composite technology</w:t>
      </w:r>
      <w:r w:rsidRPr="00523690">
        <w:t xml:space="preserve">. This strategic transformation positioned the company among </w:t>
      </w:r>
      <w:r w:rsidRPr="00523690">
        <w:rPr>
          <w:b/>
          <w:bCs/>
        </w:rPr>
        <w:t>Turkey's leading composite manufacturers</w:t>
      </w:r>
      <w:r w:rsidRPr="00523690">
        <w:t>, enabling us to develop high-performance interior door solutions that meet the changing needs of architects, builders, distributors, and homeowners around the world.</w:t>
      </w:r>
    </w:p>
    <w:p w14:paraId="30B42C1B" w14:textId="77777777" w:rsidR="00523690" w:rsidRPr="00523690" w:rsidRDefault="00523690" w:rsidP="00523690">
      <w:r w:rsidRPr="00523690">
        <w:t xml:space="preserve">Today, </w:t>
      </w:r>
      <w:proofErr w:type="spellStart"/>
      <w:r w:rsidRPr="00523690">
        <w:t>Erdoor</w:t>
      </w:r>
      <w:proofErr w:type="spellEnd"/>
      <w:r w:rsidRPr="00523690">
        <w:t xml:space="preserve"> operates with a strong international manufacturing network supported by production facilities in </w:t>
      </w:r>
      <w:r w:rsidRPr="00523690">
        <w:rPr>
          <w:b/>
          <w:bCs/>
        </w:rPr>
        <w:t>Turkey</w:t>
      </w:r>
      <w:r w:rsidRPr="00523690">
        <w:t xml:space="preserve"> and </w:t>
      </w:r>
      <w:r w:rsidRPr="00523690">
        <w:rPr>
          <w:b/>
          <w:bCs/>
        </w:rPr>
        <w:t>Algeria</w:t>
      </w:r>
      <w:r w:rsidRPr="00523690">
        <w:t xml:space="preserve">. Together, these facilities cover more than </w:t>
      </w:r>
      <w:r w:rsidRPr="00523690">
        <w:rPr>
          <w:b/>
          <w:bCs/>
        </w:rPr>
        <w:t>1,000,000 square feet of manufacturing space</w:t>
      </w:r>
      <w:r w:rsidRPr="00523690">
        <w:t xml:space="preserve">, equipped with advanced production technologies and modern quality control systems. With a workforce of </w:t>
      </w:r>
      <w:r w:rsidRPr="00523690">
        <w:rPr>
          <w:b/>
          <w:bCs/>
        </w:rPr>
        <w:t>over 500 skilled professionals</w:t>
      </w:r>
      <w:r w:rsidRPr="00523690">
        <w:t xml:space="preserve">, our operations </w:t>
      </w:r>
      <w:proofErr w:type="gramStart"/>
      <w:r w:rsidRPr="00523690">
        <w:t>are capable of producing</w:t>
      </w:r>
      <w:proofErr w:type="gramEnd"/>
      <w:r w:rsidRPr="00523690">
        <w:t xml:space="preserve"> </w:t>
      </w:r>
      <w:r w:rsidRPr="00523690">
        <w:rPr>
          <w:b/>
          <w:bCs/>
        </w:rPr>
        <w:t>more than 2,000 interior doors every day</w:t>
      </w:r>
      <w:r w:rsidRPr="00523690">
        <w:t>, allowing us to serve projects of every scale with efficiency, consistency, and reliability.</w:t>
      </w:r>
    </w:p>
    <w:p w14:paraId="0B0CD61D" w14:textId="2797268E" w:rsidR="00523690" w:rsidRPr="00523690" w:rsidRDefault="00523690" w:rsidP="00523690">
      <w:r w:rsidRPr="00523690">
        <w:t xml:space="preserve">Our commitment to growth extends far beyond manufacturing. Through strategically located distribution centers in </w:t>
      </w:r>
      <w:r w:rsidRPr="00523690">
        <w:rPr>
          <w:b/>
          <w:bCs/>
        </w:rPr>
        <w:t xml:space="preserve">Morocco, Ivory Coast, and </w:t>
      </w:r>
      <w:r w:rsidR="009145B4">
        <w:rPr>
          <w:b/>
          <w:bCs/>
        </w:rPr>
        <w:t>Bulgaria</w:t>
      </w:r>
      <w:r w:rsidRPr="00523690">
        <w:t xml:space="preserve">, </w:t>
      </w:r>
      <w:proofErr w:type="spellStart"/>
      <w:r w:rsidRPr="00523690">
        <w:t>Erdoor</w:t>
      </w:r>
      <w:proofErr w:type="spellEnd"/>
      <w:r w:rsidRPr="00523690">
        <w:t xml:space="preserve"> has built a reliable logistics network serving customers across </w:t>
      </w:r>
      <w:r w:rsidRPr="00523690">
        <w:rPr>
          <w:b/>
          <w:bCs/>
        </w:rPr>
        <w:t>Europe, the Middle East, and Africa</w:t>
      </w:r>
      <w:r w:rsidRPr="00523690">
        <w:t xml:space="preserve">. Continuing our global expansion, we have recently established our newest distribution warehouse in </w:t>
      </w:r>
      <w:r w:rsidRPr="00523690">
        <w:rPr>
          <w:b/>
          <w:bCs/>
        </w:rPr>
        <w:t>Florida, USA</w:t>
      </w:r>
      <w:r w:rsidRPr="00523690">
        <w:t>, enabling faster delivery, improved inventory availability, and dedicated support for customers throughout the North American market.</w:t>
      </w:r>
    </w:p>
    <w:p w14:paraId="067EC2E6" w14:textId="77777777" w:rsidR="00523690" w:rsidRPr="00523690" w:rsidRDefault="00523690" w:rsidP="00523690">
      <w:r w:rsidRPr="00523690">
        <w:t xml:space="preserve">Every </w:t>
      </w:r>
      <w:proofErr w:type="spellStart"/>
      <w:r w:rsidRPr="00523690">
        <w:t>Erdoor</w:t>
      </w:r>
      <w:proofErr w:type="spellEnd"/>
      <w:r w:rsidRPr="00523690">
        <w:t xml:space="preserve"> interior door is developed with a focus on quality, performance, and design flexibility. Our composite door systems are engineered to provide exceptional resistance to moisture, everyday wear, and environmental changes while maintaining their elegant appearance over time. Combining innovative materials with precision manufacturing, our products offer an ideal solution for residential, commercial, hospitality, healthcare, educational, and multi-family construction projects.</w:t>
      </w:r>
    </w:p>
    <w:p w14:paraId="4807930C" w14:textId="77777777" w:rsidR="00523690" w:rsidRPr="00523690" w:rsidRDefault="00523690" w:rsidP="00523690">
      <w:r w:rsidRPr="00523690">
        <w:t xml:space="preserve">At </w:t>
      </w:r>
      <w:proofErr w:type="spellStart"/>
      <w:r w:rsidRPr="00523690">
        <w:t>Erdoor</w:t>
      </w:r>
      <w:proofErr w:type="spellEnd"/>
      <w:r w:rsidRPr="00523690">
        <w:t xml:space="preserve">, quality is more than a manufacturing standard—it is the foundation of everything we do. From carefully selected raw materials to rigorous inspection procedures throughout every stage of production, we maintain strict quality control processes to ensure every product meets the highest expectations of durability, consistency, and craftsmanship. Our </w:t>
      </w:r>
      <w:r w:rsidRPr="00523690">
        <w:lastRenderedPageBreak/>
        <w:t>commitment to continuous improvement drives us to invest in new technologies, sustainable production methods, and innovative product development.</w:t>
      </w:r>
    </w:p>
    <w:p w14:paraId="65A1149D" w14:textId="77777777" w:rsidR="00523690" w:rsidRPr="00523690" w:rsidRDefault="00523690" w:rsidP="00523690">
      <w:r w:rsidRPr="00523690">
        <w:t xml:space="preserve">We believe strong partnerships are built on trust, reliability, and exceptional service. Whether working with distributors, contractors, architects, developers, or retailers, our team </w:t>
      </w:r>
      <w:proofErr w:type="gramStart"/>
      <w:r w:rsidRPr="00523690">
        <w:t>is dedicated to providing</w:t>
      </w:r>
      <w:proofErr w:type="gramEnd"/>
      <w:r w:rsidRPr="00523690">
        <w:t xml:space="preserve"> responsive support, dependable supply, and tailored solutions that help our partners succeed. Our global manufacturing strength combined with regional distribution capabilities allows us to deliver products efficiently while maintaining the personalized service our customers expect.</w:t>
      </w:r>
    </w:p>
    <w:p w14:paraId="6FA0C265" w14:textId="77777777" w:rsidR="00523690" w:rsidRPr="00523690" w:rsidRDefault="00523690" w:rsidP="00523690">
      <w:r w:rsidRPr="00523690">
        <w:t xml:space="preserve">As </w:t>
      </w:r>
      <w:proofErr w:type="spellStart"/>
      <w:r w:rsidRPr="00523690">
        <w:t>Erdoor</w:t>
      </w:r>
      <w:proofErr w:type="spellEnd"/>
      <w:r w:rsidRPr="00523690">
        <w:t xml:space="preserve"> continues to expand into new international markets, our mission remains unchanged: to deliver innovative composite interior door solutions that combine superior quality, modern design, and dependable performance. Backed by over 35 years of manufacturing experience and the strength of </w:t>
      </w:r>
      <w:proofErr w:type="spellStart"/>
      <w:r w:rsidRPr="00523690">
        <w:t>Ergunbas</w:t>
      </w:r>
      <w:proofErr w:type="spellEnd"/>
      <w:r w:rsidRPr="00523690">
        <w:t xml:space="preserve"> Group, we remain committed to shaping the future of interior building products while creating lasting value for customers across the world.</w:t>
      </w:r>
    </w:p>
    <w:p w14:paraId="1F9D65B2" w14:textId="77777777" w:rsidR="00F2765B" w:rsidRDefault="00F2765B"/>
    <w:sectPr w:rsidR="00F27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5B"/>
    <w:rsid w:val="00523690"/>
    <w:rsid w:val="009145B4"/>
    <w:rsid w:val="00C863BC"/>
    <w:rsid w:val="00F27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33586"/>
  <w15:chartTrackingRefBased/>
  <w15:docId w15:val="{7A0F6C3F-0D1D-4F1F-9B3E-FE5EB031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5B"/>
    <w:rPr>
      <w:rFonts w:eastAsiaTheme="majorEastAsia" w:cstheme="majorBidi"/>
      <w:color w:val="272727" w:themeColor="text1" w:themeTint="D8"/>
    </w:rPr>
  </w:style>
  <w:style w:type="paragraph" w:styleId="Title">
    <w:name w:val="Title"/>
    <w:basedOn w:val="Normal"/>
    <w:next w:val="Normal"/>
    <w:link w:val="TitleChar"/>
    <w:uiPriority w:val="10"/>
    <w:qFormat/>
    <w:rsid w:val="00F27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5B"/>
    <w:pPr>
      <w:spacing w:before="160"/>
      <w:jc w:val="center"/>
    </w:pPr>
    <w:rPr>
      <w:i/>
      <w:iCs/>
      <w:color w:val="404040" w:themeColor="text1" w:themeTint="BF"/>
    </w:rPr>
  </w:style>
  <w:style w:type="character" w:customStyle="1" w:styleId="QuoteChar">
    <w:name w:val="Quote Char"/>
    <w:basedOn w:val="DefaultParagraphFont"/>
    <w:link w:val="Quote"/>
    <w:uiPriority w:val="29"/>
    <w:rsid w:val="00F2765B"/>
    <w:rPr>
      <w:i/>
      <w:iCs/>
      <w:color w:val="404040" w:themeColor="text1" w:themeTint="BF"/>
    </w:rPr>
  </w:style>
  <w:style w:type="paragraph" w:styleId="ListParagraph">
    <w:name w:val="List Paragraph"/>
    <w:basedOn w:val="Normal"/>
    <w:uiPriority w:val="34"/>
    <w:qFormat/>
    <w:rsid w:val="00F2765B"/>
    <w:pPr>
      <w:ind w:left="720"/>
      <w:contextualSpacing/>
    </w:pPr>
  </w:style>
  <w:style w:type="character" w:styleId="IntenseEmphasis">
    <w:name w:val="Intense Emphasis"/>
    <w:basedOn w:val="DefaultParagraphFont"/>
    <w:uiPriority w:val="21"/>
    <w:qFormat/>
    <w:rsid w:val="00F2765B"/>
    <w:rPr>
      <w:i/>
      <w:iCs/>
      <w:color w:val="0F4761" w:themeColor="accent1" w:themeShade="BF"/>
    </w:rPr>
  </w:style>
  <w:style w:type="paragraph" w:styleId="IntenseQuote">
    <w:name w:val="Intense Quote"/>
    <w:basedOn w:val="Normal"/>
    <w:next w:val="Normal"/>
    <w:link w:val="IntenseQuoteChar"/>
    <w:uiPriority w:val="30"/>
    <w:qFormat/>
    <w:rsid w:val="00F27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65B"/>
    <w:rPr>
      <w:i/>
      <w:iCs/>
      <w:color w:val="0F4761" w:themeColor="accent1" w:themeShade="BF"/>
    </w:rPr>
  </w:style>
  <w:style w:type="character" w:styleId="IntenseReference">
    <w:name w:val="Intense Reference"/>
    <w:basedOn w:val="DefaultParagraphFont"/>
    <w:uiPriority w:val="32"/>
    <w:qFormat/>
    <w:rsid w:val="00F27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3285</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Umut Topal</dc:creator>
  <cp:keywords/>
  <dc:description/>
  <cp:lastModifiedBy>mehmet Umut Topal</cp:lastModifiedBy>
  <cp:revision>3</cp:revision>
  <dcterms:created xsi:type="dcterms:W3CDTF">2026-07-16T13:45:00Z</dcterms:created>
  <dcterms:modified xsi:type="dcterms:W3CDTF">2026-07-16T13:46:00Z</dcterms:modified>
</cp:coreProperties>
</file>